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ook w:val="00A0"/>
      </w:tblPr>
      <w:tblGrid>
        <w:gridCol w:w="3510"/>
        <w:gridCol w:w="6980"/>
      </w:tblGrid>
      <w:tr w:rsidR="003D4731" w:rsidRPr="003C18E6" w:rsidTr="009A5C42">
        <w:tc>
          <w:tcPr>
            <w:tcW w:w="3510" w:type="dxa"/>
          </w:tcPr>
          <w:p w:rsidR="003D4731" w:rsidRPr="003C18E6" w:rsidRDefault="00C02070" w:rsidP="003C18E6">
            <w:pPr>
              <w:spacing w:after="0" w:line="240" w:lineRule="auto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689100" cy="609600"/>
                  <wp:effectExtent l="19050" t="0" r="6350" b="0"/>
                  <wp:docPr id="1" name="Рисунок 0" descr="1252978260b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252978260b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731" w:rsidRPr="003C18E6" w:rsidRDefault="003D4731" w:rsidP="003C1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0" w:type="dxa"/>
          </w:tcPr>
          <w:p w:rsidR="00922B83" w:rsidRPr="00922B83" w:rsidRDefault="00922B83" w:rsidP="00922B83">
            <w:pPr>
              <w:pStyle w:val="aa"/>
              <w:jc w:val="right"/>
              <w:rPr>
                <w:sz w:val="18"/>
                <w:szCs w:val="18"/>
                <w:lang w:val="uk-UA"/>
              </w:rPr>
            </w:pPr>
            <w:r w:rsidRPr="00922B83">
              <w:rPr>
                <w:sz w:val="18"/>
                <w:szCs w:val="18"/>
                <w:lang w:val="uk-UA"/>
              </w:rPr>
              <w:t>Затверджено Рішенням Тарифного комітету</w:t>
            </w:r>
          </w:p>
          <w:p w:rsidR="00922B83" w:rsidRDefault="00922B83" w:rsidP="00922B8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22B8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(Додаток </w:t>
            </w:r>
            <w:r w:rsidR="00E379DB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Pr="00922B8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7F2BFB" w:rsidRPr="007F2BFB">
              <w:rPr>
                <w:rFonts w:ascii="Times New Roman" w:hAnsi="Times New Roman"/>
                <w:sz w:val="18"/>
                <w:szCs w:val="18"/>
                <w:lang w:val="uk-UA"/>
              </w:rPr>
              <w:t>до питання №</w:t>
            </w:r>
            <w:r w:rsidR="00F05249" w:rsidRPr="00F05249">
              <w:rPr>
                <w:rFonts w:ascii="Times New Roman" w:hAnsi="Times New Roman"/>
                <w:sz w:val="18"/>
                <w:szCs w:val="18"/>
              </w:rPr>
              <w:t>2</w:t>
            </w:r>
            <w:r w:rsidR="00565B9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7F2BFB" w:rsidRPr="007F2BFB">
              <w:rPr>
                <w:rFonts w:ascii="Times New Roman" w:hAnsi="Times New Roman"/>
                <w:sz w:val="18"/>
                <w:szCs w:val="18"/>
                <w:lang w:val="uk-UA"/>
              </w:rPr>
              <w:t>протоколу №</w:t>
            </w:r>
            <w:r w:rsidR="00F05249" w:rsidRPr="00F05249">
              <w:rPr>
                <w:rFonts w:ascii="Times New Roman" w:hAnsi="Times New Roman"/>
                <w:sz w:val="18"/>
                <w:szCs w:val="18"/>
              </w:rPr>
              <w:t>2</w:t>
            </w:r>
            <w:r w:rsidR="007F2BFB" w:rsidRPr="007F2BFB">
              <w:rPr>
                <w:rFonts w:ascii="Times New Roman" w:hAnsi="Times New Roman"/>
                <w:sz w:val="18"/>
                <w:szCs w:val="18"/>
                <w:lang w:val="uk-UA"/>
              </w:rPr>
              <w:t>, від</w:t>
            </w:r>
            <w:r w:rsidR="00922DD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C7CE4">
              <w:rPr>
                <w:rFonts w:ascii="Times New Roman" w:hAnsi="Times New Roman"/>
                <w:sz w:val="18"/>
                <w:szCs w:val="18"/>
                <w:lang w:val="uk-UA"/>
              </w:rPr>
              <w:t>01</w:t>
            </w:r>
            <w:r w:rsidR="00922DD8">
              <w:rPr>
                <w:rFonts w:ascii="Times New Roman" w:hAnsi="Times New Roman"/>
                <w:sz w:val="18"/>
                <w:szCs w:val="18"/>
                <w:lang w:val="uk-UA"/>
              </w:rPr>
              <w:t>.0</w:t>
            </w:r>
            <w:r w:rsidR="006C7CE4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922DD8">
              <w:rPr>
                <w:rFonts w:ascii="Times New Roman" w:hAnsi="Times New Roman"/>
                <w:sz w:val="18"/>
                <w:szCs w:val="18"/>
                <w:lang w:val="uk-UA"/>
              </w:rPr>
              <w:t>.202</w:t>
            </w:r>
            <w:r w:rsidR="006C7CE4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  <w:r w:rsidR="007F2BFB" w:rsidRPr="007F2BF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р.</w:t>
            </w:r>
            <w:r w:rsidRPr="00922B83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:rsidR="00922B83" w:rsidRDefault="00922B83" w:rsidP="00922B8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</w:p>
          <w:p w:rsidR="003D4731" w:rsidRPr="003C18E6" w:rsidRDefault="003D4731" w:rsidP="003C18E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3C18E6">
              <w:rPr>
                <w:rFonts w:ascii="Times New Roman" w:hAnsi="Times New Roman"/>
                <w:b/>
                <w:lang w:val="uk-UA"/>
              </w:rPr>
              <w:t xml:space="preserve">Тарифи з обслуговування </w:t>
            </w:r>
            <w:r>
              <w:rPr>
                <w:rFonts w:ascii="Times New Roman" w:hAnsi="Times New Roman"/>
                <w:b/>
                <w:lang w:val="uk-UA"/>
              </w:rPr>
              <w:t>Р</w:t>
            </w:r>
            <w:r w:rsidRPr="003C18E6">
              <w:rPr>
                <w:rFonts w:ascii="Times New Roman" w:hAnsi="Times New Roman"/>
                <w:b/>
                <w:lang w:val="uk-UA"/>
              </w:rPr>
              <w:t xml:space="preserve">ахунків фізичних осіб з використанням </w:t>
            </w:r>
            <w:r>
              <w:rPr>
                <w:rFonts w:ascii="Times New Roman" w:hAnsi="Times New Roman"/>
                <w:b/>
                <w:lang w:val="uk-UA"/>
              </w:rPr>
              <w:t>К</w:t>
            </w:r>
            <w:r w:rsidRPr="003C18E6">
              <w:rPr>
                <w:rFonts w:ascii="Times New Roman" w:hAnsi="Times New Roman"/>
                <w:b/>
                <w:lang w:val="uk-UA"/>
              </w:rPr>
              <w:t>арток</w:t>
            </w:r>
            <w:r w:rsidR="006C7CE4">
              <w:rPr>
                <w:rFonts w:ascii="Times New Roman" w:hAnsi="Times New Roman"/>
                <w:b/>
                <w:lang w:val="uk-UA"/>
              </w:rPr>
              <w:t>****</w:t>
            </w:r>
            <w:r w:rsidRPr="003C18E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A5C42">
              <w:rPr>
                <w:rFonts w:ascii="Times New Roman" w:hAnsi="Times New Roman"/>
                <w:b/>
                <w:lang w:val="uk-UA"/>
              </w:rPr>
              <w:t xml:space="preserve">до Пакету </w:t>
            </w:r>
            <w:r w:rsidRPr="003C18E6">
              <w:rPr>
                <w:rFonts w:ascii="Times New Roman" w:hAnsi="Times New Roman"/>
                <w:b/>
                <w:lang w:val="uk-UA"/>
              </w:rPr>
              <w:t>«</w:t>
            </w:r>
            <w:r w:rsidR="00442758">
              <w:rPr>
                <w:rFonts w:ascii="Times New Roman" w:hAnsi="Times New Roman"/>
                <w:b/>
                <w:lang w:val="uk-UA"/>
              </w:rPr>
              <w:t>Комфортний</w:t>
            </w:r>
            <w:r w:rsidRPr="003C18E6">
              <w:rPr>
                <w:rFonts w:ascii="Times New Roman" w:hAnsi="Times New Roman"/>
                <w:b/>
                <w:lang w:val="uk-UA"/>
              </w:rPr>
              <w:t>»</w:t>
            </w:r>
          </w:p>
          <w:p w:rsidR="003D4731" w:rsidRPr="00A830EB" w:rsidRDefault="003D4731" w:rsidP="003C18E6">
            <w:pPr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A830EB">
              <w:rPr>
                <w:rFonts w:ascii="Times New Roman" w:hAnsi="Times New Roman"/>
                <w:lang w:val="uk-UA"/>
              </w:rPr>
              <w:t>Валюта: гривня; долар США; євро</w:t>
            </w:r>
          </w:p>
        </w:tc>
      </w:tr>
    </w:tbl>
    <w:p w:rsidR="003D4731" w:rsidRPr="00502BD5" w:rsidRDefault="000874AB" w:rsidP="004976A5">
      <w:pPr>
        <w:spacing w:after="0"/>
        <w:jc w:val="right"/>
        <w:rPr>
          <w:b/>
          <w:color w:val="FF0000"/>
          <w:sz w:val="20"/>
          <w:szCs w:val="20"/>
        </w:rPr>
      </w:pPr>
      <w:r w:rsidRPr="00502BD5">
        <w:rPr>
          <w:b/>
          <w:color w:val="FF0000"/>
          <w:sz w:val="20"/>
          <w:szCs w:val="20"/>
          <w:lang w:val="uk-UA"/>
        </w:rPr>
        <w:t xml:space="preserve">з </w:t>
      </w:r>
      <w:r w:rsidR="00922DD8">
        <w:rPr>
          <w:b/>
          <w:color w:val="FF0000"/>
          <w:sz w:val="20"/>
          <w:szCs w:val="20"/>
          <w:lang w:val="uk-UA"/>
        </w:rPr>
        <w:t>0</w:t>
      </w:r>
      <w:r w:rsidR="00587DF5">
        <w:rPr>
          <w:b/>
          <w:color w:val="FF0000"/>
          <w:sz w:val="20"/>
          <w:szCs w:val="20"/>
          <w:lang w:val="uk-UA"/>
        </w:rPr>
        <w:t>1</w:t>
      </w:r>
      <w:r w:rsidR="00502BD5" w:rsidRPr="00502BD5">
        <w:rPr>
          <w:b/>
          <w:color w:val="FF0000"/>
          <w:sz w:val="20"/>
          <w:szCs w:val="20"/>
          <w:lang w:val="uk-UA"/>
        </w:rPr>
        <w:t>.0</w:t>
      </w:r>
      <w:r w:rsidR="006C7CE4">
        <w:rPr>
          <w:b/>
          <w:color w:val="FF0000"/>
          <w:sz w:val="20"/>
          <w:szCs w:val="20"/>
          <w:lang w:val="uk-UA"/>
        </w:rPr>
        <w:t>3</w:t>
      </w:r>
      <w:r w:rsidR="00502BD5" w:rsidRPr="00502BD5">
        <w:rPr>
          <w:b/>
          <w:color w:val="FF0000"/>
          <w:sz w:val="20"/>
          <w:szCs w:val="20"/>
          <w:lang w:val="uk-UA"/>
        </w:rPr>
        <w:t>.202</w:t>
      </w:r>
      <w:r w:rsidR="006C7CE4">
        <w:rPr>
          <w:b/>
          <w:color w:val="FF0000"/>
          <w:sz w:val="20"/>
          <w:szCs w:val="20"/>
          <w:lang w:val="uk-UA"/>
        </w:rPr>
        <w:t>4</w:t>
      </w:r>
      <w:r w:rsidR="00355F47" w:rsidRPr="00502BD5">
        <w:rPr>
          <w:b/>
          <w:color w:val="FF0000"/>
          <w:sz w:val="20"/>
          <w:szCs w:val="20"/>
        </w:rPr>
        <w:t xml:space="preserve"> </w:t>
      </w:r>
      <w:r w:rsidR="004976A5" w:rsidRPr="00502BD5">
        <w:rPr>
          <w:b/>
          <w:color w:val="FF0000"/>
          <w:sz w:val="20"/>
          <w:szCs w:val="20"/>
        </w:rPr>
        <w:t>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35"/>
        <w:gridCol w:w="1984"/>
        <w:gridCol w:w="142"/>
        <w:gridCol w:w="272"/>
        <w:gridCol w:w="883"/>
        <w:gridCol w:w="246"/>
        <w:gridCol w:w="1690"/>
        <w:gridCol w:w="2707"/>
        <w:gridCol w:w="1963"/>
      </w:tblGrid>
      <w:tr w:rsidR="00FF0A3C" w:rsidRPr="003C18E6" w:rsidTr="002231CB">
        <w:tc>
          <w:tcPr>
            <w:tcW w:w="498" w:type="dxa"/>
            <w:shd w:val="clear" w:color="auto" w:fill="E60000"/>
          </w:tcPr>
          <w:p w:rsidR="00FF0A3C" w:rsidRPr="003C18E6" w:rsidRDefault="00FF0A3C" w:rsidP="003C18E6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</w:pPr>
            <w:r w:rsidRPr="003C18E6"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  <w:t>№</w:t>
            </w:r>
          </w:p>
        </w:tc>
        <w:tc>
          <w:tcPr>
            <w:tcW w:w="3316" w:type="dxa"/>
            <w:gridSpan w:val="5"/>
            <w:shd w:val="clear" w:color="auto" w:fill="E60000"/>
            <w:vAlign w:val="center"/>
          </w:tcPr>
          <w:p w:rsidR="00FF0A3C" w:rsidRPr="003C18E6" w:rsidRDefault="00FF0A3C" w:rsidP="00FF0A3C">
            <w:pPr>
              <w:spacing w:after="0" w:line="240" w:lineRule="auto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3C18E6"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  <w:t>НАЙМЕНУВАННЯ КОМІСІЇ</w:t>
            </w:r>
          </w:p>
        </w:tc>
        <w:tc>
          <w:tcPr>
            <w:tcW w:w="6606" w:type="dxa"/>
            <w:gridSpan w:val="4"/>
            <w:shd w:val="clear" w:color="auto" w:fill="E60000"/>
            <w:vAlign w:val="center"/>
          </w:tcPr>
          <w:p w:rsidR="00FF0A3C" w:rsidRPr="003C18E6" w:rsidRDefault="00FF0A3C" w:rsidP="003C18E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3C18E6"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  <w:t>РОЗМІР КОМІСІЇ*</w:t>
            </w:r>
          </w:p>
        </w:tc>
      </w:tr>
      <w:tr w:rsidR="00FF0A3C" w:rsidRPr="00581055" w:rsidTr="00EF7C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00"/>
        </w:trPr>
        <w:tc>
          <w:tcPr>
            <w:tcW w:w="4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F0A3C" w:rsidRPr="002C7F09" w:rsidRDefault="00FF0A3C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uk-UA" w:eastAsia="uk-UA"/>
              </w:rPr>
              <w:t>Типи Карток що надаються в рамках Пакету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F0A3C" w:rsidRPr="002C7F09" w:rsidRDefault="00FF0A3C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Visa</w:t>
            </w:r>
            <w:proofErr w:type="spellEnd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Classic</w:t>
            </w:r>
            <w:proofErr w:type="spellEnd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Debit</w:t>
            </w:r>
            <w:proofErr w:type="spellEnd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(</w:t>
            </w: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PayWave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FF0A3C" w:rsidRPr="002C7F09" w:rsidRDefault="00FF0A3C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Visa</w:t>
            </w:r>
            <w:proofErr w:type="spellEnd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Gold</w:t>
            </w:r>
            <w:proofErr w:type="spellEnd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(</w:t>
            </w: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PayWave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)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F0A3C" w:rsidRPr="002C7F09" w:rsidRDefault="00FF0A3C" w:rsidP="002C7F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Visa</w:t>
            </w:r>
            <w:proofErr w:type="spellEnd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Platinum</w:t>
            </w:r>
            <w:proofErr w:type="spellEnd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(</w:t>
            </w:r>
            <w:proofErr w:type="spellStart"/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PayWave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)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4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Розрахунково-касове обслуговування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9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1.1.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Надання пакету банківських послуг (за місяць)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11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10 грн./0,5 USD/0,5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1.2.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Щомісячна комісія за послугу SMS-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банкінг</w:t>
            </w:r>
            <w:proofErr w:type="spellEnd"/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Входить до вартості пакету банківських послуг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1.3.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Обслуговування неактивного Рахунку за місяць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1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50 грн.,</w:t>
            </w: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але не більше залишку на Рахунку</w:t>
            </w:r>
            <w:r w:rsidR="006C7CE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( в т.ч. залишку Ощадного Рахунку)</w:t>
            </w:r>
          </w:p>
        </w:tc>
      </w:tr>
      <w:tr w:rsidR="00502BD5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BD5" w:rsidRPr="00830AF0" w:rsidRDefault="00502BD5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830AF0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1.4.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BD5" w:rsidRPr="00830AF0" w:rsidRDefault="00502BD5" w:rsidP="00502BD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830AF0">
              <w:rPr>
                <w:rFonts w:ascii="Times New Roman" w:hAnsi="Times New Roman"/>
                <w:sz w:val="14"/>
                <w:szCs w:val="14"/>
                <w:lang w:val="uk-UA" w:eastAsia="uk-UA"/>
              </w:rPr>
              <w:t xml:space="preserve">Обслуговування рахунку в іноземній валюті </w:t>
            </w:r>
            <w:r w:rsidRPr="00830AF0">
              <w:rPr>
                <w:rFonts w:ascii="Times New Roman" w:hAnsi="Times New Roman"/>
                <w:sz w:val="14"/>
                <w:szCs w:val="14"/>
                <w:vertAlign w:val="superscript"/>
                <w:lang w:val="uk-UA" w:eastAsia="uk-UA"/>
              </w:rPr>
              <w:t>14</w:t>
            </w:r>
            <w:r w:rsidRPr="00830AF0">
              <w:rPr>
                <w:rFonts w:ascii="Times New Roman" w:hAnsi="Times New Roman"/>
                <w:sz w:val="14"/>
                <w:szCs w:val="14"/>
                <w:lang w:val="uk-UA" w:eastAsia="uk-UA"/>
              </w:rPr>
              <w:t>: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502BD5" w:rsidRPr="002C5AC2" w:rsidRDefault="00502BD5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</w:tr>
      <w:tr w:rsidR="00502BD5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BD5" w:rsidRPr="00830AF0" w:rsidRDefault="00502BD5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BD5" w:rsidRPr="00830AF0" w:rsidRDefault="00502BD5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830AF0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євро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502BD5" w:rsidRPr="002C5AC2" w:rsidRDefault="00502BD5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5AC2">
              <w:rPr>
                <w:rFonts w:ascii="Times New Roman" w:hAnsi="Times New Roman"/>
                <w:sz w:val="14"/>
                <w:szCs w:val="14"/>
                <w:lang w:val="uk-UA" w:eastAsia="uk-UA"/>
              </w:rPr>
              <w:t>0,35% від суми середньоденного залишку на рахунку, мін. 2,00 євро</w:t>
            </w:r>
          </w:p>
        </w:tc>
      </w:tr>
      <w:tr w:rsidR="00502BD5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BD5" w:rsidRPr="00830AF0" w:rsidRDefault="00502BD5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BD5" w:rsidRPr="00830AF0" w:rsidRDefault="00502BD5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830AF0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долар США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502BD5" w:rsidRPr="002C5AC2" w:rsidRDefault="00502BD5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5AC2">
              <w:rPr>
                <w:rFonts w:ascii="Times New Roman" w:hAnsi="Times New Roman"/>
                <w:sz w:val="14"/>
                <w:szCs w:val="14"/>
                <w:lang w:val="uk-UA" w:eastAsia="uk-UA"/>
              </w:rPr>
              <w:t xml:space="preserve">0,1% від суми середньоденного залишку на рахунку, мін. 2,00 </w:t>
            </w:r>
            <w:proofErr w:type="spellStart"/>
            <w:r w:rsidRPr="002C5AC2">
              <w:rPr>
                <w:rFonts w:ascii="Times New Roman" w:hAnsi="Times New Roman"/>
                <w:sz w:val="14"/>
                <w:szCs w:val="14"/>
                <w:lang w:val="uk-UA" w:eastAsia="uk-UA"/>
              </w:rPr>
              <w:t>дол</w:t>
            </w:r>
            <w:proofErr w:type="spellEnd"/>
            <w:r w:rsidRPr="002C5AC2">
              <w:rPr>
                <w:rFonts w:ascii="Times New Roman" w:hAnsi="Times New Roman"/>
                <w:sz w:val="14"/>
                <w:szCs w:val="14"/>
                <w:lang w:val="uk-UA" w:eastAsia="uk-UA"/>
              </w:rPr>
              <w:t xml:space="preserve"> США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5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502BD5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1.5</w:t>
            </w:r>
            <w:r w:rsidR="002C7F09"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Безготівкова оплата товарів та послуг за допомогою Картки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5AC2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5AC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7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502BD5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1.6</w:t>
            </w:r>
            <w:r w:rsidR="002C7F09"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Закриття Рахунку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тарифікується, якщо залишок коштів відсутній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2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Оформлення/переоформлення Карток**</w:t>
            </w:r>
          </w:p>
        </w:tc>
      </w:tr>
      <w:tr w:rsidR="00D24E7D" w:rsidRPr="002C7F09" w:rsidTr="00D24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4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E7D" w:rsidRPr="002C7F09" w:rsidRDefault="00D24E7D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2.1.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7D" w:rsidRPr="00F05249" w:rsidRDefault="00D24E7D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Оформлення/переоформлення основної Картки (по закінченню строку дії попередньої Картки)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7D" w:rsidRPr="00F05249" w:rsidRDefault="00D24E7D" w:rsidP="00D24E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Зарплатні Картки</w:t>
            </w:r>
            <w:r w:rsidRPr="00F05249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val="uk-UA" w:eastAsia="uk-UA"/>
              </w:rPr>
              <w:t>13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D24E7D" w:rsidRPr="00F05249" w:rsidRDefault="00D24E7D" w:rsidP="00D24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Визначаються договором з підприємством</w:t>
            </w:r>
          </w:p>
        </w:tc>
      </w:tr>
      <w:tr w:rsidR="0029734F" w:rsidRPr="0029734F" w:rsidTr="00D24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6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A3C" w:rsidRPr="002A4897" w:rsidRDefault="00FF0A3C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A4897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2.2.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A3C" w:rsidRPr="00F05249" w:rsidRDefault="00FF0A3C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Оформлення/переоформлення додаткової Картки, переоформлення основної Картки з ініціативи Клієнта</w:t>
            </w:r>
            <w:r w:rsidR="00726206" w:rsidRPr="00F05249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val="uk-UA" w:eastAsia="uk-UA"/>
              </w:rPr>
              <w:t>1</w:t>
            </w:r>
            <w:r w:rsidR="00726206" w:rsidRPr="00F05249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uk-UA"/>
              </w:rPr>
              <w:t>5</w:t>
            </w: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0A3C" w:rsidRPr="00F05249" w:rsidRDefault="00FF0A3C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100 грн.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FF0A3C" w:rsidRPr="00F05249" w:rsidRDefault="00FF0A3C" w:rsidP="00FF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300 грн.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0A3C" w:rsidRPr="00F05249" w:rsidRDefault="00FF0A3C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0524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600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3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2.3.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Переоформлення основної/додаткової Картки з ініціативи Банку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3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2.4.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Термінове оформлення/переоформлення Картки(додатково до пп.2.1-2.1. за кожну Картку) 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100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3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Поповнення Рахунку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2"/>
        </w:trPr>
        <w:tc>
          <w:tcPr>
            <w:tcW w:w="5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3.1.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Готівкове поповнення в мережі відділень Банку 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 використанням Картки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8"/>
        </w:trPr>
        <w:tc>
          <w:tcPr>
            <w:tcW w:w="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без використання Картки 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0,5 %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20 грн.</w:t>
            </w:r>
          </w:p>
        </w:tc>
      </w:tr>
      <w:tr w:rsidR="002C7F09" w:rsidRPr="002C7F09" w:rsidTr="00BF4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5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3.2.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BF44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Зарахування заробітної плати та прирівняних до неї виплат, на підставі укладеного договору між Банком та роботодавцем; коштів, що надійшли з Пенсійного фонду та фондів соціального страхування на підставі укладених договорів між Банком та фондами.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8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3.3.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Інші зарахування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1 %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20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5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Зняття готівки за рахунок власних коштів: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8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4.1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 мережі відділень Банку з використанням Картки, будь-яких банкоматах на території України (в т.ч. інших банків)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та в банкоматів 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Halyk</w:t>
            </w:r>
            <w:proofErr w:type="spellEnd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Bank</w:t>
            </w:r>
            <w:proofErr w:type="spellEnd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( АТ "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Казкоммерцбанк</w:t>
            </w:r>
            <w:proofErr w:type="spellEnd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")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за кордоном в межах ліміту зняття готівки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 xml:space="preserve"> 12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4.2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в мережі відділень Банку, будь-яких банкоматах на території України (в т.ч. інших банків)</w:t>
            </w:r>
            <w:r w:rsidRPr="002C7F09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та в банкоматів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Halyk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Bank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( АТ "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Казкоммерцбанк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")</w:t>
            </w:r>
            <w:r w:rsidRPr="002C7F09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за кордоном поза лімітом зняття готівки</w:t>
            </w:r>
            <w:r w:rsidRPr="002C7F09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  <w:lang w:val="uk-UA" w:eastAsia="uk-UA"/>
              </w:rPr>
              <w:t xml:space="preserve"> 12</w:t>
            </w: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, в т.ч. зняття готівки в мережі відділень Банку без використання Картки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1,5% + 10 грн./0,5USD/0,5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1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4.3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в мережі відділень та банкоматів за межами України </w:t>
            </w:r>
            <w:r w:rsidRPr="002C7F09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  <w:lang w:val="uk-UA" w:eastAsia="uk-UA"/>
              </w:rPr>
              <w:t>3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1,5% + 75 грн./3 USD/3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2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4.4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через касу відділень Банку за відсутності  картки та одночасному наданні заяви на закриття КР 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1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Перекази коштів з Рахунку: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58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581055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58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 інші рахунки відкриті в Банку (в т.ч. через мережу банкоматів Банку/Контакт-центру)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1 % + 5 грн./0,2 USD/0,2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58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581055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на рахунки відкриті в інших банках в гривні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1,5% + 10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8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58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581055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на рахунки в інших банках по системі SWIFT  в дол. США (за межі /в межах України)***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1,0% від суми (мін. 25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,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макс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. 500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) (в грн. за курсом НБУ)  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2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581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581055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на рахунки в інших банках по системі SWIFT в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евро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(за межі /в межах України)***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1,0% від суми (мін. 25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,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макс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. 500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) (в грн. за курсом НБУ)  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5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Надання виписок/довідок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1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6.1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щомісячної виписки за Рахунком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D24E7D" w:rsidRPr="002C7F09" w:rsidTr="00D24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36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E7D" w:rsidRPr="002C7F09" w:rsidRDefault="00D24E7D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E7D" w:rsidRPr="002C7F09" w:rsidRDefault="00D24E7D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додаткової (позачергової) виписки за Рахунком</w:t>
            </w:r>
          </w:p>
        </w:tc>
        <w:tc>
          <w:tcPr>
            <w:tcW w:w="1543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7D" w:rsidRPr="002C7F09" w:rsidRDefault="00D24E7D" w:rsidP="00D24E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у відділені Банку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D24E7D" w:rsidRPr="002C7F09" w:rsidRDefault="00D24E7D" w:rsidP="00D24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9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6.3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довідки про наявність Рахунку/Картки, залишків на Рахунку на українській/англійській мові (за кожну довідку)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Протягом двох робочих днів - 100 грн.(укр.)/200 грн.(англ.); </w:t>
            </w: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br/>
              <w:t>в день запиту – 200 грн.(укр.)/250(англ.)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4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>Сервісні послуги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4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7.1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Зміна ПІН-коду через банкомат (за операцію)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10 грн./0,5 USD/0,5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9"/>
        </w:trPr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lastRenderedPageBreak/>
              <w:t>7.2</w:t>
            </w: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Надання інформації про залишок коштів на Рахунку в мережі банкоматів та 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ПОС-терміналів</w:t>
            </w:r>
            <w:proofErr w:type="spellEnd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Банку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 екран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 чек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 грн./0,08 USD/0,08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0"/>
        </w:trPr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міні - виписка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 грн./0,1 USD/0,1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2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7.3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інформації про залишок коштів в мережі банкоматів/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ПОС-терміналів</w:t>
            </w:r>
            <w:proofErr w:type="spellEnd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що належать іншим банкам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 грн./0,2 USD/0,2 EUR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4"/>
        </w:trPr>
        <w:tc>
          <w:tcPr>
            <w:tcW w:w="5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7.4</w:t>
            </w: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Блокування Картки в системі авторизації  (стоп-лист)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 Банку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 міжнародній платіжній системі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Відповідно до тарифів платіжних систем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7.5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Розблокування Картки в системі авторизації відповідно до заяви клієнта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7.6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Зміна добових лімітів на проведення операцій з використанням Картки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4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4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 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Плата за розслідування спірної операції 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75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6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7.7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Проведення розслідування (по кожній безпідставно оскарженій операції)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5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200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7.8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Розблокування заблокованих коштів на Рахунку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6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1 % </w:t>
            </w:r>
            <w:proofErr w:type="spellStart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2C7F09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. 50 грн.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3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8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Нарахування відсотків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8.1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Нарахування процентів на залишок коштів на Рахунку (річних)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Послуга не надається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3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8.2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Нарахування процентів на залишок коштів на Ощадний рахунок (річних)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Згідно рішення КУАП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0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8.4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Нарахування процентів по Несанкціонованому (недозволеному) овердрафту (за день, від суми)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Згідно рішення КУАП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7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</w:t>
            </w:r>
          </w:p>
        </w:tc>
        <w:tc>
          <w:tcPr>
            <w:tcW w:w="9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Інші послуги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2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9.1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Комісія за перерахунок, якщо валюта транзакції відрізняється від валюти Рахунку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7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1%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2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9.2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Купівля /Продаж безготівкової іноземної валюти на міжбанківському валютному ринку України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8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0,50%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9.3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Конвертація безготівкової іноземної валюти 1-ої групи згідно з класифікатором іноземних валют НБУ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9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0,5% (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20 USD </w:t>
            </w:r>
            <w:proofErr w:type="spellStart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max</w:t>
            </w:r>
            <w:proofErr w:type="spellEnd"/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500 USD)</w:t>
            </w:r>
          </w:p>
        </w:tc>
      </w:tr>
      <w:tr w:rsidR="002C7F09" w:rsidRPr="002C7F09" w:rsidTr="005810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9.4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F09" w:rsidRPr="002C7F09" w:rsidRDefault="002C7F09" w:rsidP="002C7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Резерв майбутньої комісії </w:t>
            </w:r>
            <w:r w:rsidRPr="002C7F09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10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C7F09" w:rsidRPr="002C7F09" w:rsidRDefault="002C7F09" w:rsidP="002C7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10 грн./0,5 USD/0,5 EUR</w:t>
            </w:r>
          </w:p>
        </w:tc>
      </w:tr>
    </w:tbl>
    <w:p w:rsidR="002C7F09" w:rsidRDefault="002C7F09" w:rsidP="005902E8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3D4731" w:rsidRDefault="003D4731" w:rsidP="005902E8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 w:rsidRPr="001244CC">
        <w:rPr>
          <w:rFonts w:ascii="Times New Roman" w:hAnsi="Times New Roman"/>
          <w:sz w:val="12"/>
          <w:szCs w:val="12"/>
          <w:lang w:val="uk-UA"/>
        </w:rPr>
        <w:t xml:space="preserve">* </w:t>
      </w:r>
      <w:r>
        <w:rPr>
          <w:rFonts w:ascii="Times New Roman" w:hAnsi="Times New Roman"/>
          <w:sz w:val="12"/>
          <w:szCs w:val="12"/>
          <w:lang w:val="uk-UA"/>
        </w:rPr>
        <w:t>Р</w:t>
      </w:r>
      <w:r w:rsidRPr="001244CC">
        <w:rPr>
          <w:rFonts w:ascii="Times New Roman" w:hAnsi="Times New Roman"/>
          <w:sz w:val="12"/>
          <w:szCs w:val="12"/>
          <w:lang w:val="uk-UA"/>
        </w:rPr>
        <w:t xml:space="preserve">озмір комісійної винагороди вказаний в залежності від валюти в якій відкрито </w:t>
      </w:r>
      <w:r>
        <w:rPr>
          <w:rFonts w:ascii="Times New Roman" w:hAnsi="Times New Roman"/>
          <w:sz w:val="12"/>
          <w:szCs w:val="12"/>
          <w:lang w:val="uk-UA"/>
        </w:rPr>
        <w:t>Р</w:t>
      </w:r>
      <w:r w:rsidRPr="001244CC">
        <w:rPr>
          <w:rFonts w:ascii="Times New Roman" w:hAnsi="Times New Roman"/>
          <w:sz w:val="12"/>
          <w:szCs w:val="12"/>
          <w:lang w:val="uk-UA"/>
        </w:rPr>
        <w:t>ахунок (без ПДВ)</w:t>
      </w:r>
      <w:r>
        <w:rPr>
          <w:rFonts w:ascii="Times New Roman" w:hAnsi="Times New Roman"/>
          <w:sz w:val="12"/>
          <w:szCs w:val="12"/>
          <w:lang w:val="uk-UA"/>
        </w:rPr>
        <w:t>.</w:t>
      </w:r>
      <w:r w:rsidR="002E5452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BA5440">
        <w:rPr>
          <w:rFonts w:ascii="Times New Roman" w:hAnsi="Times New Roman"/>
          <w:sz w:val="12"/>
          <w:szCs w:val="12"/>
          <w:lang w:val="uk-UA"/>
        </w:rPr>
        <w:t>Комісія сплачується у гривні за курсом НБУ на дату її утримання.</w:t>
      </w:r>
    </w:p>
    <w:p w:rsidR="00E554E5" w:rsidRDefault="003D4731" w:rsidP="001F3867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  <w:t>** Основна</w:t>
      </w:r>
      <w:r>
        <w:rPr>
          <w:sz w:val="12"/>
          <w:szCs w:val="12"/>
          <w:lang w:val="uk-UA"/>
        </w:rPr>
        <w:t>/</w:t>
      </w:r>
      <w:r w:rsidRPr="00E4763E">
        <w:rPr>
          <w:rFonts w:ascii="Times New Roman" w:hAnsi="Times New Roman"/>
          <w:sz w:val="12"/>
          <w:szCs w:val="12"/>
          <w:lang w:val="uk-UA"/>
        </w:rPr>
        <w:t>додаткова</w:t>
      </w:r>
      <w:r>
        <w:rPr>
          <w:rFonts w:ascii="Times New Roman" w:hAnsi="Times New Roman"/>
          <w:sz w:val="12"/>
          <w:szCs w:val="12"/>
          <w:lang w:val="uk-UA"/>
        </w:rPr>
        <w:t xml:space="preserve"> Картка </w:t>
      </w:r>
      <w:r w:rsidR="00832093">
        <w:rPr>
          <w:rFonts w:ascii="Times New Roman" w:hAnsi="Times New Roman"/>
          <w:sz w:val="12"/>
          <w:szCs w:val="12"/>
          <w:lang w:val="uk-UA"/>
        </w:rPr>
        <w:t>оформлюються</w:t>
      </w:r>
      <w:r>
        <w:rPr>
          <w:rFonts w:ascii="Times New Roman" w:hAnsi="Times New Roman"/>
          <w:sz w:val="12"/>
          <w:szCs w:val="12"/>
          <w:lang w:val="uk-UA"/>
        </w:rPr>
        <w:t xml:space="preserve"> строком </w:t>
      </w:r>
      <w:r w:rsidR="00787DC5">
        <w:rPr>
          <w:rFonts w:ascii="Times New Roman" w:hAnsi="Times New Roman"/>
          <w:sz w:val="12"/>
          <w:szCs w:val="12"/>
          <w:lang w:val="uk-UA"/>
        </w:rPr>
        <w:t xml:space="preserve">на </w:t>
      </w:r>
      <w:r w:rsidR="00F31DB8">
        <w:rPr>
          <w:rFonts w:ascii="Times New Roman" w:hAnsi="Times New Roman"/>
          <w:sz w:val="12"/>
          <w:szCs w:val="12"/>
          <w:lang w:val="uk-UA"/>
        </w:rPr>
        <w:t xml:space="preserve">два </w:t>
      </w:r>
      <w:r>
        <w:rPr>
          <w:rFonts w:ascii="Times New Roman" w:hAnsi="Times New Roman"/>
          <w:sz w:val="12"/>
          <w:szCs w:val="12"/>
          <w:lang w:val="uk-UA"/>
        </w:rPr>
        <w:t>р</w:t>
      </w:r>
      <w:r w:rsidR="00832093">
        <w:rPr>
          <w:rFonts w:ascii="Times New Roman" w:hAnsi="Times New Roman"/>
          <w:sz w:val="12"/>
          <w:szCs w:val="12"/>
          <w:lang w:val="uk-UA"/>
        </w:rPr>
        <w:t>о</w:t>
      </w:r>
      <w:r>
        <w:rPr>
          <w:rFonts w:ascii="Times New Roman" w:hAnsi="Times New Roman"/>
          <w:sz w:val="12"/>
          <w:szCs w:val="12"/>
          <w:lang w:val="uk-UA"/>
        </w:rPr>
        <w:t>к</w:t>
      </w:r>
      <w:r w:rsidR="00832093">
        <w:rPr>
          <w:rFonts w:ascii="Times New Roman" w:hAnsi="Times New Roman"/>
          <w:sz w:val="12"/>
          <w:szCs w:val="12"/>
          <w:lang w:val="uk-UA"/>
        </w:rPr>
        <w:t>и</w:t>
      </w:r>
      <w:r>
        <w:rPr>
          <w:rFonts w:ascii="Times New Roman" w:hAnsi="Times New Roman"/>
          <w:sz w:val="12"/>
          <w:szCs w:val="12"/>
          <w:lang w:val="uk-UA"/>
        </w:rPr>
        <w:t>. Клас додаткової Картки може відрізнятися від класу основної, але в будь-якому випадку, не може бути вищим ніж клас основної Картки. К</w:t>
      </w:r>
      <w:r w:rsidRPr="00BA6E30">
        <w:rPr>
          <w:rFonts w:ascii="Times New Roman" w:hAnsi="Times New Roman"/>
          <w:sz w:val="12"/>
          <w:szCs w:val="12"/>
          <w:lang w:val="uk-UA"/>
        </w:rPr>
        <w:t xml:space="preserve">артка, що переоформлюються з ініціативи клієнта, </w:t>
      </w:r>
      <w:proofErr w:type="spellStart"/>
      <w:r w:rsidR="00056523">
        <w:rPr>
          <w:rFonts w:ascii="Times New Roman" w:hAnsi="Times New Roman"/>
          <w:sz w:val="12"/>
          <w:szCs w:val="12"/>
          <w:lang w:val="uk-UA"/>
        </w:rPr>
        <w:t>емітується</w:t>
      </w:r>
      <w:proofErr w:type="spellEnd"/>
      <w:r w:rsidRPr="00BA6E30">
        <w:rPr>
          <w:rFonts w:ascii="Times New Roman" w:hAnsi="Times New Roman"/>
          <w:sz w:val="12"/>
          <w:szCs w:val="12"/>
          <w:lang w:val="uk-UA"/>
        </w:rPr>
        <w:t xml:space="preserve"> з тим самим строком дії що й попередня </w:t>
      </w:r>
      <w:r>
        <w:rPr>
          <w:rFonts w:ascii="Times New Roman" w:hAnsi="Times New Roman"/>
          <w:sz w:val="12"/>
          <w:szCs w:val="12"/>
          <w:lang w:val="uk-UA"/>
        </w:rPr>
        <w:t>К</w:t>
      </w:r>
      <w:r w:rsidRPr="00BA6E30">
        <w:rPr>
          <w:rFonts w:ascii="Times New Roman" w:hAnsi="Times New Roman"/>
          <w:sz w:val="12"/>
          <w:szCs w:val="12"/>
          <w:lang w:val="uk-UA"/>
        </w:rPr>
        <w:t>артка замість якої вона переоформлюється</w:t>
      </w:r>
      <w:r>
        <w:rPr>
          <w:rFonts w:ascii="Times New Roman" w:hAnsi="Times New Roman"/>
          <w:sz w:val="12"/>
          <w:szCs w:val="12"/>
          <w:lang w:val="uk-UA"/>
        </w:rPr>
        <w:t xml:space="preserve">. </w:t>
      </w:r>
    </w:p>
    <w:p w:rsidR="004034E6" w:rsidRPr="00587DF5" w:rsidRDefault="004034E6" w:rsidP="001F3867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  <w:t>***</w:t>
      </w:r>
      <w:r w:rsidR="00AE3098" w:rsidRPr="00AE3098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AE3098" w:rsidRPr="00D772A5">
        <w:rPr>
          <w:rFonts w:ascii="Times New Roman" w:hAnsi="Times New Roman"/>
          <w:sz w:val="12"/>
          <w:szCs w:val="12"/>
          <w:lang w:val="uk-UA"/>
        </w:rPr>
        <w:t xml:space="preserve">Додатково оплачуються комісійні винагороди банку-кореспондента, - посередника, - </w:t>
      </w:r>
      <w:proofErr w:type="spellStart"/>
      <w:r w:rsidR="00AE3098" w:rsidRPr="00D772A5">
        <w:rPr>
          <w:rFonts w:ascii="Times New Roman" w:hAnsi="Times New Roman"/>
          <w:sz w:val="12"/>
          <w:szCs w:val="12"/>
          <w:lang w:val="uk-UA"/>
        </w:rPr>
        <w:t>бенефіціара</w:t>
      </w:r>
      <w:proofErr w:type="spellEnd"/>
      <w:r w:rsidR="00AE3098" w:rsidRPr="00D772A5">
        <w:rPr>
          <w:rFonts w:ascii="Times New Roman" w:hAnsi="Times New Roman"/>
          <w:sz w:val="12"/>
          <w:szCs w:val="12"/>
          <w:lang w:val="uk-UA"/>
        </w:rPr>
        <w:t xml:space="preserve">, а також третіх банків, що беруть участь у маршрутизації платежу (в разі якщо не вказано інше). </w:t>
      </w:r>
      <w:r w:rsidR="00AE3098" w:rsidRPr="00587DF5">
        <w:rPr>
          <w:rFonts w:ascii="Times New Roman" w:hAnsi="Times New Roman"/>
          <w:sz w:val="12"/>
          <w:szCs w:val="12"/>
          <w:lang w:val="uk-UA"/>
        </w:rPr>
        <w:t>Дана комісія не застосовується для операцій, які здійснюються клієнтом в межах Банку між власними поточними, вкладними (депозитними) рахунками.</w:t>
      </w:r>
    </w:p>
    <w:p w:rsidR="006C7CE4" w:rsidRPr="00587DF5" w:rsidRDefault="006C7CE4" w:rsidP="006C7CE4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 w:rsidRPr="00587DF5">
        <w:rPr>
          <w:rFonts w:ascii="Times New Roman" w:hAnsi="Times New Roman"/>
          <w:sz w:val="12"/>
          <w:szCs w:val="12"/>
          <w:lang w:val="uk-UA"/>
        </w:rPr>
        <w:t xml:space="preserve">****Картка - </w:t>
      </w:r>
      <w:r w:rsidR="00C549FF" w:rsidRPr="00587DF5">
        <w:rPr>
          <w:rFonts w:ascii="Times New Roman" w:hAnsi="Times New Roman"/>
          <w:bCs/>
          <w:sz w:val="12"/>
          <w:szCs w:val="12"/>
          <w:lang w:val="uk-UA" w:eastAsia="uk-UA"/>
        </w:rPr>
        <w:t>електронний</w:t>
      </w:r>
      <w:r w:rsidRPr="00587DF5">
        <w:rPr>
          <w:rFonts w:ascii="Times New Roman" w:hAnsi="Times New Roman"/>
          <w:bCs/>
          <w:sz w:val="12"/>
          <w:szCs w:val="12"/>
          <w:lang w:val="uk-UA" w:eastAsia="uk-UA"/>
        </w:rPr>
        <w:t xml:space="preserve"> платіжний засіб у вигляді емітованої в установленому законодавством порядку пластикової чи іншого виду картки, що використовується для здійснення платіжних операцій з рахунку платника банку, а також інших операцій, установлених договором.</w:t>
      </w:r>
    </w:p>
    <w:p w:rsidR="006C7CE4" w:rsidRDefault="006C7CE4" w:rsidP="001F3867">
      <w:pPr>
        <w:spacing w:after="0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:rsidR="003D4731" w:rsidRPr="00F70160" w:rsidRDefault="003D4731" w:rsidP="001F3867">
      <w:pPr>
        <w:spacing w:after="0"/>
        <w:jc w:val="both"/>
        <w:rPr>
          <w:rFonts w:ascii="Times New Roman" w:hAnsi="Times New Roman"/>
          <w:b/>
          <w:sz w:val="12"/>
          <w:szCs w:val="12"/>
          <w:lang w:val="uk-UA"/>
        </w:rPr>
      </w:pPr>
      <w:r w:rsidRPr="00F70160">
        <w:rPr>
          <w:rFonts w:ascii="Times New Roman" w:hAnsi="Times New Roman"/>
          <w:b/>
          <w:sz w:val="12"/>
          <w:szCs w:val="12"/>
          <w:lang w:val="uk-UA"/>
        </w:rPr>
        <w:t>Примітки:</w:t>
      </w:r>
    </w:p>
    <w:p w:rsidR="003D4731" w:rsidRDefault="003D4731" w:rsidP="004F06EF">
      <w:pPr>
        <w:pStyle w:val="Default"/>
        <w:tabs>
          <w:tab w:val="left" w:pos="142"/>
        </w:tabs>
        <w:ind w:left="142" w:hanging="142"/>
        <w:jc w:val="both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 xml:space="preserve">1 </w:t>
      </w:r>
      <w:r w:rsidR="004F06EF">
        <w:rPr>
          <w:sz w:val="12"/>
          <w:szCs w:val="12"/>
          <w:vertAlign w:val="superscript"/>
          <w:lang w:val="uk-UA"/>
        </w:rPr>
        <w:t xml:space="preserve"> </w:t>
      </w:r>
      <w:r>
        <w:rPr>
          <w:sz w:val="12"/>
          <w:szCs w:val="12"/>
          <w:lang w:val="uk-UA"/>
        </w:rPr>
        <w:t xml:space="preserve">Неактивним вважається Рахунок, по якому протягом </w:t>
      </w:r>
      <w:r w:rsidR="002C7F09">
        <w:rPr>
          <w:sz w:val="12"/>
          <w:szCs w:val="12"/>
          <w:lang w:val="uk-UA"/>
        </w:rPr>
        <w:t>12</w:t>
      </w:r>
      <w:r>
        <w:rPr>
          <w:sz w:val="12"/>
          <w:szCs w:val="12"/>
          <w:lang w:val="uk-UA"/>
        </w:rPr>
        <w:t>-</w:t>
      </w:r>
      <w:r w:rsidR="002C7F09">
        <w:rPr>
          <w:sz w:val="12"/>
          <w:szCs w:val="12"/>
          <w:lang w:val="uk-UA"/>
        </w:rPr>
        <w:t>ти</w:t>
      </w:r>
      <w:r>
        <w:rPr>
          <w:sz w:val="12"/>
          <w:szCs w:val="12"/>
          <w:lang w:val="uk-UA"/>
        </w:rPr>
        <w:t xml:space="preserve"> місяців не проводились </w:t>
      </w:r>
      <w:r w:rsidR="00787DC5">
        <w:rPr>
          <w:sz w:val="12"/>
          <w:szCs w:val="12"/>
          <w:lang w:val="uk-UA"/>
        </w:rPr>
        <w:t xml:space="preserve">наступні </w:t>
      </w:r>
      <w:r w:rsidRPr="006E012D">
        <w:rPr>
          <w:sz w:val="12"/>
          <w:szCs w:val="12"/>
          <w:lang w:val="uk-UA"/>
        </w:rPr>
        <w:t>операції</w:t>
      </w:r>
      <w:r>
        <w:rPr>
          <w:sz w:val="12"/>
          <w:szCs w:val="12"/>
          <w:lang w:val="uk-UA"/>
        </w:rPr>
        <w:t>: зарахування коштів, зняття готівки, безготівков</w:t>
      </w:r>
      <w:r w:rsidR="00787DC5">
        <w:rPr>
          <w:sz w:val="12"/>
          <w:szCs w:val="12"/>
          <w:lang w:val="uk-UA"/>
        </w:rPr>
        <w:t>а</w:t>
      </w:r>
      <w:r>
        <w:rPr>
          <w:sz w:val="12"/>
          <w:szCs w:val="12"/>
          <w:lang w:val="uk-UA"/>
        </w:rPr>
        <w:t xml:space="preserve"> оплат</w:t>
      </w:r>
      <w:r w:rsidR="00787DC5">
        <w:rPr>
          <w:sz w:val="12"/>
          <w:szCs w:val="12"/>
          <w:lang w:val="uk-UA"/>
        </w:rPr>
        <w:t>а</w:t>
      </w:r>
      <w:r>
        <w:rPr>
          <w:sz w:val="12"/>
          <w:szCs w:val="12"/>
          <w:lang w:val="uk-UA"/>
        </w:rPr>
        <w:t xml:space="preserve"> товарів та послуг, безготівков</w:t>
      </w:r>
      <w:r w:rsidR="00787DC5">
        <w:rPr>
          <w:sz w:val="12"/>
          <w:szCs w:val="12"/>
          <w:lang w:val="uk-UA"/>
        </w:rPr>
        <w:t>е</w:t>
      </w:r>
      <w:r>
        <w:rPr>
          <w:sz w:val="12"/>
          <w:szCs w:val="12"/>
          <w:lang w:val="uk-UA"/>
        </w:rPr>
        <w:t xml:space="preserve"> перерахування</w:t>
      </w:r>
      <w:r w:rsidR="00AD6FF5">
        <w:rPr>
          <w:sz w:val="12"/>
          <w:szCs w:val="12"/>
          <w:lang w:val="uk-UA"/>
        </w:rPr>
        <w:t>, перегляд залишку на Рахунку через банкомат та/або ПОС-термінал</w:t>
      </w:r>
      <w:r w:rsidR="004F06EF">
        <w:rPr>
          <w:sz w:val="12"/>
          <w:szCs w:val="12"/>
          <w:lang w:val="uk-UA"/>
        </w:rPr>
        <w:t xml:space="preserve"> за допомогою Картки</w:t>
      </w:r>
      <w:r w:rsidR="00387ED1">
        <w:rPr>
          <w:sz w:val="12"/>
          <w:szCs w:val="12"/>
          <w:lang w:val="uk-UA"/>
        </w:rPr>
        <w:t xml:space="preserve">, </w:t>
      </w:r>
      <w:r w:rsidR="004F06EF">
        <w:rPr>
          <w:sz w:val="12"/>
          <w:szCs w:val="12"/>
          <w:lang w:val="uk-UA"/>
        </w:rPr>
        <w:t>безготівков</w:t>
      </w:r>
      <w:r w:rsidR="00787DC5">
        <w:rPr>
          <w:sz w:val="12"/>
          <w:szCs w:val="12"/>
          <w:lang w:val="uk-UA"/>
        </w:rPr>
        <w:t>е</w:t>
      </w:r>
      <w:r w:rsidR="004F06EF">
        <w:rPr>
          <w:sz w:val="12"/>
          <w:szCs w:val="12"/>
          <w:lang w:val="uk-UA"/>
        </w:rPr>
        <w:t xml:space="preserve"> списання</w:t>
      </w:r>
      <w:r w:rsidR="00387ED1">
        <w:rPr>
          <w:sz w:val="12"/>
          <w:szCs w:val="12"/>
          <w:lang w:val="uk-UA"/>
        </w:rPr>
        <w:t xml:space="preserve"> комісій (окрім комісії за обслуговування неактивного Рахунку)</w:t>
      </w:r>
      <w:r>
        <w:rPr>
          <w:sz w:val="12"/>
          <w:szCs w:val="12"/>
          <w:lang w:val="uk-UA"/>
        </w:rPr>
        <w:t xml:space="preserve">. </w:t>
      </w:r>
    </w:p>
    <w:p w:rsidR="00053F42" w:rsidRDefault="003D4731" w:rsidP="00E554E5">
      <w:pPr>
        <w:pStyle w:val="Default"/>
        <w:ind w:left="142" w:hanging="142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>2</w:t>
      </w:r>
      <w:r w:rsidRPr="001B75BD">
        <w:rPr>
          <w:b/>
          <w:sz w:val="12"/>
          <w:szCs w:val="12"/>
          <w:lang w:val="uk-UA"/>
        </w:rPr>
        <w:t xml:space="preserve">  </w:t>
      </w:r>
      <w:r>
        <w:rPr>
          <w:sz w:val="12"/>
          <w:szCs w:val="12"/>
          <w:lang w:val="uk-UA"/>
        </w:rPr>
        <w:t xml:space="preserve"> </w:t>
      </w:r>
      <w:r w:rsidR="0057427B">
        <w:rPr>
          <w:sz w:val="12"/>
          <w:szCs w:val="12"/>
          <w:lang w:val="uk-UA"/>
        </w:rPr>
        <w:t xml:space="preserve">Якщо на Рахунку, в день його закриття є залишок, Банк проводить його списання на рахунок доходів Банку, як комісію за закриття Рахунку. </w:t>
      </w:r>
    </w:p>
    <w:p w:rsidR="003D4731" w:rsidRDefault="003D4731" w:rsidP="00C366FC">
      <w:pPr>
        <w:pStyle w:val="Default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 xml:space="preserve">3  </w:t>
      </w:r>
      <w:r>
        <w:rPr>
          <w:sz w:val="12"/>
          <w:szCs w:val="12"/>
          <w:vertAlign w:val="superscript"/>
          <w:lang w:val="uk-UA"/>
        </w:rPr>
        <w:t xml:space="preserve">  </w:t>
      </w:r>
      <w:r w:rsidR="00787DC5">
        <w:rPr>
          <w:sz w:val="12"/>
          <w:szCs w:val="12"/>
          <w:lang w:val="uk-UA"/>
        </w:rPr>
        <w:t>К</w:t>
      </w:r>
      <w:r w:rsidRPr="00C366FC">
        <w:rPr>
          <w:sz w:val="12"/>
          <w:szCs w:val="12"/>
          <w:lang w:val="uk-UA"/>
        </w:rPr>
        <w:t>омісійна винагорода</w:t>
      </w:r>
      <w:r>
        <w:rPr>
          <w:sz w:val="12"/>
          <w:szCs w:val="12"/>
        </w:rPr>
        <w:t>, не</w:t>
      </w:r>
      <w:r w:rsidRPr="00C366FC">
        <w:rPr>
          <w:sz w:val="12"/>
          <w:szCs w:val="12"/>
          <w:lang w:val="uk-UA"/>
        </w:rPr>
        <w:t xml:space="preserve"> включає</w:t>
      </w:r>
      <w:r>
        <w:rPr>
          <w:sz w:val="12"/>
          <w:szCs w:val="12"/>
        </w:rPr>
        <w:t xml:space="preserve"> в себе</w:t>
      </w:r>
      <w:r w:rsidRPr="00C366FC">
        <w:rPr>
          <w:sz w:val="12"/>
          <w:szCs w:val="12"/>
          <w:lang w:val="uk-UA"/>
        </w:rPr>
        <w:t xml:space="preserve"> винагороду</w:t>
      </w:r>
      <w:r>
        <w:rPr>
          <w:sz w:val="12"/>
          <w:szCs w:val="12"/>
        </w:rPr>
        <w:t xml:space="preserve"> установи банку, яка</w:t>
      </w:r>
      <w:r w:rsidRPr="00C366FC">
        <w:rPr>
          <w:sz w:val="12"/>
          <w:szCs w:val="12"/>
          <w:lang w:val="uk-UA"/>
        </w:rPr>
        <w:t xml:space="preserve"> видає готівкові кошти</w:t>
      </w:r>
      <w:r>
        <w:rPr>
          <w:sz w:val="12"/>
          <w:szCs w:val="12"/>
          <w:lang w:val="uk-UA"/>
        </w:rPr>
        <w:t>.</w:t>
      </w:r>
    </w:p>
    <w:p w:rsidR="003D4731" w:rsidRDefault="003D4731" w:rsidP="00C366FC">
      <w:pPr>
        <w:pStyle w:val="Default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 xml:space="preserve">4  </w:t>
      </w:r>
      <w:r>
        <w:rPr>
          <w:sz w:val="12"/>
          <w:szCs w:val="12"/>
          <w:vertAlign w:val="superscript"/>
          <w:lang w:val="uk-UA"/>
        </w:rPr>
        <w:t xml:space="preserve"> </w:t>
      </w:r>
      <w:r w:rsidR="00787DC5">
        <w:rPr>
          <w:sz w:val="12"/>
          <w:szCs w:val="12"/>
          <w:lang w:val="uk-UA"/>
        </w:rPr>
        <w:t>С</w:t>
      </w:r>
      <w:r>
        <w:rPr>
          <w:sz w:val="12"/>
          <w:szCs w:val="12"/>
          <w:lang w:val="uk-UA"/>
        </w:rPr>
        <w:t xml:space="preserve">тандартні добові </w:t>
      </w:r>
      <w:r w:rsidR="00387ED1">
        <w:rPr>
          <w:sz w:val="12"/>
          <w:szCs w:val="12"/>
          <w:lang w:val="uk-UA"/>
        </w:rPr>
        <w:t>ліміти</w:t>
      </w:r>
      <w:r>
        <w:rPr>
          <w:sz w:val="12"/>
          <w:szCs w:val="12"/>
          <w:lang w:val="uk-UA"/>
        </w:rPr>
        <w:t xml:space="preserve"> по операціях за Картками:</w:t>
      </w:r>
    </w:p>
    <w:tbl>
      <w:tblPr>
        <w:tblStyle w:val="a3"/>
        <w:tblW w:w="0" w:type="auto"/>
        <w:tblInd w:w="250" w:type="dxa"/>
        <w:tblLook w:val="04A0"/>
      </w:tblPr>
      <w:tblGrid>
        <w:gridCol w:w="392"/>
        <w:gridCol w:w="3776"/>
        <w:gridCol w:w="1502"/>
        <w:gridCol w:w="1418"/>
        <w:gridCol w:w="1559"/>
        <w:gridCol w:w="1417"/>
      </w:tblGrid>
      <w:tr w:rsidR="00EF467F" w:rsidTr="00EF467F">
        <w:tc>
          <w:tcPr>
            <w:tcW w:w="392" w:type="dxa"/>
            <w:vMerge w:val="restart"/>
            <w:vAlign w:val="center"/>
          </w:tcPr>
          <w:p w:rsidR="00EF467F" w:rsidRDefault="00EF467F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№</w:t>
            </w:r>
          </w:p>
        </w:tc>
        <w:tc>
          <w:tcPr>
            <w:tcW w:w="3776" w:type="dxa"/>
            <w:vMerge w:val="restart"/>
            <w:vAlign w:val="center"/>
          </w:tcPr>
          <w:p w:rsidR="00EF467F" w:rsidRDefault="00EF467F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Тип операції</w:t>
            </w:r>
          </w:p>
        </w:tc>
        <w:tc>
          <w:tcPr>
            <w:tcW w:w="5896" w:type="dxa"/>
            <w:gridSpan w:val="4"/>
            <w:vAlign w:val="center"/>
          </w:tcPr>
          <w:p w:rsidR="00EF467F" w:rsidRDefault="00EF467F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Сума  та кількість операцій на добу в залежності від типу Картки</w:t>
            </w:r>
          </w:p>
        </w:tc>
      </w:tr>
      <w:tr w:rsidR="00EF467F" w:rsidRPr="00565B94" w:rsidTr="00EF467F">
        <w:tc>
          <w:tcPr>
            <w:tcW w:w="392" w:type="dxa"/>
            <w:vMerge/>
          </w:tcPr>
          <w:p w:rsidR="00EF467F" w:rsidRDefault="00EF467F" w:rsidP="006274F9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3776" w:type="dxa"/>
            <w:vMerge/>
          </w:tcPr>
          <w:p w:rsidR="00EF467F" w:rsidRDefault="00EF467F" w:rsidP="006274F9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2920" w:type="dxa"/>
            <w:gridSpan w:val="2"/>
            <w:vAlign w:val="center"/>
          </w:tcPr>
          <w:p w:rsidR="00EF467F" w:rsidRDefault="002C7F09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Classic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Debit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:rsidR="00EF467F" w:rsidRPr="002C7F09" w:rsidRDefault="002C7F09" w:rsidP="00EF6133">
            <w:pPr>
              <w:pStyle w:val="Default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Gold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PayWave</w:t>
            </w:r>
            <w:proofErr w:type="spellEnd"/>
            <w:r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/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Platinum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</w:tr>
      <w:tr w:rsidR="00EF467F" w:rsidTr="00EF467F">
        <w:tc>
          <w:tcPr>
            <w:tcW w:w="392" w:type="dxa"/>
            <w:vMerge/>
          </w:tcPr>
          <w:p w:rsidR="00EF467F" w:rsidRDefault="00EF467F" w:rsidP="006274F9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3776" w:type="dxa"/>
            <w:vMerge/>
          </w:tcPr>
          <w:p w:rsidR="00EF467F" w:rsidRDefault="00EF467F" w:rsidP="006274F9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1502" w:type="dxa"/>
            <w:vAlign w:val="center"/>
          </w:tcPr>
          <w:p w:rsidR="00EF467F" w:rsidRDefault="00EF467F" w:rsidP="00EF467F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Сума (</w:t>
            </w:r>
            <w:proofErr w:type="spellStart"/>
            <w:r>
              <w:rPr>
                <w:sz w:val="12"/>
                <w:szCs w:val="12"/>
                <w:lang w:val="uk-UA"/>
              </w:rPr>
              <w:t>екв.грн</w:t>
            </w:r>
            <w:proofErr w:type="spellEnd"/>
            <w:r>
              <w:rPr>
                <w:sz w:val="12"/>
                <w:szCs w:val="12"/>
                <w:lang w:val="uk-UA"/>
              </w:rPr>
              <w:t>.)</w:t>
            </w:r>
          </w:p>
        </w:tc>
        <w:tc>
          <w:tcPr>
            <w:tcW w:w="1418" w:type="dxa"/>
            <w:vAlign w:val="center"/>
          </w:tcPr>
          <w:p w:rsidR="00EF467F" w:rsidRDefault="00EF467F" w:rsidP="00EF467F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Кількість операцій</w:t>
            </w:r>
          </w:p>
        </w:tc>
        <w:tc>
          <w:tcPr>
            <w:tcW w:w="1559" w:type="dxa"/>
            <w:vAlign w:val="center"/>
          </w:tcPr>
          <w:p w:rsidR="00EF467F" w:rsidRDefault="00EF467F" w:rsidP="00EF467F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Сума (</w:t>
            </w:r>
            <w:proofErr w:type="spellStart"/>
            <w:r>
              <w:rPr>
                <w:sz w:val="12"/>
                <w:szCs w:val="12"/>
                <w:lang w:val="uk-UA"/>
              </w:rPr>
              <w:t>екв.грн</w:t>
            </w:r>
            <w:proofErr w:type="spellEnd"/>
            <w:r>
              <w:rPr>
                <w:sz w:val="12"/>
                <w:szCs w:val="12"/>
                <w:lang w:val="uk-UA"/>
              </w:rPr>
              <w:t>.)</w:t>
            </w:r>
          </w:p>
        </w:tc>
        <w:tc>
          <w:tcPr>
            <w:tcW w:w="1417" w:type="dxa"/>
            <w:vAlign w:val="center"/>
          </w:tcPr>
          <w:p w:rsidR="00EF467F" w:rsidRDefault="00EF467F" w:rsidP="00EF467F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Кількість операцій</w:t>
            </w:r>
          </w:p>
        </w:tc>
      </w:tr>
      <w:tr w:rsidR="00EF467F" w:rsidTr="00EF467F">
        <w:tc>
          <w:tcPr>
            <w:tcW w:w="4168" w:type="dxa"/>
            <w:gridSpan w:val="2"/>
          </w:tcPr>
          <w:p w:rsidR="00EF467F" w:rsidRDefault="00EF467F" w:rsidP="006274F9">
            <w:pPr>
              <w:pStyle w:val="Default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Загальна кількість та сума по всім операціям на добу</w:t>
            </w:r>
            <w:r>
              <w:rPr>
                <w:sz w:val="12"/>
                <w:szCs w:val="12"/>
                <w:lang w:val="uk-UA"/>
              </w:rPr>
              <w:t>:</w:t>
            </w:r>
          </w:p>
        </w:tc>
        <w:tc>
          <w:tcPr>
            <w:tcW w:w="1502" w:type="dxa"/>
            <w:vAlign w:val="center"/>
          </w:tcPr>
          <w:p w:rsidR="00EF467F" w:rsidRDefault="00EF467F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5 000</w:t>
            </w:r>
          </w:p>
        </w:tc>
        <w:tc>
          <w:tcPr>
            <w:tcW w:w="1418" w:type="dxa"/>
            <w:vAlign w:val="center"/>
          </w:tcPr>
          <w:p w:rsidR="00EF467F" w:rsidRDefault="00EF467F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EF467F" w:rsidRDefault="00EF467F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30 000</w:t>
            </w:r>
          </w:p>
        </w:tc>
        <w:tc>
          <w:tcPr>
            <w:tcW w:w="1417" w:type="dxa"/>
            <w:vAlign w:val="center"/>
          </w:tcPr>
          <w:p w:rsidR="00EF467F" w:rsidRDefault="00EF467F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</w:p>
        </w:tc>
      </w:tr>
      <w:tr w:rsidR="002127B8" w:rsidTr="002127B8">
        <w:trPr>
          <w:trHeight w:val="126"/>
        </w:trPr>
        <w:tc>
          <w:tcPr>
            <w:tcW w:w="392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</w:t>
            </w:r>
          </w:p>
        </w:tc>
        <w:tc>
          <w:tcPr>
            <w:tcW w:w="3776" w:type="dxa"/>
          </w:tcPr>
          <w:p w:rsidR="002127B8" w:rsidRDefault="002127B8" w:rsidP="006274F9">
            <w:pPr>
              <w:pStyle w:val="Default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Операції зі зняття готівки</w:t>
            </w:r>
          </w:p>
        </w:tc>
        <w:tc>
          <w:tcPr>
            <w:tcW w:w="1502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3 000</w:t>
            </w:r>
          </w:p>
        </w:tc>
        <w:tc>
          <w:tcPr>
            <w:tcW w:w="1418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10 000</w:t>
            </w:r>
          </w:p>
        </w:tc>
        <w:tc>
          <w:tcPr>
            <w:tcW w:w="1417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</w:p>
        </w:tc>
      </w:tr>
      <w:tr w:rsidR="002127B8" w:rsidTr="002127B8">
        <w:trPr>
          <w:trHeight w:val="114"/>
        </w:trPr>
        <w:tc>
          <w:tcPr>
            <w:tcW w:w="392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</w:t>
            </w:r>
          </w:p>
        </w:tc>
        <w:tc>
          <w:tcPr>
            <w:tcW w:w="3776" w:type="dxa"/>
          </w:tcPr>
          <w:p w:rsidR="002127B8" w:rsidRPr="003C18E6" w:rsidRDefault="002127B8" w:rsidP="006274F9">
            <w:pPr>
              <w:pStyle w:val="Default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Операції безготівкового розрахунку за товари/послуги</w:t>
            </w:r>
          </w:p>
        </w:tc>
        <w:tc>
          <w:tcPr>
            <w:tcW w:w="1502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5 000</w:t>
            </w:r>
          </w:p>
        </w:tc>
        <w:tc>
          <w:tcPr>
            <w:tcW w:w="1418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30 000</w:t>
            </w:r>
          </w:p>
        </w:tc>
        <w:tc>
          <w:tcPr>
            <w:tcW w:w="1417" w:type="dxa"/>
            <w:vAlign w:val="center"/>
          </w:tcPr>
          <w:p w:rsidR="002127B8" w:rsidRDefault="002127B8" w:rsidP="006274F9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</w:p>
        </w:tc>
      </w:tr>
    </w:tbl>
    <w:p w:rsidR="003D4731" w:rsidRDefault="003D4731" w:rsidP="00E2139F">
      <w:pPr>
        <w:pStyle w:val="Default"/>
        <w:ind w:left="142"/>
        <w:jc w:val="both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 xml:space="preserve">Загальна кількість операцій на добу в мережі Інтернет входить до </w:t>
      </w:r>
      <w:r w:rsidR="00787DC5">
        <w:rPr>
          <w:sz w:val="12"/>
          <w:szCs w:val="12"/>
          <w:lang w:val="uk-UA"/>
        </w:rPr>
        <w:t xml:space="preserve">загальної </w:t>
      </w:r>
      <w:r>
        <w:rPr>
          <w:sz w:val="12"/>
          <w:szCs w:val="12"/>
          <w:lang w:val="uk-UA"/>
        </w:rPr>
        <w:t xml:space="preserve">кількості операцій безготівкового розрахунку за товари/послуги. </w:t>
      </w:r>
    </w:p>
    <w:p w:rsidR="003D4731" w:rsidRPr="00222703" w:rsidRDefault="003D4731" w:rsidP="00E2139F">
      <w:pPr>
        <w:pStyle w:val="Default"/>
        <w:ind w:left="142" w:hanging="142"/>
        <w:jc w:val="both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 xml:space="preserve">5 </w:t>
      </w:r>
      <w:r>
        <w:rPr>
          <w:sz w:val="12"/>
          <w:szCs w:val="12"/>
          <w:vertAlign w:val="superscript"/>
          <w:lang w:val="uk-UA"/>
        </w:rPr>
        <w:t xml:space="preserve"> </w:t>
      </w:r>
      <w:r w:rsidRPr="00222703">
        <w:rPr>
          <w:sz w:val="12"/>
          <w:szCs w:val="12"/>
          <w:lang w:val="uk-UA" w:eastAsia="ru-RU"/>
        </w:rPr>
        <w:t>К</w:t>
      </w:r>
      <w:r w:rsidRPr="00CC3EC8">
        <w:rPr>
          <w:sz w:val="12"/>
          <w:szCs w:val="12"/>
          <w:lang w:val="uk-UA" w:eastAsia="ru-RU"/>
        </w:rPr>
        <w:t>омісія</w:t>
      </w:r>
      <w:r w:rsidRPr="00CC3EC8">
        <w:rPr>
          <w:sz w:val="12"/>
          <w:szCs w:val="12"/>
          <w:lang w:eastAsia="ru-RU"/>
        </w:rPr>
        <w:t xml:space="preserve"> за</w:t>
      </w:r>
      <w:r w:rsidRPr="00CC3EC8">
        <w:rPr>
          <w:sz w:val="12"/>
          <w:szCs w:val="12"/>
          <w:lang w:val="uk-UA" w:eastAsia="ru-RU"/>
        </w:rPr>
        <w:t xml:space="preserve"> встановлення обставин проведення операції</w:t>
      </w:r>
      <w:r w:rsidRPr="00CC3EC8">
        <w:rPr>
          <w:sz w:val="12"/>
          <w:szCs w:val="12"/>
          <w:lang w:eastAsia="ru-RU"/>
        </w:rPr>
        <w:t xml:space="preserve"> по </w:t>
      </w:r>
      <w:r>
        <w:rPr>
          <w:sz w:val="12"/>
          <w:szCs w:val="12"/>
          <w:lang w:val="uk-UA" w:eastAsia="ru-RU"/>
        </w:rPr>
        <w:t>Р</w:t>
      </w:r>
      <w:r w:rsidRPr="00CC3EC8">
        <w:rPr>
          <w:sz w:val="12"/>
          <w:szCs w:val="12"/>
          <w:lang w:val="uk-UA" w:eastAsia="ru-RU"/>
        </w:rPr>
        <w:t>ахунку</w:t>
      </w:r>
      <w:r w:rsidRPr="00CC3EC8">
        <w:rPr>
          <w:sz w:val="12"/>
          <w:szCs w:val="12"/>
          <w:lang w:eastAsia="ru-RU"/>
        </w:rPr>
        <w:t xml:space="preserve"> на запит</w:t>
      </w:r>
      <w:r w:rsidRPr="00CC3EC8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клієнта</w:t>
      </w:r>
      <w:r w:rsidRPr="00CC3EC8">
        <w:rPr>
          <w:sz w:val="12"/>
          <w:szCs w:val="12"/>
          <w:lang w:eastAsia="ru-RU"/>
        </w:rPr>
        <w:t>.</w:t>
      </w:r>
      <w:r w:rsidRPr="00CC3EC8">
        <w:rPr>
          <w:sz w:val="12"/>
          <w:szCs w:val="12"/>
          <w:lang w:val="uk-UA" w:eastAsia="ru-RU"/>
        </w:rPr>
        <w:t xml:space="preserve"> Комісія застосовується</w:t>
      </w:r>
      <w:r w:rsidRPr="00CC3EC8">
        <w:rPr>
          <w:sz w:val="12"/>
          <w:szCs w:val="12"/>
          <w:lang w:eastAsia="ru-RU"/>
        </w:rPr>
        <w:t xml:space="preserve"> у</w:t>
      </w:r>
      <w:r w:rsidRPr="00CC3EC8">
        <w:rPr>
          <w:sz w:val="12"/>
          <w:szCs w:val="12"/>
          <w:lang w:val="uk-UA" w:eastAsia="ru-RU"/>
        </w:rPr>
        <w:t xml:space="preserve"> разі</w:t>
      </w:r>
      <w:r w:rsidRPr="00CC3EC8">
        <w:rPr>
          <w:sz w:val="12"/>
          <w:szCs w:val="12"/>
          <w:lang w:eastAsia="ru-RU"/>
        </w:rPr>
        <w:t>,</w:t>
      </w:r>
      <w:r w:rsidRPr="00CC3EC8">
        <w:rPr>
          <w:sz w:val="12"/>
          <w:szCs w:val="12"/>
          <w:lang w:val="uk-UA" w:eastAsia="ru-RU"/>
        </w:rPr>
        <w:t xml:space="preserve"> якщо</w:t>
      </w:r>
      <w:r w:rsidRPr="00CC3EC8">
        <w:rPr>
          <w:sz w:val="12"/>
          <w:szCs w:val="12"/>
          <w:lang w:eastAsia="ru-RU"/>
        </w:rPr>
        <w:t xml:space="preserve"> Банком</w:t>
      </w:r>
      <w:r w:rsidRPr="00CC3EC8">
        <w:rPr>
          <w:sz w:val="12"/>
          <w:szCs w:val="12"/>
          <w:lang w:val="uk-UA" w:eastAsia="ru-RU"/>
        </w:rPr>
        <w:t xml:space="preserve"> встановлено правомірність проведення стягнення</w:t>
      </w:r>
      <w:r w:rsidRPr="00CC3EC8">
        <w:rPr>
          <w:sz w:val="12"/>
          <w:szCs w:val="12"/>
          <w:lang w:eastAsia="ru-RU"/>
        </w:rPr>
        <w:t xml:space="preserve"> за</w:t>
      </w:r>
      <w:r w:rsidRPr="00CC3EC8">
        <w:rPr>
          <w:sz w:val="12"/>
          <w:szCs w:val="12"/>
          <w:lang w:val="uk-UA" w:eastAsia="ru-RU"/>
        </w:rPr>
        <w:t xml:space="preserve"> </w:t>
      </w:r>
      <w:r w:rsidRPr="00222703">
        <w:rPr>
          <w:sz w:val="12"/>
          <w:szCs w:val="12"/>
          <w:lang w:val="uk-UA" w:eastAsia="ru-RU"/>
        </w:rPr>
        <w:t>операцією</w:t>
      </w:r>
      <w:r w:rsidRPr="00222703">
        <w:rPr>
          <w:sz w:val="12"/>
          <w:szCs w:val="12"/>
          <w:lang w:eastAsia="ru-RU"/>
        </w:rPr>
        <w:t xml:space="preserve"> </w:t>
      </w:r>
      <w:r w:rsidRPr="00222703">
        <w:rPr>
          <w:sz w:val="12"/>
          <w:szCs w:val="12"/>
          <w:lang w:val="uk-UA" w:eastAsia="ru-RU"/>
        </w:rPr>
        <w:t xml:space="preserve">(операція </w:t>
      </w:r>
      <w:r w:rsidRPr="00CC3EC8">
        <w:rPr>
          <w:sz w:val="12"/>
          <w:szCs w:val="12"/>
          <w:lang w:val="uk-UA" w:eastAsia="ru-RU"/>
        </w:rPr>
        <w:t>була</w:t>
      </w:r>
      <w:r w:rsidRPr="00CC3EC8">
        <w:rPr>
          <w:sz w:val="12"/>
          <w:szCs w:val="12"/>
          <w:lang w:eastAsia="ru-RU"/>
        </w:rPr>
        <w:t xml:space="preserve"> проведена </w:t>
      </w:r>
      <w:r>
        <w:rPr>
          <w:sz w:val="12"/>
          <w:szCs w:val="12"/>
          <w:lang w:val="uk-UA" w:eastAsia="ru-RU"/>
        </w:rPr>
        <w:t>д</w:t>
      </w:r>
      <w:proofErr w:type="spellStart"/>
      <w:r w:rsidRPr="00CC3EC8">
        <w:rPr>
          <w:sz w:val="12"/>
          <w:szCs w:val="12"/>
          <w:lang w:eastAsia="ru-RU"/>
        </w:rPr>
        <w:t>ержателем</w:t>
      </w:r>
      <w:proofErr w:type="spellEnd"/>
      <w:r w:rsidRPr="00CC3EC8">
        <w:rPr>
          <w:sz w:val="12"/>
          <w:szCs w:val="12"/>
          <w:lang w:val="uk-UA" w:eastAsia="ru-RU"/>
        </w:rPr>
        <w:t xml:space="preserve"> або з</w:t>
      </w:r>
      <w:r w:rsidRPr="00CC3EC8">
        <w:rPr>
          <w:sz w:val="12"/>
          <w:szCs w:val="12"/>
          <w:lang w:eastAsia="ru-RU"/>
        </w:rPr>
        <w:t xml:space="preserve"> вини </w:t>
      </w:r>
      <w:r>
        <w:rPr>
          <w:sz w:val="12"/>
          <w:szCs w:val="12"/>
          <w:lang w:val="uk-UA" w:eastAsia="ru-RU"/>
        </w:rPr>
        <w:t>д</w:t>
      </w:r>
      <w:proofErr w:type="spellStart"/>
      <w:r w:rsidRPr="00CC3EC8">
        <w:rPr>
          <w:sz w:val="12"/>
          <w:szCs w:val="12"/>
          <w:lang w:eastAsia="ru-RU"/>
        </w:rPr>
        <w:t>ержателя</w:t>
      </w:r>
      <w:proofErr w:type="spellEnd"/>
      <w:r w:rsidRPr="00CC3EC8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К</w:t>
      </w:r>
      <w:r w:rsidRPr="00CC3EC8">
        <w:rPr>
          <w:sz w:val="12"/>
          <w:szCs w:val="12"/>
          <w:lang w:val="uk-UA" w:eastAsia="ru-RU"/>
        </w:rPr>
        <w:t>артки</w:t>
      </w:r>
      <w:r w:rsidRPr="00CC3EC8">
        <w:rPr>
          <w:sz w:val="12"/>
          <w:szCs w:val="12"/>
          <w:lang w:eastAsia="ru-RU"/>
        </w:rPr>
        <w:t>)</w:t>
      </w:r>
      <w:r>
        <w:rPr>
          <w:sz w:val="12"/>
          <w:szCs w:val="12"/>
          <w:lang w:val="uk-UA" w:eastAsia="ru-RU"/>
        </w:rPr>
        <w:t>.</w:t>
      </w:r>
    </w:p>
    <w:p w:rsidR="003D4731" w:rsidRPr="0027535C" w:rsidRDefault="003D4731" w:rsidP="00E2139F">
      <w:pPr>
        <w:pStyle w:val="Default"/>
        <w:ind w:left="142" w:hanging="142"/>
        <w:jc w:val="both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>6</w:t>
      </w:r>
      <w:r>
        <w:rPr>
          <w:b/>
          <w:sz w:val="12"/>
          <w:szCs w:val="12"/>
          <w:vertAlign w:val="superscript"/>
          <w:lang w:val="uk-UA"/>
        </w:rPr>
        <w:t xml:space="preserve"> </w:t>
      </w:r>
      <w:r>
        <w:rPr>
          <w:sz w:val="12"/>
          <w:szCs w:val="12"/>
          <w:lang w:val="uk-UA"/>
        </w:rPr>
        <w:t xml:space="preserve"> </w:t>
      </w:r>
      <w:r w:rsidRPr="00E1209D">
        <w:rPr>
          <w:sz w:val="12"/>
          <w:szCs w:val="12"/>
          <w:lang w:val="uk-UA" w:eastAsia="ru-RU"/>
        </w:rPr>
        <w:t>При здійсненні операції видачі готівки або оплати товарів/послуг</w:t>
      </w:r>
      <w:r w:rsidRPr="0027535C">
        <w:rPr>
          <w:sz w:val="12"/>
          <w:szCs w:val="12"/>
          <w:lang w:val="uk-UA" w:eastAsia="ru-RU"/>
        </w:rPr>
        <w:t xml:space="preserve"> відбувається </w:t>
      </w:r>
      <w:r w:rsidRPr="00E1209D">
        <w:rPr>
          <w:sz w:val="12"/>
          <w:szCs w:val="12"/>
          <w:lang w:val="uk-UA" w:eastAsia="ru-RU"/>
        </w:rPr>
        <w:t>блокування суми операції</w:t>
      </w:r>
      <w:r w:rsidRPr="0027535C">
        <w:rPr>
          <w:sz w:val="12"/>
          <w:szCs w:val="12"/>
          <w:lang w:val="uk-UA" w:eastAsia="ru-RU"/>
        </w:rPr>
        <w:t xml:space="preserve"> до моменту надходження підтвердження щодо її списання від міжнародної платіжної системи. </w:t>
      </w:r>
      <w:r w:rsidRPr="00E1209D">
        <w:rPr>
          <w:sz w:val="12"/>
          <w:szCs w:val="12"/>
          <w:lang w:eastAsia="ru-RU"/>
        </w:rPr>
        <w:t>За правилами</w:t>
      </w:r>
      <w:r w:rsidRPr="00E1209D">
        <w:rPr>
          <w:sz w:val="12"/>
          <w:szCs w:val="12"/>
          <w:lang w:val="uk-UA" w:eastAsia="ru-RU"/>
        </w:rPr>
        <w:t xml:space="preserve"> платіжних</w:t>
      </w:r>
      <w:r w:rsidRPr="00E1209D">
        <w:rPr>
          <w:sz w:val="12"/>
          <w:szCs w:val="12"/>
          <w:lang w:eastAsia="ru-RU"/>
        </w:rPr>
        <w:t xml:space="preserve"> систем дата</w:t>
      </w:r>
      <w:r w:rsidRPr="00E1209D">
        <w:rPr>
          <w:sz w:val="12"/>
          <w:szCs w:val="12"/>
          <w:lang w:val="uk-UA" w:eastAsia="ru-RU"/>
        </w:rPr>
        <w:t xml:space="preserve"> списання</w:t>
      </w:r>
      <w:r w:rsidRPr="00E1209D">
        <w:rPr>
          <w:sz w:val="12"/>
          <w:szCs w:val="12"/>
          <w:lang w:eastAsia="ru-RU"/>
        </w:rPr>
        <w:t xml:space="preserve"> не</w:t>
      </w:r>
      <w:r w:rsidRPr="00E1209D">
        <w:rPr>
          <w:sz w:val="12"/>
          <w:szCs w:val="12"/>
          <w:lang w:val="uk-UA" w:eastAsia="ru-RU"/>
        </w:rPr>
        <w:t xml:space="preserve"> може</w:t>
      </w:r>
      <w:r w:rsidRPr="00E1209D">
        <w:rPr>
          <w:sz w:val="12"/>
          <w:szCs w:val="12"/>
          <w:lang w:eastAsia="ru-RU"/>
        </w:rPr>
        <w:t xml:space="preserve"> бути</w:t>
      </w:r>
      <w:r w:rsidRPr="00E1209D">
        <w:rPr>
          <w:sz w:val="12"/>
          <w:szCs w:val="12"/>
          <w:lang w:val="uk-UA" w:eastAsia="ru-RU"/>
        </w:rPr>
        <w:t xml:space="preserve"> </w:t>
      </w:r>
      <w:proofErr w:type="gramStart"/>
      <w:r w:rsidRPr="00E1209D">
        <w:rPr>
          <w:sz w:val="12"/>
          <w:szCs w:val="12"/>
          <w:lang w:val="uk-UA" w:eastAsia="ru-RU"/>
        </w:rPr>
        <w:t>п</w:t>
      </w:r>
      <w:proofErr w:type="gramEnd"/>
      <w:r w:rsidRPr="00E1209D">
        <w:rPr>
          <w:sz w:val="12"/>
          <w:szCs w:val="12"/>
          <w:lang w:val="uk-UA" w:eastAsia="ru-RU"/>
        </w:rPr>
        <w:t>ізніше ніж</w:t>
      </w:r>
      <w:r w:rsidRPr="00E1209D">
        <w:rPr>
          <w:sz w:val="12"/>
          <w:szCs w:val="12"/>
          <w:lang w:eastAsia="ru-RU"/>
        </w:rPr>
        <w:t xml:space="preserve"> через 8</w:t>
      </w:r>
      <w:r w:rsidRPr="00E1209D">
        <w:rPr>
          <w:sz w:val="12"/>
          <w:szCs w:val="12"/>
          <w:lang w:val="uk-UA" w:eastAsia="ru-RU"/>
        </w:rPr>
        <w:t xml:space="preserve"> днів після зняття готівки</w:t>
      </w:r>
      <w:r w:rsidRPr="00E1209D">
        <w:rPr>
          <w:sz w:val="12"/>
          <w:szCs w:val="12"/>
          <w:lang w:eastAsia="ru-RU"/>
        </w:rPr>
        <w:t xml:space="preserve"> у</w:t>
      </w:r>
      <w:r w:rsidRPr="00E1209D">
        <w:rPr>
          <w:sz w:val="12"/>
          <w:szCs w:val="12"/>
          <w:lang w:val="uk-UA" w:eastAsia="ru-RU"/>
        </w:rPr>
        <w:t xml:space="preserve"> банкоматі</w:t>
      </w:r>
      <w:r w:rsidRPr="00E1209D">
        <w:rPr>
          <w:sz w:val="12"/>
          <w:szCs w:val="12"/>
          <w:lang w:eastAsia="ru-RU"/>
        </w:rPr>
        <w:t>,</w:t>
      </w:r>
      <w:r w:rsidRPr="00E1209D">
        <w:rPr>
          <w:sz w:val="12"/>
          <w:szCs w:val="12"/>
          <w:lang w:val="uk-UA" w:eastAsia="ru-RU"/>
        </w:rPr>
        <w:t xml:space="preserve"> або</w:t>
      </w:r>
      <w:r w:rsidRPr="00E1209D">
        <w:rPr>
          <w:sz w:val="12"/>
          <w:szCs w:val="12"/>
          <w:lang w:eastAsia="ru-RU"/>
        </w:rPr>
        <w:t xml:space="preserve"> через 30</w:t>
      </w:r>
      <w:r w:rsidRPr="00E1209D">
        <w:rPr>
          <w:sz w:val="12"/>
          <w:szCs w:val="12"/>
          <w:lang w:val="uk-UA" w:eastAsia="ru-RU"/>
        </w:rPr>
        <w:t xml:space="preserve"> днів після зняття </w:t>
      </w:r>
      <w:r w:rsidRPr="0027535C">
        <w:rPr>
          <w:sz w:val="12"/>
          <w:szCs w:val="12"/>
          <w:lang w:val="uk-UA" w:eastAsia="ru-RU"/>
        </w:rPr>
        <w:t>готівки</w:t>
      </w:r>
      <w:r w:rsidRPr="0027535C">
        <w:rPr>
          <w:sz w:val="12"/>
          <w:szCs w:val="12"/>
          <w:lang w:eastAsia="ru-RU"/>
        </w:rPr>
        <w:t xml:space="preserve"> у</w:t>
      </w:r>
      <w:r w:rsidRPr="0027535C">
        <w:rPr>
          <w:sz w:val="12"/>
          <w:szCs w:val="12"/>
          <w:lang w:val="uk-UA" w:eastAsia="ru-RU"/>
        </w:rPr>
        <w:t xml:space="preserve"> </w:t>
      </w:r>
      <w:r w:rsidRPr="00E1209D">
        <w:rPr>
          <w:sz w:val="12"/>
          <w:szCs w:val="12"/>
          <w:lang w:eastAsia="ru-RU"/>
        </w:rPr>
        <w:t>банку</w:t>
      </w:r>
      <w:r w:rsidRPr="00E1209D">
        <w:rPr>
          <w:sz w:val="12"/>
          <w:szCs w:val="12"/>
          <w:lang w:val="uk-UA" w:eastAsia="ru-RU"/>
        </w:rPr>
        <w:t xml:space="preserve"> чи здійсненні розрахунків</w:t>
      </w:r>
      <w:r w:rsidRPr="00E1209D">
        <w:rPr>
          <w:sz w:val="12"/>
          <w:szCs w:val="12"/>
          <w:lang w:eastAsia="ru-RU"/>
        </w:rPr>
        <w:t xml:space="preserve"> за</w:t>
      </w:r>
      <w:r w:rsidRPr="00E1209D">
        <w:rPr>
          <w:sz w:val="12"/>
          <w:szCs w:val="12"/>
          <w:lang w:val="uk-UA" w:eastAsia="ru-RU"/>
        </w:rPr>
        <w:t xml:space="preserve"> товари/послуги </w:t>
      </w:r>
      <w:r>
        <w:rPr>
          <w:sz w:val="12"/>
          <w:szCs w:val="12"/>
          <w:lang w:val="uk-UA" w:eastAsia="ru-RU"/>
        </w:rPr>
        <w:t>К</w:t>
      </w:r>
      <w:r w:rsidRPr="00E1209D">
        <w:rPr>
          <w:sz w:val="12"/>
          <w:szCs w:val="12"/>
          <w:lang w:val="uk-UA" w:eastAsia="ru-RU"/>
        </w:rPr>
        <w:t>арткою</w:t>
      </w:r>
      <w:r w:rsidRPr="00E1209D">
        <w:rPr>
          <w:sz w:val="12"/>
          <w:szCs w:val="12"/>
          <w:lang w:eastAsia="ru-RU"/>
        </w:rPr>
        <w:t>.</w:t>
      </w:r>
      <w:r w:rsidR="00787DC5">
        <w:rPr>
          <w:sz w:val="12"/>
          <w:szCs w:val="12"/>
          <w:lang w:val="uk-UA" w:eastAsia="ru-RU"/>
        </w:rPr>
        <w:t xml:space="preserve"> Списання </w:t>
      </w:r>
      <w:r w:rsidRPr="00E1209D">
        <w:rPr>
          <w:sz w:val="12"/>
          <w:szCs w:val="12"/>
          <w:lang w:val="uk-UA" w:eastAsia="ru-RU"/>
        </w:rPr>
        <w:t xml:space="preserve">конвертованої суми операції враховує комісію за </w:t>
      </w:r>
      <w:r w:rsidR="00787DC5">
        <w:rPr>
          <w:sz w:val="12"/>
          <w:szCs w:val="12"/>
          <w:lang w:val="uk-UA" w:eastAsia="ru-RU"/>
        </w:rPr>
        <w:t xml:space="preserve">таку </w:t>
      </w:r>
      <w:r w:rsidRPr="00E1209D">
        <w:rPr>
          <w:sz w:val="12"/>
          <w:szCs w:val="12"/>
          <w:lang w:val="uk-UA" w:eastAsia="ru-RU"/>
        </w:rPr>
        <w:t>конвертацію</w:t>
      </w:r>
      <w:r>
        <w:rPr>
          <w:sz w:val="12"/>
          <w:szCs w:val="12"/>
          <w:lang w:val="uk-UA"/>
        </w:rPr>
        <w:t>.</w:t>
      </w:r>
    </w:p>
    <w:p w:rsidR="00787DC5" w:rsidRDefault="003D4731" w:rsidP="00E2139F">
      <w:pPr>
        <w:pStyle w:val="Default"/>
        <w:ind w:left="142" w:hanging="142"/>
        <w:jc w:val="both"/>
        <w:rPr>
          <w:sz w:val="12"/>
          <w:szCs w:val="12"/>
          <w:lang w:val="uk-UA" w:eastAsia="ru-RU"/>
        </w:rPr>
      </w:pPr>
      <w:r w:rsidRPr="0027535C">
        <w:rPr>
          <w:b/>
          <w:sz w:val="12"/>
          <w:szCs w:val="12"/>
          <w:vertAlign w:val="superscript"/>
          <w:lang w:val="uk-UA"/>
        </w:rPr>
        <w:t>7</w:t>
      </w:r>
      <w:r w:rsidRPr="0027535C">
        <w:rPr>
          <w:b/>
          <w:sz w:val="12"/>
          <w:szCs w:val="12"/>
          <w:lang w:val="uk-UA"/>
        </w:rPr>
        <w:t xml:space="preserve"> </w:t>
      </w:r>
      <w:r>
        <w:rPr>
          <w:b/>
          <w:sz w:val="12"/>
          <w:szCs w:val="12"/>
          <w:lang w:val="uk-UA"/>
        </w:rPr>
        <w:t xml:space="preserve"> </w:t>
      </w:r>
      <w:r w:rsidRPr="00E1209D">
        <w:rPr>
          <w:sz w:val="12"/>
          <w:szCs w:val="12"/>
          <w:lang w:val="uk-UA" w:eastAsia="ru-RU"/>
        </w:rPr>
        <w:t xml:space="preserve">При здійсненні операції видачі готівки або оплати товарів/послуг у валюті країни здійснення операції, яка не співпадає з розрахунковою валютою платіжної системи та/або валютою </w:t>
      </w:r>
      <w:r w:rsidR="00387ED1">
        <w:rPr>
          <w:sz w:val="12"/>
          <w:szCs w:val="12"/>
          <w:lang w:val="uk-UA" w:eastAsia="ru-RU"/>
        </w:rPr>
        <w:t>Р</w:t>
      </w:r>
      <w:r w:rsidRPr="0027535C">
        <w:rPr>
          <w:sz w:val="12"/>
          <w:szCs w:val="12"/>
          <w:lang w:val="uk-UA" w:eastAsia="ru-RU"/>
        </w:rPr>
        <w:t xml:space="preserve">ахунку, конвертація </w:t>
      </w:r>
      <w:r w:rsidRPr="00E1209D">
        <w:rPr>
          <w:sz w:val="12"/>
          <w:szCs w:val="12"/>
          <w:lang w:val="uk-UA" w:eastAsia="ru-RU"/>
        </w:rPr>
        <w:t xml:space="preserve">здійснюється за комерційним курсом Банку, що діє на день списання суми з </w:t>
      </w:r>
      <w:r>
        <w:rPr>
          <w:sz w:val="12"/>
          <w:szCs w:val="12"/>
          <w:lang w:val="uk-UA" w:eastAsia="ru-RU"/>
        </w:rPr>
        <w:t>Р</w:t>
      </w:r>
      <w:r w:rsidRPr="00E1209D">
        <w:rPr>
          <w:sz w:val="12"/>
          <w:szCs w:val="12"/>
          <w:lang w:val="uk-UA" w:eastAsia="ru-RU"/>
        </w:rPr>
        <w:t xml:space="preserve">ахунку. </w:t>
      </w:r>
    </w:p>
    <w:p w:rsidR="003D4731" w:rsidRPr="00F05249" w:rsidRDefault="003D4731" w:rsidP="00E2139F">
      <w:pPr>
        <w:pStyle w:val="Default"/>
        <w:ind w:left="142" w:hanging="142"/>
        <w:jc w:val="both"/>
        <w:rPr>
          <w:color w:val="auto"/>
          <w:sz w:val="12"/>
          <w:szCs w:val="12"/>
          <w:lang w:val="uk-UA" w:eastAsia="ru-RU"/>
        </w:rPr>
      </w:pPr>
      <w:r>
        <w:rPr>
          <w:b/>
          <w:sz w:val="12"/>
          <w:szCs w:val="12"/>
          <w:vertAlign w:val="superscript"/>
          <w:lang w:val="uk-UA"/>
        </w:rPr>
        <w:t xml:space="preserve">8  </w:t>
      </w:r>
      <w:r w:rsidRPr="0027535C">
        <w:rPr>
          <w:sz w:val="12"/>
          <w:szCs w:val="12"/>
          <w:lang w:val="uk-UA" w:eastAsia="ru-RU"/>
        </w:rPr>
        <w:t>Комісія розраховується від суми валюти</w:t>
      </w:r>
      <w:r w:rsidRPr="0027535C">
        <w:rPr>
          <w:sz w:val="12"/>
          <w:szCs w:val="12"/>
          <w:lang w:eastAsia="ru-RU"/>
        </w:rPr>
        <w:t>, яка</w:t>
      </w:r>
      <w:r w:rsidRPr="0027535C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купується/продається</w:t>
      </w:r>
      <w:r w:rsidRPr="0027535C">
        <w:rPr>
          <w:sz w:val="12"/>
          <w:szCs w:val="12"/>
          <w:lang w:eastAsia="ru-RU"/>
        </w:rPr>
        <w:t xml:space="preserve"> (за</w:t>
      </w:r>
      <w:r w:rsidRPr="0027535C">
        <w:rPr>
          <w:sz w:val="12"/>
          <w:szCs w:val="12"/>
          <w:lang w:val="uk-UA" w:eastAsia="ru-RU"/>
        </w:rPr>
        <w:t xml:space="preserve"> кожне доручення</w:t>
      </w:r>
      <w:r w:rsidRPr="0027535C">
        <w:rPr>
          <w:sz w:val="12"/>
          <w:szCs w:val="12"/>
          <w:lang w:eastAsia="ru-RU"/>
        </w:rPr>
        <w:t>). Оплата</w:t>
      </w:r>
      <w:r w:rsidRPr="0027535C">
        <w:rPr>
          <w:sz w:val="12"/>
          <w:szCs w:val="12"/>
          <w:lang w:val="uk-UA" w:eastAsia="ru-RU"/>
        </w:rPr>
        <w:t xml:space="preserve"> комісій здійснюється</w:t>
      </w:r>
      <w:r w:rsidRPr="0027535C">
        <w:rPr>
          <w:sz w:val="12"/>
          <w:szCs w:val="12"/>
          <w:lang w:eastAsia="ru-RU"/>
        </w:rPr>
        <w:t xml:space="preserve"> шляхом</w:t>
      </w:r>
      <w:r w:rsidRPr="0027535C">
        <w:rPr>
          <w:sz w:val="12"/>
          <w:szCs w:val="12"/>
          <w:lang w:val="uk-UA" w:eastAsia="ru-RU"/>
        </w:rPr>
        <w:t xml:space="preserve"> списання іноземної валюти</w:t>
      </w:r>
      <w:r w:rsidRPr="0027535C">
        <w:rPr>
          <w:sz w:val="12"/>
          <w:szCs w:val="12"/>
          <w:lang w:eastAsia="ru-RU"/>
        </w:rPr>
        <w:t xml:space="preserve"> в</w:t>
      </w:r>
      <w:r w:rsidRPr="0027535C">
        <w:rPr>
          <w:sz w:val="12"/>
          <w:szCs w:val="12"/>
          <w:lang w:val="uk-UA" w:eastAsia="ru-RU"/>
        </w:rPr>
        <w:t xml:space="preserve"> сумі</w:t>
      </w:r>
      <w:r w:rsidRPr="0027535C">
        <w:rPr>
          <w:sz w:val="12"/>
          <w:szCs w:val="12"/>
          <w:lang w:eastAsia="ru-RU"/>
        </w:rPr>
        <w:t>, яка становить</w:t>
      </w:r>
      <w:r w:rsidRPr="0027535C">
        <w:rPr>
          <w:sz w:val="12"/>
          <w:szCs w:val="12"/>
          <w:lang w:val="uk-UA" w:eastAsia="ru-RU"/>
        </w:rPr>
        <w:t xml:space="preserve"> розмі</w:t>
      </w:r>
      <w:proofErr w:type="gramStart"/>
      <w:r w:rsidRPr="0027535C">
        <w:rPr>
          <w:sz w:val="12"/>
          <w:szCs w:val="12"/>
          <w:lang w:val="uk-UA" w:eastAsia="ru-RU"/>
        </w:rPr>
        <w:t>р</w:t>
      </w:r>
      <w:proofErr w:type="gramEnd"/>
      <w:r w:rsidRPr="0027535C">
        <w:rPr>
          <w:sz w:val="12"/>
          <w:szCs w:val="12"/>
          <w:lang w:val="uk-UA" w:eastAsia="ru-RU"/>
        </w:rPr>
        <w:t xml:space="preserve"> комісії згідно Тарифів</w:t>
      </w:r>
      <w:r w:rsidRPr="0027535C">
        <w:rPr>
          <w:sz w:val="12"/>
          <w:szCs w:val="12"/>
          <w:lang w:eastAsia="ru-RU"/>
        </w:rPr>
        <w:t>,</w:t>
      </w:r>
      <w:r w:rsidRPr="0027535C">
        <w:rPr>
          <w:sz w:val="12"/>
          <w:szCs w:val="12"/>
          <w:lang w:val="uk-UA" w:eastAsia="ru-RU"/>
        </w:rPr>
        <w:t xml:space="preserve"> з</w:t>
      </w:r>
      <w:r w:rsidRPr="0027535C">
        <w:rPr>
          <w:sz w:val="12"/>
          <w:szCs w:val="12"/>
          <w:lang w:eastAsia="ru-RU"/>
        </w:rPr>
        <w:t xml:space="preserve"> </w:t>
      </w:r>
      <w:r>
        <w:rPr>
          <w:sz w:val="12"/>
          <w:szCs w:val="12"/>
          <w:lang w:val="uk-UA" w:eastAsia="ru-RU"/>
        </w:rPr>
        <w:t>Р</w:t>
      </w:r>
      <w:r w:rsidRPr="0027535C">
        <w:rPr>
          <w:sz w:val="12"/>
          <w:szCs w:val="12"/>
          <w:lang w:val="uk-UA" w:eastAsia="ru-RU"/>
        </w:rPr>
        <w:t xml:space="preserve">ахунку </w:t>
      </w:r>
      <w:r>
        <w:rPr>
          <w:sz w:val="12"/>
          <w:szCs w:val="12"/>
          <w:lang w:val="uk-UA" w:eastAsia="ru-RU"/>
        </w:rPr>
        <w:t>к</w:t>
      </w:r>
      <w:r w:rsidRPr="0027535C">
        <w:rPr>
          <w:sz w:val="12"/>
          <w:szCs w:val="12"/>
          <w:lang w:val="uk-UA" w:eastAsia="ru-RU"/>
        </w:rPr>
        <w:t>лієнта</w:t>
      </w:r>
      <w:r w:rsidRPr="0027535C">
        <w:rPr>
          <w:sz w:val="12"/>
          <w:szCs w:val="12"/>
          <w:lang w:eastAsia="ru-RU"/>
        </w:rPr>
        <w:t xml:space="preserve"> у</w:t>
      </w:r>
      <w:r w:rsidRPr="0027535C">
        <w:rPr>
          <w:sz w:val="12"/>
          <w:szCs w:val="12"/>
          <w:lang w:val="uk-UA" w:eastAsia="ru-RU"/>
        </w:rPr>
        <w:t xml:space="preserve"> відповідній валюті</w:t>
      </w:r>
      <w:r w:rsidRPr="0027535C">
        <w:rPr>
          <w:sz w:val="12"/>
          <w:szCs w:val="12"/>
          <w:lang w:eastAsia="ru-RU"/>
        </w:rPr>
        <w:t>, продажу</w:t>
      </w:r>
      <w:r w:rsidRPr="0027535C">
        <w:rPr>
          <w:sz w:val="12"/>
          <w:szCs w:val="12"/>
          <w:lang w:val="uk-UA" w:eastAsia="ru-RU"/>
        </w:rPr>
        <w:t xml:space="preserve"> її</w:t>
      </w:r>
      <w:r w:rsidRPr="0027535C">
        <w:rPr>
          <w:sz w:val="12"/>
          <w:szCs w:val="12"/>
          <w:lang w:eastAsia="ru-RU"/>
        </w:rPr>
        <w:t xml:space="preserve"> на</w:t>
      </w:r>
      <w:r w:rsidRPr="0027535C">
        <w:rPr>
          <w:sz w:val="12"/>
          <w:szCs w:val="12"/>
          <w:lang w:val="uk-UA" w:eastAsia="ru-RU"/>
        </w:rPr>
        <w:t xml:space="preserve"> міжбанківському</w:t>
      </w:r>
      <w:r w:rsidRPr="0027535C">
        <w:rPr>
          <w:sz w:val="12"/>
          <w:szCs w:val="12"/>
          <w:lang w:eastAsia="ru-RU"/>
        </w:rPr>
        <w:t xml:space="preserve"> валютному ринку</w:t>
      </w:r>
      <w:r w:rsidRPr="0027535C">
        <w:rPr>
          <w:sz w:val="12"/>
          <w:szCs w:val="12"/>
          <w:lang w:val="uk-UA" w:eastAsia="ru-RU"/>
        </w:rPr>
        <w:t xml:space="preserve"> України</w:t>
      </w:r>
      <w:r w:rsidRPr="0027535C">
        <w:rPr>
          <w:sz w:val="12"/>
          <w:szCs w:val="12"/>
          <w:lang w:eastAsia="ru-RU"/>
        </w:rPr>
        <w:t xml:space="preserve"> за курсом Банку на день</w:t>
      </w:r>
      <w:r w:rsidRPr="0027535C">
        <w:rPr>
          <w:sz w:val="12"/>
          <w:szCs w:val="12"/>
          <w:lang w:val="uk-UA" w:eastAsia="ru-RU"/>
        </w:rPr>
        <w:t xml:space="preserve"> здійснення операції з</w:t>
      </w:r>
      <w:r w:rsidRPr="0027535C">
        <w:rPr>
          <w:sz w:val="12"/>
          <w:szCs w:val="12"/>
          <w:lang w:eastAsia="ru-RU"/>
        </w:rPr>
        <w:t xml:space="preserve"> </w:t>
      </w:r>
      <w:r>
        <w:rPr>
          <w:sz w:val="12"/>
          <w:szCs w:val="12"/>
          <w:lang w:val="uk-UA" w:eastAsia="ru-RU"/>
        </w:rPr>
        <w:t>купівлі/</w:t>
      </w:r>
      <w:r w:rsidRPr="0027535C">
        <w:rPr>
          <w:sz w:val="12"/>
          <w:szCs w:val="12"/>
          <w:lang w:eastAsia="ru-RU"/>
        </w:rPr>
        <w:t>продажу,</w:t>
      </w:r>
      <w:r w:rsidRPr="0027535C">
        <w:rPr>
          <w:sz w:val="12"/>
          <w:szCs w:val="12"/>
          <w:lang w:val="uk-UA" w:eastAsia="ru-RU"/>
        </w:rPr>
        <w:t xml:space="preserve"> з подальшою</w:t>
      </w:r>
      <w:r w:rsidRPr="0027535C">
        <w:rPr>
          <w:sz w:val="12"/>
          <w:szCs w:val="12"/>
          <w:lang w:eastAsia="ru-RU"/>
        </w:rPr>
        <w:t xml:space="preserve"> оплатою</w:t>
      </w:r>
      <w:r w:rsidRPr="0027535C">
        <w:rPr>
          <w:sz w:val="12"/>
          <w:szCs w:val="12"/>
          <w:lang w:val="uk-UA" w:eastAsia="ru-RU"/>
        </w:rPr>
        <w:t xml:space="preserve"> комісій Кл</w:t>
      </w:r>
      <w:r w:rsidRPr="00F03FE0">
        <w:rPr>
          <w:sz w:val="12"/>
          <w:szCs w:val="12"/>
          <w:lang w:val="uk-UA" w:eastAsia="ru-RU"/>
        </w:rPr>
        <w:t>ієнтом</w:t>
      </w:r>
      <w:r w:rsidRPr="00F03FE0">
        <w:rPr>
          <w:sz w:val="12"/>
          <w:szCs w:val="12"/>
          <w:lang w:eastAsia="ru-RU"/>
        </w:rPr>
        <w:t>, шляхом</w:t>
      </w:r>
      <w:r w:rsidRPr="00F03FE0">
        <w:rPr>
          <w:sz w:val="12"/>
          <w:szCs w:val="12"/>
          <w:lang w:val="uk-UA" w:eastAsia="ru-RU"/>
        </w:rPr>
        <w:t xml:space="preserve"> утримання</w:t>
      </w:r>
      <w:r w:rsidRPr="00F03FE0">
        <w:rPr>
          <w:sz w:val="12"/>
          <w:szCs w:val="12"/>
          <w:lang w:eastAsia="ru-RU"/>
        </w:rPr>
        <w:t xml:space="preserve"> Банком</w:t>
      </w:r>
      <w:r w:rsidRPr="00F03FE0">
        <w:rPr>
          <w:sz w:val="12"/>
          <w:szCs w:val="12"/>
          <w:lang w:val="uk-UA" w:eastAsia="ru-RU"/>
        </w:rPr>
        <w:t xml:space="preserve"> </w:t>
      </w:r>
      <w:r w:rsidRPr="0027535C">
        <w:rPr>
          <w:sz w:val="12"/>
          <w:szCs w:val="12"/>
          <w:lang w:val="uk-UA" w:eastAsia="ru-RU"/>
        </w:rPr>
        <w:t>суми комісії з коштів</w:t>
      </w:r>
      <w:r w:rsidRPr="0027535C">
        <w:rPr>
          <w:sz w:val="12"/>
          <w:szCs w:val="12"/>
          <w:lang w:eastAsia="ru-RU"/>
        </w:rPr>
        <w:t xml:space="preserve"> в</w:t>
      </w:r>
      <w:r w:rsidRPr="0027535C">
        <w:rPr>
          <w:sz w:val="12"/>
          <w:szCs w:val="12"/>
          <w:lang w:val="uk-UA" w:eastAsia="ru-RU"/>
        </w:rPr>
        <w:t xml:space="preserve"> національній валюті</w:t>
      </w:r>
      <w:r w:rsidRPr="0027535C">
        <w:rPr>
          <w:sz w:val="12"/>
          <w:szCs w:val="12"/>
          <w:lang w:eastAsia="ru-RU"/>
        </w:rPr>
        <w:t>,</w:t>
      </w:r>
      <w:r w:rsidRPr="0027535C">
        <w:rPr>
          <w:sz w:val="12"/>
          <w:szCs w:val="12"/>
          <w:lang w:val="uk-UA" w:eastAsia="ru-RU"/>
        </w:rPr>
        <w:t xml:space="preserve"> які отримані від</w:t>
      </w:r>
      <w:r w:rsidRPr="0027535C">
        <w:rPr>
          <w:sz w:val="12"/>
          <w:szCs w:val="12"/>
          <w:lang w:eastAsia="ru-RU"/>
        </w:rPr>
        <w:t xml:space="preserve"> </w:t>
      </w:r>
      <w:r>
        <w:rPr>
          <w:sz w:val="12"/>
          <w:szCs w:val="12"/>
          <w:lang w:val="uk-UA" w:eastAsia="ru-RU"/>
        </w:rPr>
        <w:t>купівлі/</w:t>
      </w:r>
      <w:r w:rsidRPr="0027535C">
        <w:rPr>
          <w:sz w:val="12"/>
          <w:szCs w:val="12"/>
          <w:lang w:eastAsia="ru-RU"/>
        </w:rPr>
        <w:t>продажу</w:t>
      </w:r>
      <w:r w:rsidRPr="0027535C">
        <w:rPr>
          <w:sz w:val="12"/>
          <w:szCs w:val="12"/>
          <w:lang w:val="uk-UA" w:eastAsia="ru-RU"/>
        </w:rPr>
        <w:t xml:space="preserve"> іноземної валюти</w:t>
      </w:r>
      <w:r w:rsidRPr="0027535C">
        <w:rPr>
          <w:sz w:val="12"/>
          <w:szCs w:val="12"/>
          <w:lang w:eastAsia="ru-RU"/>
        </w:rPr>
        <w:t>, без</w:t>
      </w:r>
      <w:r w:rsidRPr="0027535C">
        <w:rPr>
          <w:sz w:val="12"/>
          <w:szCs w:val="12"/>
          <w:lang w:val="uk-UA" w:eastAsia="ru-RU"/>
        </w:rPr>
        <w:t xml:space="preserve"> зарахування їх</w:t>
      </w:r>
      <w:r w:rsidRPr="0027535C">
        <w:rPr>
          <w:sz w:val="12"/>
          <w:szCs w:val="12"/>
          <w:lang w:eastAsia="ru-RU"/>
        </w:rPr>
        <w:t xml:space="preserve"> на</w:t>
      </w:r>
      <w:r w:rsidRPr="0027535C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Р</w:t>
      </w:r>
      <w:r w:rsidRPr="0027535C">
        <w:rPr>
          <w:sz w:val="12"/>
          <w:szCs w:val="12"/>
          <w:lang w:val="uk-UA" w:eastAsia="ru-RU"/>
        </w:rPr>
        <w:t>ахунок Клієнта</w:t>
      </w:r>
      <w:r w:rsidRPr="0027535C">
        <w:rPr>
          <w:sz w:val="12"/>
          <w:szCs w:val="12"/>
          <w:lang w:eastAsia="ru-RU"/>
        </w:rPr>
        <w:t xml:space="preserve"> в</w:t>
      </w:r>
      <w:r w:rsidRPr="0027535C">
        <w:rPr>
          <w:sz w:val="12"/>
          <w:szCs w:val="12"/>
          <w:lang w:val="uk-UA" w:eastAsia="ru-RU"/>
        </w:rPr>
        <w:t xml:space="preserve"> національній валюті</w:t>
      </w:r>
      <w:r w:rsidRPr="00F05249">
        <w:rPr>
          <w:color w:val="auto"/>
          <w:sz w:val="12"/>
          <w:szCs w:val="12"/>
          <w:lang w:eastAsia="ru-RU"/>
        </w:rPr>
        <w:t>.</w:t>
      </w:r>
      <w:r w:rsidR="00F05249" w:rsidRPr="00F05249">
        <w:rPr>
          <w:color w:val="auto"/>
          <w:sz w:val="12"/>
          <w:szCs w:val="12"/>
          <w:lang w:eastAsia="ru-RU"/>
        </w:rPr>
        <w:t xml:space="preserve"> </w:t>
      </w:r>
      <w:r w:rsidR="00502BD5" w:rsidRPr="00F05249">
        <w:rPr>
          <w:rFonts w:ascii="Times New Roman CYR" w:eastAsia="Times New Roman" w:hAnsi="Times New Roman CYR" w:cs="Times New Roman CYR"/>
          <w:color w:val="auto"/>
          <w:sz w:val="12"/>
          <w:szCs w:val="12"/>
          <w:lang w:val="uk-UA" w:eastAsia="uk-UA"/>
        </w:rPr>
        <w:t xml:space="preserve">Не тарифікується  в разі продажу валюти  для сплати комісійних винагород Банку.  </w:t>
      </w:r>
    </w:p>
    <w:p w:rsidR="003D4731" w:rsidRPr="00F05249" w:rsidRDefault="003D4731" w:rsidP="00E2139F">
      <w:pPr>
        <w:pStyle w:val="Default"/>
        <w:ind w:left="142" w:hanging="142"/>
        <w:jc w:val="both"/>
        <w:rPr>
          <w:color w:val="auto"/>
          <w:sz w:val="12"/>
          <w:szCs w:val="12"/>
          <w:lang w:val="uk-UA"/>
        </w:rPr>
      </w:pPr>
      <w:r w:rsidRPr="00F05249">
        <w:rPr>
          <w:b/>
          <w:color w:val="auto"/>
          <w:sz w:val="12"/>
          <w:szCs w:val="12"/>
          <w:vertAlign w:val="superscript"/>
          <w:lang w:val="uk-UA"/>
        </w:rPr>
        <w:t xml:space="preserve">9     </w:t>
      </w:r>
      <w:r w:rsidRPr="00F05249">
        <w:rPr>
          <w:color w:val="auto"/>
          <w:sz w:val="12"/>
          <w:szCs w:val="12"/>
          <w:lang w:val="uk-UA"/>
        </w:rPr>
        <w:t>Комісія утримується в національній валюті за курсом НБУ в день здій</w:t>
      </w:r>
      <w:bookmarkStart w:id="0" w:name="_GoBack"/>
      <w:bookmarkEnd w:id="0"/>
      <w:r w:rsidRPr="00F05249">
        <w:rPr>
          <w:color w:val="auto"/>
          <w:sz w:val="12"/>
          <w:szCs w:val="12"/>
          <w:lang w:val="uk-UA"/>
        </w:rPr>
        <w:t>снення операції.</w:t>
      </w:r>
    </w:p>
    <w:p w:rsidR="003D4731" w:rsidRPr="00F05249" w:rsidRDefault="003D4731" w:rsidP="009F78D3">
      <w:pPr>
        <w:pStyle w:val="Default"/>
        <w:rPr>
          <w:color w:val="auto"/>
          <w:sz w:val="12"/>
          <w:szCs w:val="12"/>
          <w:lang w:val="uk-UA"/>
        </w:rPr>
      </w:pPr>
      <w:r w:rsidRPr="00F05249">
        <w:rPr>
          <w:b/>
          <w:color w:val="auto"/>
          <w:sz w:val="12"/>
          <w:szCs w:val="12"/>
          <w:vertAlign w:val="superscript"/>
          <w:lang w:val="uk-UA"/>
        </w:rPr>
        <w:t xml:space="preserve">10 </w:t>
      </w:r>
      <w:r w:rsidRPr="00F05249">
        <w:rPr>
          <w:b/>
          <w:color w:val="auto"/>
          <w:sz w:val="12"/>
          <w:szCs w:val="12"/>
          <w:vertAlign w:val="superscript"/>
        </w:rPr>
        <w:t xml:space="preserve">  </w:t>
      </w:r>
      <w:r w:rsidRPr="00F05249">
        <w:rPr>
          <w:color w:val="auto"/>
          <w:sz w:val="12"/>
          <w:szCs w:val="12"/>
          <w:lang w:val="uk-UA"/>
        </w:rPr>
        <w:t>Мінімальна</w:t>
      </w:r>
      <w:r w:rsidRPr="00F05249">
        <w:rPr>
          <w:color w:val="auto"/>
          <w:sz w:val="12"/>
          <w:szCs w:val="12"/>
        </w:rPr>
        <w:t xml:space="preserve"> сума</w:t>
      </w:r>
      <w:r w:rsidRPr="00F05249">
        <w:rPr>
          <w:color w:val="auto"/>
          <w:sz w:val="12"/>
          <w:szCs w:val="12"/>
          <w:lang w:val="uk-UA"/>
        </w:rPr>
        <w:t xml:space="preserve"> коштів</w:t>
      </w:r>
      <w:r w:rsidRPr="00F05249">
        <w:rPr>
          <w:color w:val="auto"/>
          <w:sz w:val="12"/>
          <w:szCs w:val="12"/>
        </w:rPr>
        <w:t xml:space="preserve"> на </w:t>
      </w:r>
      <w:r w:rsidRPr="00F05249">
        <w:rPr>
          <w:color w:val="auto"/>
          <w:sz w:val="12"/>
          <w:szCs w:val="12"/>
          <w:lang w:val="uk-UA"/>
        </w:rPr>
        <w:t>Рахунку</w:t>
      </w:r>
      <w:r w:rsidRPr="00F05249">
        <w:rPr>
          <w:color w:val="auto"/>
          <w:sz w:val="12"/>
          <w:szCs w:val="12"/>
        </w:rPr>
        <w:t>,</w:t>
      </w:r>
      <w:r w:rsidRPr="00F05249">
        <w:rPr>
          <w:color w:val="auto"/>
          <w:sz w:val="12"/>
          <w:szCs w:val="12"/>
          <w:lang w:val="uk-UA"/>
        </w:rPr>
        <w:t xml:space="preserve"> </w:t>
      </w:r>
      <w:r w:rsidRPr="00F05249">
        <w:rPr>
          <w:color w:val="auto"/>
          <w:sz w:val="12"/>
          <w:szCs w:val="12"/>
        </w:rPr>
        <w:t>яка на</w:t>
      </w:r>
      <w:r w:rsidRPr="00F05249">
        <w:rPr>
          <w:color w:val="auto"/>
          <w:sz w:val="12"/>
          <w:szCs w:val="12"/>
          <w:lang w:val="uk-UA"/>
        </w:rPr>
        <w:t xml:space="preserve"> термін його дії</w:t>
      </w:r>
      <w:r w:rsidRPr="00F05249">
        <w:rPr>
          <w:color w:val="auto"/>
          <w:sz w:val="12"/>
          <w:szCs w:val="12"/>
        </w:rPr>
        <w:t xml:space="preserve"> повинна</w:t>
      </w:r>
      <w:r w:rsidRPr="00F05249">
        <w:rPr>
          <w:color w:val="auto"/>
          <w:sz w:val="12"/>
          <w:szCs w:val="12"/>
          <w:lang w:val="uk-UA"/>
        </w:rPr>
        <w:t xml:space="preserve"> залишатися</w:t>
      </w:r>
      <w:r w:rsidRPr="00F05249">
        <w:rPr>
          <w:color w:val="auto"/>
          <w:sz w:val="12"/>
          <w:szCs w:val="12"/>
        </w:rPr>
        <w:t xml:space="preserve"> на </w:t>
      </w:r>
      <w:r w:rsidRPr="00F05249">
        <w:rPr>
          <w:color w:val="auto"/>
          <w:sz w:val="12"/>
          <w:szCs w:val="12"/>
          <w:lang w:val="uk-UA"/>
        </w:rPr>
        <w:t>Рахунку й</w:t>
      </w:r>
      <w:r w:rsidRPr="00F05249">
        <w:rPr>
          <w:color w:val="auto"/>
          <w:sz w:val="12"/>
          <w:szCs w:val="12"/>
        </w:rPr>
        <w:t xml:space="preserve"> не</w:t>
      </w:r>
      <w:r w:rsidRPr="00F05249">
        <w:rPr>
          <w:color w:val="auto"/>
          <w:sz w:val="12"/>
          <w:szCs w:val="12"/>
          <w:lang w:val="uk-UA"/>
        </w:rPr>
        <w:t xml:space="preserve"> може</w:t>
      </w:r>
      <w:r w:rsidRPr="00F05249">
        <w:rPr>
          <w:color w:val="auto"/>
          <w:sz w:val="12"/>
          <w:szCs w:val="12"/>
        </w:rPr>
        <w:t xml:space="preserve"> бути</w:t>
      </w:r>
      <w:r w:rsidRPr="00F05249">
        <w:rPr>
          <w:color w:val="auto"/>
          <w:sz w:val="12"/>
          <w:szCs w:val="12"/>
          <w:lang w:val="uk-UA"/>
        </w:rPr>
        <w:t xml:space="preserve"> використана</w:t>
      </w:r>
      <w:r w:rsidRPr="00F05249">
        <w:rPr>
          <w:color w:val="auto"/>
          <w:sz w:val="12"/>
          <w:szCs w:val="12"/>
        </w:rPr>
        <w:t xml:space="preserve"> </w:t>
      </w:r>
      <w:r w:rsidR="00366398" w:rsidRPr="00F05249">
        <w:rPr>
          <w:color w:val="auto"/>
          <w:sz w:val="12"/>
          <w:szCs w:val="12"/>
          <w:lang w:val="uk-UA"/>
        </w:rPr>
        <w:t>К</w:t>
      </w:r>
      <w:r w:rsidRPr="00F05249">
        <w:rPr>
          <w:color w:val="auto"/>
          <w:sz w:val="12"/>
          <w:szCs w:val="12"/>
          <w:lang w:val="uk-UA"/>
        </w:rPr>
        <w:t xml:space="preserve">лієнтом. </w:t>
      </w:r>
    </w:p>
    <w:p w:rsidR="0030472D" w:rsidRPr="00F05249" w:rsidRDefault="0030472D" w:rsidP="0030472D">
      <w:pPr>
        <w:pStyle w:val="Default"/>
        <w:ind w:left="142" w:hanging="142"/>
        <w:jc w:val="both"/>
        <w:rPr>
          <w:color w:val="auto"/>
          <w:sz w:val="12"/>
          <w:szCs w:val="12"/>
          <w:lang w:val="uk-UA"/>
        </w:rPr>
      </w:pPr>
      <w:r w:rsidRPr="00F05249">
        <w:rPr>
          <w:b/>
          <w:color w:val="auto"/>
          <w:sz w:val="12"/>
          <w:szCs w:val="12"/>
          <w:vertAlign w:val="superscript"/>
          <w:lang w:val="uk-UA"/>
        </w:rPr>
        <w:t>11</w:t>
      </w:r>
      <w:r w:rsidRPr="00F05249">
        <w:rPr>
          <w:color w:val="auto"/>
          <w:sz w:val="12"/>
          <w:szCs w:val="12"/>
          <w:lang w:val="uk-UA"/>
        </w:rPr>
        <w:t xml:space="preserve"> </w:t>
      </w:r>
      <w:r w:rsidR="00BB3419" w:rsidRPr="00F05249">
        <w:rPr>
          <w:color w:val="auto"/>
          <w:sz w:val="12"/>
          <w:szCs w:val="12"/>
          <w:lang w:val="uk-UA"/>
        </w:rPr>
        <w:t>Комісія</w:t>
      </w:r>
      <w:r w:rsidRPr="00F05249">
        <w:rPr>
          <w:color w:val="auto"/>
          <w:sz w:val="12"/>
          <w:szCs w:val="12"/>
          <w:lang w:val="uk-UA"/>
        </w:rPr>
        <w:t xml:space="preserve"> утримується шляхом автоматичного списання з Рахунку кожного місяця (в передостанній робочий день), починаючи з місяця в якому було оформлено пакет. Якщо розмір</w:t>
      </w:r>
      <w:r w:rsidR="001D1216" w:rsidRPr="00F05249">
        <w:rPr>
          <w:color w:val="auto"/>
          <w:sz w:val="12"/>
          <w:szCs w:val="12"/>
          <w:lang w:val="uk-UA"/>
        </w:rPr>
        <w:t>у</w:t>
      </w:r>
      <w:r w:rsidRPr="00F05249">
        <w:rPr>
          <w:color w:val="auto"/>
          <w:sz w:val="12"/>
          <w:szCs w:val="12"/>
          <w:lang w:val="uk-UA"/>
        </w:rPr>
        <w:t xml:space="preserve"> залишку на Рахунку недостатньо дня утримання комісії, комісія утримується у розміру залишку на Рахунку. Якщо залишок на Рахунку відсутній взагалі, комісія не утримується.</w:t>
      </w:r>
    </w:p>
    <w:p w:rsidR="003D4731" w:rsidRPr="00F05249" w:rsidRDefault="003D4731" w:rsidP="00AB7177">
      <w:pPr>
        <w:pStyle w:val="Default"/>
        <w:ind w:left="142" w:hanging="142"/>
        <w:jc w:val="both"/>
        <w:rPr>
          <w:color w:val="auto"/>
          <w:sz w:val="12"/>
          <w:szCs w:val="12"/>
          <w:lang w:val="uk-UA"/>
        </w:rPr>
      </w:pPr>
      <w:r w:rsidRPr="00F05249">
        <w:rPr>
          <w:b/>
          <w:color w:val="auto"/>
          <w:sz w:val="12"/>
          <w:szCs w:val="12"/>
          <w:vertAlign w:val="superscript"/>
          <w:lang w:val="uk-UA"/>
        </w:rPr>
        <w:t>1</w:t>
      </w:r>
      <w:r w:rsidR="0030472D" w:rsidRPr="00F05249">
        <w:rPr>
          <w:b/>
          <w:color w:val="auto"/>
          <w:sz w:val="12"/>
          <w:szCs w:val="12"/>
          <w:vertAlign w:val="superscript"/>
          <w:lang w:val="uk-UA"/>
        </w:rPr>
        <w:t>2</w:t>
      </w:r>
      <w:r w:rsidRPr="00F05249">
        <w:rPr>
          <w:b/>
          <w:color w:val="auto"/>
          <w:sz w:val="12"/>
          <w:szCs w:val="12"/>
          <w:vertAlign w:val="superscript"/>
          <w:lang w:val="uk-UA"/>
        </w:rPr>
        <w:t xml:space="preserve">  </w:t>
      </w:r>
      <w:r w:rsidRPr="00F05249">
        <w:rPr>
          <w:color w:val="auto"/>
          <w:sz w:val="12"/>
          <w:szCs w:val="12"/>
          <w:lang w:val="uk-UA"/>
        </w:rPr>
        <w:t>Банк встановив наступні ліміти на зняття готівки протягом календарного місяця (</w:t>
      </w:r>
      <w:r w:rsidR="0056502D" w:rsidRPr="00F05249">
        <w:rPr>
          <w:color w:val="auto"/>
          <w:sz w:val="12"/>
          <w:szCs w:val="12"/>
          <w:lang w:val="uk-UA"/>
        </w:rPr>
        <w:t>включаючи операції по додатковим Карткам</w:t>
      </w:r>
      <w:r w:rsidRPr="00F05249">
        <w:rPr>
          <w:color w:val="auto"/>
          <w:sz w:val="12"/>
          <w:szCs w:val="12"/>
          <w:lang w:val="uk-UA"/>
        </w:rPr>
        <w:t>)</w:t>
      </w:r>
      <w:r w:rsidR="00787DC5" w:rsidRPr="00F05249">
        <w:rPr>
          <w:color w:val="auto"/>
          <w:sz w:val="12"/>
          <w:szCs w:val="12"/>
          <w:lang w:val="uk-UA"/>
        </w:rPr>
        <w:t>, що не тарифікуються</w:t>
      </w:r>
      <w:r w:rsidRPr="00F05249">
        <w:rPr>
          <w:color w:val="auto"/>
          <w:sz w:val="12"/>
          <w:szCs w:val="12"/>
          <w:lang w:val="uk-UA"/>
        </w:rPr>
        <w:t>:</w:t>
      </w:r>
    </w:p>
    <w:tbl>
      <w:tblPr>
        <w:tblStyle w:val="a3"/>
        <w:tblW w:w="0" w:type="auto"/>
        <w:tblInd w:w="250" w:type="dxa"/>
        <w:tblLook w:val="01E0"/>
      </w:tblPr>
      <w:tblGrid>
        <w:gridCol w:w="4718"/>
        <w:gridCol w:w="1980"/>
        <w:gridCol w:w="1800"/>
        <w:gridCol w:w="1566"/>
      </w:tblGrid>
      <w:tr w:rsidR="0071023A" w:rsidRPr="00F05249" w:rsidTr="00C50D7E">
        <w:tc>
          <w:tcPr>
            <w:tcW w:w="4718" w:type="dxa"/>
            <w:vMerge w:val="restart"/>
            <w:vAlign w:val="center"/>
          </w:tcPr>
          <w:p w:rsidR="0071023A" w:rsidRPr="00F05249" w:rsidRDefault="0071023A" w:rsidP="000D7466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Вид операцій</w:t>
            </w:r>
          </w:p>
        </w:tc>
        <w:tc>
          <w:tcPr>
            <w:tcW w:w="5346" w:type="dxa"/>
            <w:gridSpan w:val="3"/>
          </w:tcPr>
          <w:p w:rsidR="0071023A" w:rsidRPr="00F05249" w:rsidRDefault="0071023A" w:rsidP="00A61504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Кількість операцій на місяць в залежності від типу основної Картки</w:t>
            </w:r>
          </w:p>
        </w:tc>
      </w:tr>
      <w:tr w:rsidR="0071023A" w:rsidRPr="00F05249" w:rsidTr="00C50D7E">
        <w:tc>
          <w:tcPr>
            <w:tcW w:w="4718" w:type="dxa"/>
            <w:vMerge/>
          </w:tcPr>
          <w:p w:rsidR="0071023A" w:rsidRPr="00F05249" w:rsidRDefault="0071023A" w:rsidP="001B243A">
            <w:pPr>
              <w:pStyle w:val="Default"/>
              <w:jc w:val="both"/>
              <w:rPr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1980" w:type="dxa"/>
          </w:tcPr>
          <w:p w:rsidR="0071023A" w:rsidRPr="00F05249" w:rsidRDefault="002C7F09" w:rsidP="00D741D6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Classic</w:t>
            </w:r>
            <w:proofErr w:type="spellEnd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Debit</w:t>
            </w:r>
            <w:proofErr w:type="spellEnd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  <w:tc>
          <w:tcPr>
            <w:tcW w:w="1800" w:type="dxa"/>
          </w:tcPr>
          <w:p w:rsidR="0071023A" w:rsidRPr="00F05249" w:rsidRDefault="002C7F09" w:rsidP="00EF6133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Gold</w:t>
            </w:r>
            <w:proofErr w:type="spellEnd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  <w:tc>
          <w:tcPr>
            <w:tcW w:w="1566" w:type="dxa"/>
          </w:tcPr>
          <w:p w:rsidR="0071023A" w:rsidRPr="00F05249" w:rsidRDefault="002C7F09" w:rsidP="00EF6133">
            <w:pPr>
              <w:pStyle w:val="Default"/>
              <w:jc w:val="both"/>
              <w:rPr>
                <w:color w:val="auto"/>
                <w:sz w:val="12"/>
                <w:szCs w:val="12"/>
                <w:lang w:val="uk-UA"/>
              </w:rPr>
            </w:pP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Platinum</w:t>
            </w:r>
            <w:proofErr w:type="spellEnd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F05249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</w:tr>
      <w:tr w:rsidR="001C2B10" w:rsidRPr="00F05249" w:rsidTr="00937B4A">
        <w:tc>
          <w:tcPr>
            <w:tcW w:w="4718" w:type="dxa"/>
          </w:tcPr>
          <w:p w:rsidR="001C2B10" w:rsidRPr="00F05249" w:rsidRDefault="001C2B10" w:rsidP="00A46C52">
            <w:pPr>
              <w:pStyle w:val="Default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Загальна кількість операцій (за календарний місяць), які не тарифікується при знятті готівки в мережі відділень (за допомогою Картки) та банкоматах Банку</w:t>
            </w:r>
          </w:p>
        </w:tc>
        <w:tc>
          <w:tcPr>
            <w:tcW w:w="1980" w:type="dxa"/>
            <w:vAlign w:val="center"/>
          </w:tcPr>
          <w:p w:rsidR="001C2B10" w:rsidRPr="00F05249" w:rsidRDefault="001C2B10" w:rsidP="002F2C04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Всі</w:t>
            </w:r>
          </w:p>
        </w:tc>
        <w:tc>
          <w:tcPr>
            <w:tcW w:w="1800" w:type="dxa"/>
            <w:vAlign w:val="center"/>
          </w:tcPr>
          <w:p w:rsidR="001C2B10" w:rsidRPr="00F05249" w:rsidRDefault="001C2B10" w:rsidP="00937B4A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Всі</w:t>
            </w:r>
          </w:p>
        </w:tc>
        <w:tc>
          <w:tcPr>
            <w:tcW w:w="1566" w:type="dxa"/>
            <w:vMerge w:val="restart"/>
            <w:vAlign w:val="center"/>
          </w:tcPr>
          <w:p w:rsidR="001C2B10" w:rsidRPr="00F05249" w:rsidRDefault="001C2B10" w:rsidP="00937B4A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Всі</w:t>
            </w:r>
          </w:p>
        </w:tc>
      </w:tr>
      <w:tr w:rsidR="001C2B10" w:rsidRPr="00F05249" w:rsidTr="00937B4A">
        <w:tc>
          <w:tcPr>
            <w:tcW w:w="4718" w:type="dxa"/>
          </w:tcPr>
          <w:p w:rsidR="001C2B10" w:rsidRPr="00F05249" w:rsidRDefault="001C2B10" w:rsidP="00A46C52">
            <w:pPr>
              <w:pStyle w:val="Default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Загальна кількість операцій (за календарний місяць), які не тарифікується при знятті готівки в інших банкоматах на території України та банкоматах групи БТА та АТ "</w:t>
            </w:r>
            <w:proofErr w:type="spellStart"/>
            <w:r w:rsidRPr="00F05249">
              <w:rPr>
                <w:color w:val="auto"/>
                <w:sz w:val="12"/>
                <w:szCs w:val="12"/>
                <w:lang w:val="uk-UA"/>
              </w:rPr>
              <w:t>Казкоммерцбанк</w:t>
            </w:r>
            <w:proofErr w:type="spellEnd"/>
            <w:r w:rsidRPr="00F05249">
              <w:rPr>
                <w:color w:val="auto"/>
                <w:sz w:val="12"/>
                <w:szCs w:val="12"/>
                <w:lang w:val="uk-UA"/>
              </w:rPr>
              <w:t>" за кордоном.</w:t>
            </w:r>
          </w:p>
        </w:tc>
        <w:tc>
          <w:tcPr>
            <w:tcW w:w="1980" w:type="dxa"/>
            <w:vAlign w:val="center"/>
          </w:tcPr>
          <w:p w:rsidR="001C2B10" w:rsidRPr="00F05249" w:rsidRDefault="001660EC" w:rsidP="003D3D4E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10</w:t>
            </w:r>
            <w:r w:rsidR="001C2B10" w:rsidRPr="00F05249">
              <w:rPr>
                <w:color w:val="auto"/>
                <w:sz w:val="12"/>
                <w:szCs w:val="12"/>
                <w:lang w:val="uk-UA"/>
              </w:rPr>
              <w:t xml:space="preserve"> операцій</w:t>
            </w:r>
          </w:p>
        </w:tc>
        <w:tc>
          <w:tcPr>
            <w:tcW w:w="1800" w:type="dxa"/>
            <w:vAlign w:val="center"/>
          </w:tcPr>
          <w:p w:rsidR="001C2B10" w:rsidRPr="00F05249" w:rsidRDefault="001C2B10" w:rsidP="003D3D4E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F05249">
              <w:rPr>
                <w:color w:val="auto"/>
                <w:sz w:val="12"/>
                <w:szCs w:val="12"/>
                <w:lang w:val="uk-UA"/>
              </w:rPr>
              <w:t>10 операцій</w:t>
            </w:r>
          </w:p>
        </w:tc>
        <w:tc>
          <w:tcPr>
            <w:tcW w:w="1566" w:type="dxa"/>
            <w:vMerge/>
            <w:vAlign w:val="center"/>
          </w:tcPr>
          <w:p w:rsidR="001C2B10" w:rsidRPr="00F05249" w:rsidRDefault="001C2B10" w:rsidP="003D3D4E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</w:p>
        </w:tc>
      </w:tr>
    </w:tbl>
    <w:p w:rsidR="0059730D" w:rsidRPr="00F05249" w:rsidRDefault="0059730D" w:rsidP="00935294">
      <w:pPr>
        <w:pStyle w:val="Default"/>
        <w:ind w:left="142"/>
        <w:jc w:val="both"/>
        <w:rPr>
          <w:color w:val="auto"/>
          <w:sz w:val="12"/>
          <w:szCs w:val="12"/>
          <w:lang w:val="uk-UA"/>
        </w:rPr>
      </w:pPr>
      <w:r w:rsidRPr="00F05249">
        <w:rPr>
          <w:color w:val="auto"/>
          <w:sz w:val="12"/>
          <w:szCs w:val="12"/>
          <w:lang w:val="uk-UA"/>
        </w:rPr>
        <w:t>До визначеній у таблиці кількості операцій входять, також, й операції зі зняття готівки за рахунок кредитних коштів, під час яких застосовуються комісії визначені пп. 5.1 – 5.</w:t>
      </w:r>
      <w:r w:rsidR="0002156C" w:rsidRPr="00F05249">
        <w:rPr>
          <w:color w:val="auto"/>
          <w:sz w:val="12"/>
          <w:szCs w:val="12"/>
          <w:lang w:val="uk-UA"/>
        </w:rPr>
        <w:t>4</w:t>
      </w:r>
      <w:r w:rsidRPr="00F05249">
        <w:rPr>
          <w:color w:val="auto"/>
          <w:sz w:val="12"/>
          <w:szCs w:val="12"/>
          <w:lang w:val="uk-UA"/>
        </w:rPr>
        <w:t>.</w:t>
      </w:r>
    </w:p>
    <w:p w:rsidR="003D4731" w:rsidRPr="00F05249" w:rsidRDefault="003D4731" w:rsidP="00935294">
      <w:pPr>
        <w:pStyle w:val="Default"/>
        <w:ind w:left="142"/>
        <w:jc w:val="both"/>
        <w:rPr>
          <w:color w:val="auto"/>
          <w:sz w:val="12"/>
          <w:szCs w:val="12"/>
          <w:lang w:val="uk-UA"/>
        </w:rPr>
      </w:pPr>
      <w:r w:rsidRPr="00F05249">
        <w:rPr>
          <w:color w:val="auto"/>
          <w:sz w:val="12"/>
          <w:szCs w:val="12"/>
          <w:lang w:val="uk-UA"/>
        </w:rPr>
        <w:t xml:space="preserve">Ліміт </w:t>
      </w:r>
      <w:r w:rsidR="00A1709C" w:rsidRPr="00F05249">
        <w:rPr>
          <w:color w:val="auto"/>
          <w:sz w:val="12"/>
          <w:szCs w:val="12"/>
          <w:lang w:val="uk-UA"/>
        </w:rPr>
        <w:t>кількості операцій зі зняття</w:t>
      </w:r>
      <w:r w:rsidRPr="00F05249">
        <w:rPr>
          <w:color w:val="auto"/>
          <w:sz w:val="12"/>
          <w:szCs w:val="12"/>
          <w:lang w:val="uk-UA"/>
        </w:rPr>
        <w:t xml:space="preserve"> готівки не включає в себе операції</w:t>
      </w:r>
      <w:r w:rsidR="00A1709C" w:rsidRPr="00F05249">
        <w:rPr>
          <w:color w:val="auto"/>
          <w:sz w:val="12"/>
          <w:szCs w:val="12"/>
          <w:lang w:val="uk-UA"/>
        </w:rPr>
        <w:t>, що здійснюються</w:t>
      </w:r>
      <w:r w:rsidRPr="00F05249">
        <w:rPr>
          <w:color w:val="auto"/>
          <w:sz w:val="12"/>
          <w:szCs w:val="12"/>
          <w:lang w:val="uk-UA"/>
        </w:rPr>
        <w:t xml:space="preserve"> в мережі відділень (за допомогою ПОС-терміналу) </w:t>
      </w:r>
      <w:r w:rsidR="00354C99" w:rsidRPr="00F05249">
        <w:rPr>
          <w:color w:val="auto"/>
          <w:sz w:val="12"/>
          <w:szCs w:val="12"/>
          <w:lang w:val="uk-UA"/>
        </w:rPr>
        <w:t>інших</w:t>
      </w:r>
      <w:r w:rsidRPr="00F05249">
        <w:rPr>
          <w:color w:val="auto"/>
          <w:sz w:val="12"/>
          <w:szCs w:val="12"/>
          <w:lang w:val="uk-UA"/>
        </w:rPr>
        <w:t xml:space="preserve"> банків. У разі зняття готівки в мережі відділень (за допомогою ПОС-терміналу) </w:t>
      </w:r>
      <w:r w:rsidR="0059730D" w:rsidRPr="00F05249">
        <w:rPr>
          <w:color w:val="auto"/>
          <w:sz w:val="12"/>
          <w:szCs w:val="12"/>
          <w:lang w:val="uk-UA"/>
        </w:rPr>
        <w:t>інших</w:t>
      </w:r>
      <w:r w:rsidRPr="00F05249">
        <w:rPr>
          <w:color w:val="auto"/>
          <w:sz w:val="12"/>
          <w:szCs w:val="12"/>
          <w:lang w:val="uk-UA"/>
        </w:rPr>
        <w:t xml:space="preserve"> банків утримується комісія у розмірі визначеному </w:t>
      </w:r>
      <w:r w:rsidR="0059730D" w:rsidRPr="00F05249">
        <w:rPr>
          <w:color w:val="auto"/>
          <w:sz w:val="12"/>
          <w:szCs w:val="12"/>
          <w:lang w:val="uk-UA"/>
        </w:rPr>
        <w:t>п</w:t>
      </w:r>
      <w:r w:rsidRPr="00F05249">
        <w:rPr>
          <w:color w:val="auto"/>
          <w:sz w:val="12"/>
          <w:szCs w:val="12"/>
          <w:lang w:val="uk-UA"/>
        </w:rPr>
        <w:t>п.4.</w:t>
      </w:r>
      <w:r w:rsidR="00857526" w:rsidRPr="00F05249">
        <w:rPr>
          <w:color w:val="auto"/>
          <w:sz w:val="12"/>
          <w:szCs w:val="12"/>
          <w:lang w:val="uk-UA"/>
        </w:rPr>
        <w:t>2</w:t>
      </w:r>
      <w:r w:rsidRPr="00F05249">
        <w:rPr>
          <w:color w:val="auto"/>
          <w:sz w:val="12"/>
          <w:szCs w:val="12"/>
          <w:lang w:val="uk-UA"/>
        </w:rPr>
        <w:t>.</w:t>
      </w:r>
      <w:r w:rsidR="0059730D" w:rsidRPr="00F05249">
        <w:rPr>
          <w:color w:val="auto"/>
          <w:sz w:val="12"/>
          <w:szCs w:val="12"/>
          <w:lang w:val="uk-UA"/>
        </w:rPr>
        <w:t>-4.3. та/або пп. 5.1 – 5.</w:t>
      </w:r>
      <w:r w:rsidR="0002156C" w:rsidRPr="00F05249">
        <w:rPr>
          <w:color w:val="auto"/>
          <w:sz w:val="12"/>
          <w:szCs w:val="12"/>
          <w:lang w:val="uk-UA"/>
        </w:rPr>
        <w:t>4</w:t>
      </w:r>
      <w:r w:rsidR="0059730D" w:rsidRPr="00F05249">
        <w:rPr>
          <w:color w:val="auto"/>
          <w:sz w:val="12"/>
          <w:szCs w:val="12"/>
          <w:lang w:val="uk-UA"/>
        </w:rPr>
        <w:t>.</w:t>
      </w:r>
    </w:p>
    <w:p w:rsidR="00225703" w:rsidRPr="00F05249" w:rsidRDefault="00204901" w:rsidP="00D3656E">
      <w:pPr>
        <w:pStyle w:val="Default"/>
        <w:rPr>
          <w:color w:val="auto"/>
          <w:sz w:val="12"/>
          <w:szCs w:val="12"/>
          <w:lang w:val="uk-UA"/>
        </w:rPr>
      </w:pPr>
      <w:r w:rsidRPr="00F05249">
        <w:rPr>
          <w:color w:val="auto"/>
          <w:sz w:val="12"/>
          <w:szCs w:val="12"/>
          <w:vertAlign w:val="superscript"/>
          <w:lang w:val="uk-UA"/>
        </w:rPr>
        <w:t xml:space="preserve">13 </w:t>
      </w:r>
      <w:r w:rsidR="00654FE3" w:rsidRPr="00F05249">
        <w:rPr>
          <w:color w:val="auto"/>
          <w:sz w:val="12"/>
          <w:szCs w:val="12"/>
          <w:lang w:val="uk-UA"/>
        </w:rPr>
        <w:t>Відкриття Рахунків у рамках зарплатних проектів відбувається виключно в гривні.</w:t>
      </w:r>
    </w:p>
    <w:p w:rsidR="00502BD5" w:rsidRPr="00F05249" w:rsidRDefault="00502BD5" w:rsidP="00502BD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12"/>
          <w:szCs w:val="12"/>
          <w:lang w:val="uk-UA" w:eastAsia="uk-UA"/>
        </w:rPr>
      </w:pPr>
      <w:r w:rsidRPr="00F05249">
        <w:rPr>
          <w:rFonts w:ascii="Times New Roman" w:hAnsi="Times New Roman"/>
          <w:sz w:val="12"/>
          <w:szCs w:val="12"/>
          <w:vertAlign w:val="superscript"/>
          <w:lang w:val="uk-UA" w:eastAsia="uk-UA"/>
        </w:rPr>
        <w:t xml:space="preserve">14  </w:t>
      </w:r>
      <w:r w:rsidRPr="00F05249">
        <w:rPr>
          <w:rFonts w:ascii="Times New Roman" w:hAnsi="Times New Roman"/>
          <w:sz w:val="12"/>
          <w:szCs w:val="12"/>
          <w:lang w:val="uk-UA" w:eastAsia="uk-UA"/>
        </w:rPr>
        <w:t xml:space="preserve">Комісія утримується у гривні по курсу  НБУ на дату нарахування. </w:t>
      </w:r>
      <w:r w:rsidRPr="00F05249">
        <w:rPr>
          <w:rFonts w:ascii="Times New Roman" w:hAnsi="Times New Roman"/>
          <w:sz w:val="12"/>
          <w:szCs w:val="12"/>
          <w:lang w:val="uk-UA" w:eastAsia="uk-UA"/>
        </w:rPr>
        <w:br/>
        <w:t xml:space="preserve"> Оплата комісії  здійснюється за рахунок, отриманих від продажу коштів з валютного рахунку. Якщо суми  залишку  не достатньо для утримання  нарахованої суми комісії, то комісія встановлюється в розмірі  залишку на рахунку. </w:t>
      </w:r>
      <w:r w:rsidRPr="00F05249">
        <w:rPr>
          <w:rFonts w:ascii="Times New Roman" w:hAnsi="Times New Roman"/>
          <w:sz w:val="12"/>
          <w:szCs w:val="12"/>
          <w:lang w:val="uk-UA" w:eastAsia="uk-UA"/>
        </w:rPr>
        <w:br/>
        <w:t>Нараховується та утримується щомісячно в передостанній робочий день місяця або у день здійснення завершальних операцій за рахунком у разі його закриття в Банку.</w:t>
      </w:r>
      <w:r w:rsidRPr="00F05249">
        <w:rPr>
          <w:rFonts w:ascii="Times New Roman" w:hAnsi="Times New Roman"/>
          <w:sz w:val="12"/>
          <w:szCs w:val="12"/>
          <w:lang w:val="uk-UA" w:eastAsia="uk-UA"/>
        </w:rPr>
        <w:br/>
        <w:t xml:space="preserve"> Комісія нараховується за умови:</w:t>
      </w:r>
      <w:r w:rsidRPr="00F05249">
        <w:rPr>
          <w:rFonts w:ascii="Times New Roman" w:hAnsi="Times New Roman"/>
          <w:sz w:val="12"/>
          <w:szCs w:val="12"/>
          <w:lang w:val="uk-UA" w:eastAsia="uk-UA"/>
        </w:rPr>
        <w:br/>
        <w:t>1) наявності  залишку   та встановлюється від середньоденного залишку коштів. Для розрахунку середньоденного залишку використовується наступний період:</w:t>
      </w:r>
    </w:p>
    <w:p w:rsidR="00502BD5" w:rsidRPr="00F05249" w:rsidRDefault="00502BD5" w:rsidP="00502B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uk-UA" w:eastAsia="uk-UA"/>
        </w:rPr>
      </w:pPr>
      <w:r w:rsidRPr="00F05249">
        <w:rPr>
          <w:rFonts w:ascii="Times New Roman" w:hAnsi="Times New Roman"/>
          <w:sz w:val="12"/>
          <w:szCs w:val="12"/>
          <w:lang w:val="uk-UA" w:eastAsia="uk-UA"/>
        </w:rPr>
        <w:t xml:space="preserve">              при першому нарахуванні  -  з першого робочого дня п</w:t>
      </w:r>
      <w:r w:rsidR="000462EC" w:rsidRPr="00F05249">
        <w:rPr>
          <w:rFonts w:ascii="Times New Roman" w:hAnsi="Times New Roman"/>
          <w:sz w:val="12"/>
          <w:szCs w:val="12"/>
          <w:lang w:val="uk-UA" w:eastAsia="uk-UA"/>
        </w:rPr>
        <w:t>о</w:t>
      </w:r>
      <w:r w:rsidRPr="00F05249">
        <w:rPr>
          <w:rFonts w:ascii="Times New Roman" w:hAnsi="Times New Roman"/>
          <w:sz w:val="12"/>
          <w:szCs w:val="12"/>
          <w:lang w:val="uk-UA" w:eastAsia="uk-UA"/>
        </w:rPr>
        <w:t>точного місяця/дня відкриття рахунку по день, що передує передоста</w:t>
      </w:r>
      <w:r w:rsidR="000462EC" w:rsidRPr="00F05249">
        <w:rPr>
          <w:rFonts w:ascii="Times New Roman" w:hAnsi="Times New Roman"/>
          <w:sz w:val="12"/>
          <w:szCs w:val="12"/>
          <w:lang w:val="uk-UA" w:eastAsia="uk-UA"/>
        </w:rPr>
        <w:t>н</w:t>
      </w:r>
      <w:r w:rsidRPr="00F05249">
        <w:rPr>
          <w:rFonts w:ascii="Times New Roman" w:hAnsi="Times New Roman"/>
          <w:sz w:val="12"/>
          <w:szCs w:val="12"/>
          <w:lang w:val="uk-UA" w:eastAsia="uk-UA"/>
        </w:rPr>
        <w:t>ньому робочому дню поточного місяця;</w:t>
      </w:r>
    </w:p>
    <w:p w:rsidR="008074DC" w:rsidRPr="00F05249" w:rsidRDefault="00502BD5" w:rsidP="00502BD5">
      <w:pPr>
        <w:pStyle w:val="Default"/>
        <w:ind w:left="142" w:hanging="142"/>
        <w:jc w:val="both"/>
        <w:rPr>
          <w:color w:val="auto"/>
          <w:sz w:val="12"/>
          <w:szCs w:val="12"/>
          <w:lang w:val="uk-UA" w:eastAsia="uk-UA"/>
        </w:rPr>
      </w:pPr>
      <w:r w:rsidRPr="00F05249">
        <w:rPr>
          <w:color w:val="auto"/>
          <w:sz w:val="12"/>
          <w:szCs w:val="12"/>
          <w:lang w:val="uk-UA" w:eastAsia="uk-UA"/>
        </w:rPr>
        <w:t xml:space="preserve">              при наступних нарахуваннях  з дня попередн</w:t>
      </w:r>
      <w:r w:rsidR="000462EC" w:rsidRPr="00F05249">
        <w:rPr>
          <w:color w:val="auto"/>
          <w:sz w:val="12"/>
          <w:szCs w:val="12"/>
          <w:lang w:val="uk-UA" w:eastAsia="uk-UA"/>
        </w:rPr>
        <w:t>ь</w:t>
      </w:r>
      <w:r w:rsidRPr="00F05249">
        <w:rPr>
          <w:color w:val="auto"/>
          <w:sz w:val="12"/>
          <w:szCs w:val="12"/>
          <w:lang w:val="uk-UA" w:eastAsia="uk-UA"/>
        </w:rPr>
        <w:t>ого нарахування в минулому календарному місяці по день, що передує передостан</w:t>
      </w:r>
      <w:r w:rsidR="000462EC" w:rsidRPr="00F05249">
        <w:rPr>
          <w:color w:val="auto"/>
          <w:sz w:val="12"/>
          <w:szCs w:val="12"/>
          <w:lang w:val="uk-UA" w:eastAsia="uk-UA"/>
        </w:rPr>
        <w:t>н</w:t>
      </w:r>
      <w:r w:rsidRPr="00F05249">
        <w:rPr>
          <w:color w:val="auto"/>
          <w:sz w:val="12"/>
          <w:szCs w:val="12"/>
          <w:lang w:val="uk-UA" w:eastAsia="uk-UA"/>
        </w:rPr>
        <w:t xml:space="preserve">ьому робочому дню поточного місяця. </w:t>
      </w:r>
      <w:r w:rsidRPr="00F05249">
        <w:rPr>
          <w:color w:val="auto"/>
          <w:sz w:val="12"/>
          <w:szCs w:val="12"/>
          <w:lang w:val="uk-UA" w:eastAsia="uk-UA"/>
        </w:rPr>
        <w:br/>
        <w:t>2) відсутност</w:t>
      </w:r>
      <w:r w:rsidR="00CC0713" w:rsidRPr="00F05249">
        <w:rPr>
          <w:color w:val="auto"/>
          <w:sz w:val="12"/>
          <w:szCs w:val="12"/>
          <w:lang w:val="uk-UA" w:eastAsia="uk-UA"/>
        </w:rPr>
        <w:t>і накладених арештів коштів на Р</w:t>
      </w:r>
      <w:r w:rsidRPr="00F05249">
        <w:rPr>
          <w:color w:val="auto"/>
          <w:sz w:val="12"/>
          <w:szCs w:val="12"/>
          <w:lang w:val="uk-UA" w:eastAsia="uk-UA"/>
        </w:rPr>
        <w:t>ахунку або інших обмежень на здійснення видаткових операцій, накладених відповідно до вимог чинного законодавства України,  на дату нарахування комісії</w:t>
      </w:r>
      <w:r w:rsidR="008074DC" w:rsidRPr="00F05249">
        <w:rPr>
          <w:color w:val="auto"/>
          <w:sz w:val="12"/>
          <w:szCs w:val="12"/>
          <w:lang w:val="uk-UA" w:eastAsia="uk-UA"/>
        </w:rPr>
        <w:t>;</w:t>
      </w:r>
    </w:p>
    <w:p w:rsidR="003D4731" w:rsidRPr="00F05249" w:rsidRDefault="008074DC" w:rsidP="00502BD5">
      <w:pPr>
        <w:pStyle w:val="Default"/>
        <w:ind w:left="142" w:hanging="142"/>
        <w:jc w:val="both"/>
        <w:rPr>
          <w:color w:val="auto"/>
          <w:sz w:val="12"/>
          <w:szCs w:val="12"/>
          <w:lang w:val="uk-UA" w:eastAsia="ru-RU"/>
        </w:rPr>
      </w:pPr>
      <w:r w:rsidRPr="00F05249">
        <w:rPr>
          <w:color w:val="auto"/>
          <w:sz w:val="12"/>
          <w:szCs w:val="12"/>
          <w:lang w:val="uk-UA" w:eastAsia="uk-UA"/>
        </w:rPr>
        <w:t xml:space="preserve">     3) відсутності банківського вкладу, за умовами якого повернення суми вкладу та  нарахованих за ним процентів відбув</w:t>
      </w:r>
      <w:r w:rsidR="00CC0713" w:rsidRPr="00F05249">
        <w:rPr>
          <w:color w:val="auto"/>
          <w:sz w:val="12"/>
          <w:szCs w:val="12"/>
          <w:lang w:val="uk-UA" w:eastAsia="uk-UA"/>
        </w:rPr>
        <w:t>ається шляхом перерахування на Р</w:t>
      </w:r>
      <w:r w:rsidRPr="00F05249">
        <w:rPr>
          <w:color w:val="auto"/>
          <w:sz w:val="12"/>
          <w:szCs w:val="12"/>
          <w:lang w:val="uk-UA" w:eastAsia="uk-UA"/>
        </w:rPr>
        <w:t>ахунок.</w:t>
      </w:r>
    </w:p>
    <w:p w:rsidR="00B2517C" w:rsidRPr="00F05249" w:rsidRDefault="00B2517C" w:rsidP="00B2517C">
      <w:pPr>
        <w:pStyle w:val="Default"/>
        <w:ind w:left="142" w:hanging="142"/>
        <w:jc w:val="both"/>
        <w:rPr>
          <w:color w:val="auto"/>
          <w:sz w:val="12"/>
          <w:szCs w:val="12"/>
          <w:lang w:val="uk-UA"/>
        </w:rPr>
      </w:pPr>
      <w:r w:rsidRPr="00F05249">
        <w:rPr>
          <w:rFonts w:eastAsia="Times New Roman"/>
          <w:color w:val="auto"/>
          <w:sz w:val="14"/>
          <w:szCs w:val="14"/>
          <w:vertAlign w:val="superscript"/>
          <w:lang w:val="uk-UA" w:eastAsia="uk-UA"/>
        </w:rPr>
        <w:t>15</w:t>
      </w:r>
      <w:r w:rsidRPr="00F05249">
        <w:rPr>
          <w:color w:val="auto"/>
          <w:sz w:val="12"/>
          <w:szCs w:val="12"/>
          <w:lang w:val="uk-UA"/>
        </w:rPr>
        <w:t xml:space="preserve"> </w:t>
      </w:r>
      <w:r w:rsidRPr="00F05249">
        <w:rPr>
          <w:rFonts w:eastAsia="Times New Roman"/>
          <w:color w:val="auto"/>
          <w:sz w:val="12"/>
          <w:szCs w:val="12"/>
          <w:lang w:val="uk-UA" w:eastAsia="uk-UA"/>
        </w:rPr>
        <w:t xml:space="preserve">Оформлення/переоформлення додаткової Картки, переоформлення основної Картки з ініціативи Клієнта для співробітників АТ «БТА БАНК»: </w:t>
      </w:r>
      <w:r w:rsidRPr="00F05249">
        <w:rPr>
          <w:rFonts w:eastAsia="Times New Roman"/>
          <w:color w:val="auto"/>
          <w:sz w:val="12"/>
          <w:szCs w:val="12"/>
          <w:lang w:val="en-US" w:eastAsia="uk-UA"/>
        </w:rPr>
        <w:t>Visa</w:t>
      </w:r>
      <w:r w:rsidRPr="00F05249">
        <w:rPr>
          <w:rFonts w:eastAsia="Times New Roman"/>
          <w:color w:val="auto"/>
          <w:sz w:val="12"/>
          <w:szCs w:val="12"/>
          <w:lang w:val="uk-UA" w:eastAsia="uk-UA"/>
        </w:rPr>
        <w:t xml:space="preserve"> </w:t>
      </w:r>
      <w:r w:rsidRPr="00F05249">
        <w:rPr>
          <w:rFonts w:eastAsia="Times New Roman"/>
          <w:color w:val="auto"/>
          <w:sz w:val="12"/>
          <w:szCs w:val="12"/>
          <w:lang w:val="en-US" w:eastAsia="uk-UA"/>
        </w:rPr>
        <w:t>Platinum</w:t>
      </w:r>
      <w:r w:rsidRPr="00F05249">
        <w:rPr>
          <w:rFonts w:eastAsia="Times New Roman"/>
          <w:color w:val="auto"/>
          <w:sz w:val="12"/>
          <w:szCs w:val="12"/>
          <w:lang w:val="uk-UA" w:eastAsia="uk-UA"/>
        </w:rPr>
        <w:t xml:space="preserve"> </w:t>
      </w:r>
      <w:proofErr w:type="spellStart"/>
      <w:r w:rsidRPr="00F05249">
        <w:rPr>
          <w:rFonts w:eastAsia="Times New Roman"/>
          <w:color w:val="auto"/>
          <w:sz w:val="12"/>
          <w:szCs w:val="12"/>
          <w:lang w:val="en-US" w:eastAsia="uk-UA"/>
        </w:rPr>
        <w:t>PayWave</w:t>
      </w:r>
      <w:proofErr w:type="spellEnd"/>
      <w:r w:rsidRPr="00F05249">
        <w:rPr>
          <w:rFonts w:eastAsia="Times New Roman"/>
          <w:color w:val="auto"/>
          <w:sz w:val="12"/>
          <w:szCs w:val="12"/>
          <w:lang w:val="uk-UA" w:eastAsia="uk-UA"/>
        </w:rPr>
        <w:t xml:space="preserve"> – 200 грн., </w:t>
      </w:r>
      <w:proofErr w:type="gramStart"/>
      <w:r w:rsidRPr="00F05249">
        <w:rPr>
          <w:rFonts w:eastAsia="Times New Roman"/>
          <w:color w:val="auto"/>
          <w:sz w:val="12"/>
          <w:szCs w:val="12"/>
          <w:lang w:val="en-US" w:eastAsia="uk-UA"/>
        </w:rPr>
        <w:t>Visa</w:t>
      </w:r>
      <w:r w:rsidRPr="00F05249">
        <w:rPr>
          <w:rFonts w:eastAsia="Times New Roman"/>
          <w:color w:val="auto"/>
          <w:sz w:val="12"/>
          <w:szCs w:val="12"/>
          <w:lang w:val="uk-UA" w:eastAsia="uk-UA"/>
        </w:rPr>
        <w:t xml:space="preserve"> </w:t>
      </w:r>
      <w:r w:rsidRPr="00F05249">
        <w:rPr>
          <w:rFonts w:eastAsia="Times New Roman"/>
          <w:color w:val="auto"/>
          <w:sz w:val="12"/>
          <w:szCs w:val="12"/>
          <w:lang w:val="en-US" w:eastAsia="uk-UA"/>
        </w:rPr>
        <w:t>Gold</w:t>
      </w:r>
      <w:r w:rsidRPr="00F05249">
        <w:rPr>
          <w:rFonts w:eastAsia="Times New Roman"/>
          <w:color w:val="auto"/>
          <w:sz w:val="12"/>
          <w:szCs w:val="12"/>
          <w:lang w:val="uk-UA" w:eastAsia="uk-UA"/>
        </w:rPr>
        <w:t xml:space="preserve"> </w:t>
      </w:r>
      <w:proofErr w:type="spellStart"/>
      <w:r w:rsidRPr="00F05249">
        <w:rPr>
          <w:rFonts w:eastAsia="Times New Roman"/>
          <w:color w:val="auto"/>
          <w:sz w:val="12"/>
          <w:szCs w:val="12"/>
          <w:lang w:val="en-US" w:eastAsia="uk-UA"/>
        </w:rPr>
        <w:t>PayWave</w:t>
      </w:r>
      <w:proofErr w:type="spellEnd"/>
      <w:r w:rsidRPr="00F05249">
        <w:rPr>
          <w:rFonts w:eastAsia="Times New Roman"/>
          <w:color w:val="auto"/>
          <w:sz w:val="12"/>
          <w:szCs w:val="12"/>
          <w:lang w:val="uk-UA" w:eastAsia="uk-UA"/>
        </w:rPr>
        <w:t xml:space="preserve"> – 1</w:t>
      </w:r>
      <w:r w:rsidR="006C7CE4" w:rsidRPr="00F05249">
        <w:rPr>
          <w:rFonts w:eastAsia="Times New Roman"/>
          <w:color w:val="auto"/>
          <w:sz w:val="12"/>
          <w:szCs w:val="12"/>
          <w:lang w:val="uk-UA" w:eastAsia="uk-UA"/>
        </w:rPr>
        <w:t>8</w:t>
      </w:r>
      <w:r w:rsidRPr="00F05249">
        <w:rPr>
          <w:rFonts w:eastAsia="Times New Roman"/>
          <w:color w:val="auto"/>
          <w:sz w:val="12"/>
          <w:szCs w:val="12"/>
          <w:lang w:val="uk-UA" w:eastAsia="uk-UA"/>
        </w:rPr>
        <w:t>0 грн.</w:t>
      </w:r>
      <w:proofErr w:type="gramEnd"/>
    </w:p>
    <w:p w:rsidR="003D4731" w:rsidRPr="0027535C" w:rsidRDefault="003D4731">
      <w:pPr>
        <w:rPr>
          <w:rFonts w:ascii="Times New Roman" w:hAnsi="Times New Roman"/>
          <w:sz w:val="12"/>
          <w:szCs w:val="12"/>
          <w:lang w:val="uk-UA"/>
        </w:rPr>
      </w:pPr>
    </w:p>
    <w:sectPr w:rsidR="003D4731" w:rsidRPr="0027535C" w:rsidSect="002C7F09">
      <w:pgSz w:w="11906" w:h="16838"/>
      <w:pgMar w:top="397" w:right="851" w:bottom="28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44" w:rsidRDefault="00107544" w:rsidP="00D864F0">
      <w:pPr>
        <w:spacing w:after="0" w:line="240" w:lineRule="auto"/>
      </w:pPr>
      <w:r>
        <w:separator/>
      </w:r>
    </w:p>
  </w:endnote>
  <w:endnote w:type="continuationSeparator" w:id="0">
    <w:p w:rsidR="00107544" w:rsidRDefault="00107544" w:rsidP="00D8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44" w:rsidRDefault="00107544" w:rsidP="00D864F0">
      <w:pPr>
        <w:spacing w:after="0" w:line="240" w:lineRule="auto"/>
      </w:pPr>
      <w:r>
        <w:separator/>
      </w:r>
    </w:p>
  </w:footnote>
  <w:footnote w:type="continuationSeparator" w:id="0">
    <w:p w:rsidR="00107544" w:rsidRDefault="00107544" w:rsidP="00D8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BE1B72"/>
    <w:lvl w:ilvl="0">
      <w:numFmt w:val="bullet"/>
      <w:lvlText w:val="*"/>
      <w:lvlJc w:val="left"/>
    </w:lvl>
  </w:abstractNum>
  <w:abstractNum w:abstractNumId="1">
    <w:nsid w:val="06BC0CAE"/>
    <w:multiLevelType w:val="hybridMultilevel"/>
    <w:tmpl w:val="28B29F46"/>
    <w:lvl w:ilvl="0" w:tplc="1B50217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52D"/>
    <w:rsid w:val="00000D22"/>
    <w:rsid w:val="0000366B"/>
    <w:rsid w:val="00011830"/>
    <w:rsid w:val="00017E35"/>
    <w:rsid w:val="0002156C"/>
    <w:rsid w:val="000229F6"/>
    <w:rsid w:val="00037DF2"/>
    <w:rsid w:val="00045E70"/>
    <w:rsid w:val="000462EC"/>
    <w:rsid w:val="00053469"/>
    <w:rsid w:val="00053F42"/>
    <w:rsid w:val="00055052"/>
    <w:rsid w:val="00056523"/>
    <w:rsid w:val="00061025"/>
    <w:rsid w:val="00070E9B"/>
    <w:rsid w:val="000727C6"/>
    <w:rsid w:val="00075508"/>
    <w:rsid w:val="00084C42"/>
    <w:rsid w:val="00085693"/>
    <w:rsid w:val="000874AB"/>
    <w:rsid w:val="00090080"/>
    <w:rsid w:val="000919DA"/>
    <w:rsid w:val="000A2F0F"/>
    <w:rsid w:val="000A7780"/>
    <w:rsid w:val="000D6916"/>
    <w:rsid w:val="000D7466"/>
    <w:rsid w:val="000E42D3"/>
    <w:rsid w:val="000E6D70"/>
    <w:rsid w:val="000F44B4"/>
    <w:rsid w:val="00105968"/>
    <w:rsid w:val="00105F4A"/>
    <w:rsid w:val="00107544"/>
    <w:rsid w:val="00112572"/>
    <w:rsid w:val="00113D4E"/>
    <w:rsid w:val="001244CC"/>
    <w:rsid w:val="00125565"/>
    <w:rsid w:val="00126446"/>
    <w:rsid w:val="0014149A"/>
    <w:rsid w:val="00154325"/>
    <w:rsid w:val="001621AD"/>
    <w:rsid w:val="00163AAF"/>
    <w:rsid w:val="001660EC"/>
    <w:rsid w:val="00172386"/>
    <w:rsid w:val="00187189"/>
    <w:rsid w:val="001928CC"/>
    <w:rsid w:val="00193CEE"/>
    <w:rsid w:val="00194058"/>
    <w:rsid w:val="001955D7"/>
    <w:rsid w:val="001965DE"/>
    <w:rsid w:val="001A0A8C"/>
    <w:rsid w:val="001A0DAF"/>
    <w:rsid w:val="001B243A"/>
    <w:rsid w:val="001B2DF4"/>
    <w:rsid w:val="001B75BD"/>
    <w:rsid w:val="001C2B10"/>
    <w:rsid w:val="001D1216"/>
    <w:rsid w:val="001E0030"/>
    <w:rsid w:val="001E1C28"/>
    <w:rsid w:val="001E2C1B"/>
    <w:rsid w:val="001E56D3"/>
    <w:rsid w:val="001E6CB7"/>
    <w:rsid w:val="001F1D15"/>
    <w:rsid w:val="001F3867"/>
    <w:rsid w:val="00202DDE"/>
    <w:rsid w:val="00202DE2"/>
    <w:rsid w:val="00203C35"/>
    <w:rsid w:val="00204901"/>
    <w:rsid w:val="002064EC"/>
    <w:rsid w:val="0021076C"/>
    <w:rsid w:val="002127B8"/>
    <w:rsid w:val="00215242"/>
    <w:rsid w:val="00215B2F"/>
    <w:rsid w:val="00222703"/>
    <w:rsid w:val="00225703"/>
    <w:rsid w:val="00231203"/>
    <w:rsid w:val="002318B4"/>
    <w:rsid w:val="00236429"/>
    <w:rsid w:val="00240E23"/>
    <w:rsid w:val="00244453"/>
    <w:rsid w:val="002463DB"/>
    <w:rsid w:val="0025212F"/>
    <w:rsid w:val="0025218E"/>
    <w:rsid w:val="0026049C"/>
    <w:rsid w:val="0026061D"/>
    <w:rsid w:val="00260B21"/>
    <w:rsid w:val="00261459"/>
    <w:rsid w:val="00261A1E"/>
    <w:rsid w:val="00262834"/>
    <w:rsid w:val="00267161"/>
    <w:rsid w:val="00267615"/>
    <w:rsid w:val="00271757"/>
    <w:rsid w:val="0027535C"/>
    <w:rsid w:val="00277C65"/>
    <w:rsid w:val="00282B9F"/>
    <w:rsid w:val="002835D8"/>
    <w:rsid w:val="00285AA4"/>
    <w:rsid w:val="00290694"/>
    <w:rsid w:val="0029734F"/>
    <w:rsid w:val="002A2AF9"/>
    <w:rsid w:val="002A4897"/>
    <w:rsid w:val="002C1D8F"/>
    <w:rsid w:val="002C5AC2"/>
    <w:rsid w:val="002C7F09"/>
    <w:rsid w:val="002D0665"/>
    <w:rsid w:val="002D741E"/>
    <w:rsid w:val="002E07E8"/>
    <w:rsid w:val="002E1058"/>
    <w:rsid w:val="002E5452"/>
    <w:rsid w:val="002F2C04"/>
    <w:rsid w:val="002F2E38"/>
    <w:rsid w:val="00301903"/>
    <w:rsid w:val="0030472D"/>
    <w:rsid w:val="003220DF"/>
    <w:rsid w:val="00323DCA"/>
    <w:rsid w:val="00335591"/>
    <w:rsid w:val="00336529"/>
    <w:rsid w:val="00343865"/>
    <w:rsid w:val="00354C99"/>
    <w:rsid w:val="003556BC"/>
    <w:rsid w:val="00355F47"/>
    <w:rsid w:val="00360EF4"/>
    <w:rsid w:val="00361C23"/>
    <w:rsid w:val="00366398"/>
    <w:rsid w:val="0036643F"/>
    <w:rsid w:val="0036675D"/>
    <w:rsid w:val="00373D15"/>
    <w:rsid w:val="003827BF"/>
    <w:rsid w:val="00387ED1"/>
    <w:rsid w:val="00393753"/>
    <w:rsid w:val="003955B6"/>
    <w:rsid w:val="00397930"/>
    <w:rsid w:val="003A0B7C"/>
    <w:rsid w:val="003A0C37"/>
    <w:rsid w:val="003A38D2"/>
    <w:rsid w:val="003A6EF4"/>
    <w:rsid w:val="003B08F9"/>
    <w:rsid w:val="003B64F3"/>
    <w:rsid w:val="003B71AC"/>
    <w:rsid w:val="003C0ECE"/>
    <w:rsid w:val="003C18E6"/>
    <w:rsid w:val="003C37BF"/>
    <w:rsid w:val="003C5056"/>
    <w:rsid w:val="003D2AF0"/>
    <w:rsid w:val="003D4731"/>
    <w:rsid w:val="003E286B"/>
    <w:rsid w:val="003E4215"/>
    <w:rsid w:val="003F1C6C"/>
    <w:rsid w:val="00402613"/>
    <w:rsid w:val="004034E6"/>
    <w:rsid w:val="00413F63"/>
    <w:rsid w:val="00416C31"/>
    <w:rsid w:val="004179DF"/>
    <w:rsid w:val="0042355B"/>
    <w:rsid w:val="00423E8D"/>
    <w:rsid w:val="00423FF8"/>
    <w:rsid w:val="00426BF6"/>
    <w:rsid w:val="004305D3"/>
    <w:rsid w:val="00442758"/>
    <w:rsid w:val="00446768"/>
    <w:rsid w:val="0045371E"/>
    <w:rsid w:val="0046036A"/>
    <w:rsid w:val="0046160A"/>
    <w:rsid w:val="00464FAB"/>
    <w:rsid w:val="00474F85"/>
    <w:rsid w:val="00474FF3"/>
    <w:rsid w:val="004813A3"/>
    <w:rsid w:val="004866F1"/>
    <w:rsid w:val="00490573"/>
    <w:rsid w:val="004913C6"/>
    <w:rsid w:val="00495794"/>
    <w:rsid w:val="004976A5"/>
    <w:rsid w:val="004A3767"/>
    <w:rsid w:val="004A5E16"/>
    <w:rsid w:val="004A709E"/>
    <w:rsid w:val="004B6D0B"/>
    <w:rsid w:val="004B777D"/>
    <w:rsid w:val="004C43AB"/>
    <w:rsid w:val="004C6667"/>
    <w:rsid w:val="004C7560"/>
    <w:rsid w:val="004C7902"/>
    <w:rsid w:val="004D34A2"/>
    <w:rsid w:val="004D4787"/>
    <w:rsid w:val="004D7549"/>
    <w:rsid w:val="004E03D6"/>
    <w:rsid w:val="004E1E53"/>
    <w:rsid w:val="004E780F"/>
    <w:rsid w:val="004E793F"/>
    <w:rsid w:val="004F06EF"/>
    <w:rsid w:val="004F3185"/>
    <w:rsid w:val="004F56C6"/>
    <w:rsid w:val="00501758"/>
    <w:rsid w:val="00502BD5"/>
    <w:rsid w:val="0050570B"/>
    <w:rsid w:val="005130D8"/>
    <w:rsid w:val="00530C05"/>
    <w:rsid w:val="00533F0B"/>
    <w:rsid w:val="005373F2"/>
    <w:rsid w:val="0054501A"/>
    <w:rsid w:val="00545744"/>
    <w:rsid w:val="005459E3"/>
    <w:rsid w:val="00553246"/>
    <w:rsid w:val="00557B7F"/>
    <w:rsid w:val="0056502D"/>
    <w:rsid w:val="00565B94"/>
    <w:rsid w:val="00573530"/>
    <w:rsid w:val="0057427B"/>
    <w:rsid w:val="00581055"/>
    <w:rsid w:val="00587DF5"/>
    <w:rsid w:val="005902E8"/>
    <w:rsid w:val="00590AAC"/>
    <w:rsid w:val="00592179"/>
    <w:rsid w:val="0059730D"/>
    <w:rsid w:val="005A2B78"/>
    <w:rsid w:val="005A62AB"/>
    <w:rsid w:val="005B7AD0"/>
    <w:rsid w:val="005C0CB2"/>
    <w:rsid w:val="005C1D84"/>
    <w:rsid w:val="005C276A"/>
    <w:rsid w:val="005C3C85"/>
    <w:rsid w:val="005D0EDA"/>
    <w:rsid w:val="005E1CA5"/>
    <w:rsid w:val="005E5FD1"/>
    <w:rsid w:val="00602381"/>
    <w:rsid w:val="00615DB7"/>
    <w:rsid w:val="00620916"/>
    <w:rsid w:val="006215F5"/>
    <w:rsid w:val="00621785"/>
    <w:rsid w:val="00635891"/>
    <w:rsid w:val="00642B6D"/>
    <w:rsid w:val="00654FE3"/>
    <w:rsid w:val="0067235B"/>
    <w:rsid w:val="00672840"/>
    <w:rsid w:val="006769BC"/>
    <w:rsid w:val="006A03DF"/>
    <w:rsid w:val="006A2052"/>
    <w:rsid w:val="006B23DF"/>
    <w:rsid w:val="006B26DA"/>
    <w:rsid w:val="006B2A32"/>
    <w:rsid w:val="006C5196"/>
    <w:rsid w:val="006C7CE4"/>
    <w:rsid w:val="006D4428"/>
    <w:rsid w:val="006D6C82"/>
    <w:rsid w:val="006D7EBA"/>
    <w:rsid w:val="006E012D"/>
    <w:rsid w:val="006E5B89"/>
    <w:rsid w:val="006E5FBF"/>
    <w:rsid w:val="006F194C"/>
    <w:rsid w:val="006F5737"/>
    <w:rsid w:val="0071023A"/>
    <w:rsid w:val="007166E5"/>
    <w:rsid w:val="00717D57"/>
    <w:rsid w:val="007232B6"/>
    <w:rsid w:val="00723E97"/>
    <w:rsid w:val="007242F1"/>
    <w:rsid w:val="00725648"/>
    <w:rsid w:val="00726206"/>
    <w:rsid w:val="007277B8"/>
    <w:rsid w:val="00760372"/>
    <w:rsid w:val="00763F6B"/>
    <w:rsid w:val="00765E46"/>
    <w:rsid w:val="00766863"/>
    <w:rsid w:val="0077266B"/>
    <w:rsid w:val="007734AA"/>
    <w:rsid w:val="00773CCB"/>
    <w:rsid w:val="00776862"/>
    <w:rsid w:val="0077739B"/>
    <w:rsid w:val="00783040"/>
    <w:rsid w:val="00787DC5"/>
    <w:rsid w:val="00791786"/>
    <w:rsid w:val="00793E06"/>
    <w:rsid w:val="00796666"/>
    <w:rsid w:val="00797B90"/>
    <w:rsid w:val="007A61CA"/>
    <w:rsid w:val="007C0370"/>
    <w:rsid w:val="007E10FD"/>
    <w:rsid w:val="007F2BFB"/>
    <w:rsid w:val="008074DC"/>
    <w:rsid w:val="00812E6E"/>
    <w:rsid w:val="008160B1"/>
    <w:rsid w:val="00816302"/>
    <w:rsid w:val="00816F97"/>
    <w:rsid w:val="0082060D"/>
    <w:rsid w:val="00830AF0"/>
    <w:rsid w:val="00832093"/>
    <w:rsid w:val="00840555"/>
    <w:rsid w:val="00841652"/>
    <w:rsid w:val="00842B12"/>
    <w:rsid w:val="0084533E"/>
    <w:rsid w:val="00845B49"/>
    <w:rsid w:val="00846E5F"/>
    <w:rsid w:val="00857526"/>
    <w:rsid w:val="00857D0C"/>
    <w:rsid w:val="00862C47"/>
    <w:rsid w:val="00865536"/>
    <w:rsid w:val="0086712A"/>
    <w:rsid w:val="00867D58"/>
    <w:rsid w:val="008730AE"/>
    <w:rsid w:val="00887F85"/>
    <w:rsid w:val="0089023A"/>
    <w:rsid w:val="008A2049"/>
    <w:rsid w:val="008B071A"/>
    <w:rsid w:val="008B2AD9"/>
    <w:rsid w:val="008C0742"/>
    <w:rsid w:val="008D392D"/>
    <w:rsid w:val="008D6531"/>
    <w:rsid w:val="008E4FE0"/>
    <w:rsid w:val="008F64BC"/>
    <w:rsid w:val="008F65F3"/>
    <w:rsid w:val="0090352A"/>
    <w:rsid w:val="00905D55"/>
    <w:rsid w:val="0091065B"/>
    <w:rsid w:val="009125DA"/>
    <w:rsid w:val="009205DA"/>
    <w:rsid w:val="00922677"/>
    <w:rsid w:val="00922B83"/>
    <w:rsid w:val="00922DD8"/>
    <w:rsid w:val="00924493"/>
    <w:rsid w:val="00925E3A"/>
    <w:rsid w:val="00935294"/>
    <w:rsid w:val="00936E91"/>
    <w:rsid w:val="00937B4A"/>
    <w:rsid w:val="00941AA7"/>
    <w:rsid w:val="00942FC7"/>
    <w:rsid w:val="00944989"/>
    <w:rsid w:val="00965DE9"/>
    <w:rsid w:val="00967351"/>
    <w:rsid w:val="00967FE3"/>
    <w:rsid w:val="00970AD7"/>
    <w:rsid w:val="00972538"/>
    <w:rsid w:val="0098011B"/>
    <w:rsid w:val="0099692D"/>
    <w:rsid w:val="009A266E"/>
    <w:rsid w:val="009A3ACC"/>
    <w:rsid w:val="009A5C42"/>
    <w:rsid w:val="009B0158"/>
    <w:rsid w:val="009B2984"/>
    <w:rsid w:val="009B7F90"/>
    <w:rsid w:val="009C0AD1"/>
    <w:rsid w:val="009C422D"/>
    <w:rsid w:val="009C6A6B"/>
    <w:rsid w:val="009D26CF"/>
    <w:rsid w:val="009D66A6"/>
    <w:rsid w:val="009E14CB"/>
    <w:rsid w:val="009F78D3"/>
    <w:rsid w:val="00A019EA"/>
    <w:rsid w:val="00A0332E"/>
    <w:rsid w:val="00A06D86"/>
    <w:rsid w:val="00A07FB7"/>
    <w:rsid w:val="00A14652"/>
    <w:rsid w:val="00A1709C"/>
    <w:rsid w:val="00A17B94"/>
    <w:rsid w:val="00A26309"/>
    <w:rsid w:val="00A43C29"/>
    <w:rsid w:val="00A46C52"/>
    <w:rsid w:val="00A52DAE"/>
    <w:rsid w:val="00A5577F"/>
    <w:rsid w:val="00A61504"/>
    <w:rsid w:val="00A63118"/>
    <w:rsid w:val="00A72A21"/>
    <w:rsid w:val="00A76721"/>
    <w:rsid w:val="00A77B05"/>
    <w:rsid w:val="00A830EB"/>
    <w:rsid w:val="00A85327"/>
    <w:rsid w:val="00A87D9A"/>
    <w:rsid w:val="00A9437C"/>
    <w:rsid w:val="00A94C89"/>
    <w:rsid w:val="00AA0C08"/>
    <w:rsid w:val="00AA3955"/>
    <w:rsid w:val="00AB0E71"/>
    <w:rsid w:val="00AB4E32"/>
    <w:rsid w:val="00AB617B"/>
    <w:rsid w:val="00AB67F3"/>
    <w:rsid w:val="00AB7177"/>
    <w:rsid w:val="00AD3C07"/>
    <w:rsid w:val="00AD6B5E"/>
    <w:rsid w:val="00AD6FF5"/>
    <w:rsid w:val="00AE3098"/>
    <w:rsid w:val="00AF5F1C"/>
    <w:rsid w:val="00AF7164"/>
    <w:rsid w:val="00AF7A36"/>
    <w:rsid w:val="00B0732E"/>
    <w:rsid w:val="00B110BB"/>
    <w:rsid w:val="00B1387E"/>
    <w:rsid w:val="00B16728"/>
    <w:rsid w:val="00B20A1D"/>
    <w:rsid w:val="00B2517C"/>
    <w:rsid w:val="00B44A93"/>
    <w:rsid w:val="00B45553"/>
    <w:rsid w:val="00B468F0"/>
    <w:rsid w:val="00B61E26"/>
    <w:rsid w:val="00B6665E"/>
    <w:rsid w:val="00B71550"/>
    <w:rsid w:val="00B83770"/>
    <w:rsid w:val="00B90C38"/>
    <w:rsid w:val="00B92DF9"/>
    <w:rsid w:val="00B94ECC"/>
    <w:rsid w:val="00B95034"/>
    <w:rsid w:val="00BA5440"/>
    <w:rsid w:val="00BA6E30"/>
    <w:rsid w:val="00BB28D7"/>
    <w:rsid w:val="00BB3419"/>
    <w:rsid w:val="00BB3BBC"/>
    <w:rsid w:val="00BB59BA"/>
    <w:rsid w:val="00BB797E"/>
    <w:rsid w:val="00BB7DA7"/>
    <w:rsid w:val="00BC47BF"/>
    <w:rsid w:val="00BC52B7"/>
    <w:rsid w:val="00BC6207"/>
    <w:rsid w:val="00BC6D93"/>
    <w:rsid w:val="00BD2475"/>
    <w:rsid w:val="00BE7F81"/>
    <w:rsid w:val="00BF298F"/>
    <w:rsid w:val="00BF4410"/>
    <w:rsid w:val="00C00A5F"/>
    <w:rsid w:val="00C01FD2"/>
    <w:rsid w:val="00C02070"/>
    <w:rsid w:val="00C04E07"/>
    <w:rsid w:val="00C0740C"/>
    <w:rsid w:val="00C209CB"/>
    <w:rsid w:val="00C31B20"/>
    <w:rsid w:val="00C3281A"/>
    <w:rsid w:val="00C366FC"/>
    <w:rsid w:val="00C42783"/>
    <w:rsid w:val="00C50D7E"/>
    <w:rsid w:val="00C52481"/>
    <w:rsid w:val="00C5304B"/>
    <w:rsid w:val="00C5387F"/>
    <w:rsid w:val="00C549FF"/>
    <w:rsid w:val="00C550F0"/>
    <w:rsid w:val="00C608B7"/>
    <w:rsid w:val="00C645A1"/>
    <w:rsid w:val="00C712B4"/>
    <w:rsid w:val="00C758BE"/>
    <w:rsid w:val="00C77F0A"/>
    <w:rsid w:val="00CA073F"/>
    <w:rsid w:val="00CA101A"/>
    <w:rsid w:val="00CA1981"/>
    <w:rsid w:val="00CA2BFB"/>
    <w:rsid w:val="00CB0465"/>
    <w:rsid w:val="00CB4252"/>
    <w:rsid w:val="00CC0713"/>
    <w:rsid w:val="00CC1B01"/>
    <w:rsid w:val="00CC3EC8"/>
    <w:rsid w:val="00CC4A6B"/>
    <w:rsid w:val="00CD352D"/>
    <w:rsid w:val="00CE0296"/>
    <w:rsid w:val="00CF1B7B"/>
    <w:rsid w:val="00CF1DE7"/>
    <w:rsid w:val="00CF595F"/>
    <w:rsid w:val="00CF62DE"/>
    <w:rsid w:val="00D23C1E"/>
    <w:rsid w:val="00D24E7D"/>
    <w:rsid w:val="00D31702"/>
    <w:rsid w:val="00D35216"/>
    <w:rsid w:val="00D3656E"/>
    <w:rsid w:val="00D40D20"/>
    <w:rsid w:val="00D532ED"/>
    <w:rsid w:val="00D63370"/>
    <w:rsid w:val="00D66895"/>
    <w:rsid w:val="00D726FA"/>
    <w:rsid w:val="00D741D6"/>
    <w:rsid w:val="00D75AB4"/>
    <w:rsid w:val="00D7662E"/>
    <w:rsid w:val="00D864F0"/>
    <w:rsid w:val="00D968CE"/>
    <w:rsid w:val="00DA19F3"/>
    <w:rsid w:val="00DB3B72"/>
    <w:rsid w:val="00DC390A"/>
    <w:rsid w:val="00DC46E3"/>
    <w:rsid w:val="00DD236C"/>
    <w:rsid w:val="00DD30B2"/>
    <w:rsid w:val="00DD4426"/>
    <w:rsid w:val="00DE006E"/>
    <w:rsid w:val="00DE0DDF"/>
    <w:rsid w:val="00DE6B0A"/>
    <w:rsid w:val="00E00946"/>
    <w:rsid w:val="00E03394"/>
    <w:rsid w:val="00E1209D"/>
    <w:rsid w:val="00E13B50"/>
    <w:rsid w:val="00E1432C"/>
    <w:rsid w:val="00E2139F"/>
    <w:rsid w:val="00E227E7"/>
    <w:rsid w:val="00E2378F"/>
    <w:rsid w:val="00E379DB"/>
    <w:rsid w:val="00E410DB"/>
    <w:rsid w:val="00E4481F"/>
    <w:rsid w:val="00E46B78"/>
    <w:rsid w:val="00E4763E"/>
    <w:rsid w:val="00E47769"/>
    <w:rsid w:val="00E535EF"/>
    <w:rsid w:val="00E554E5"/>
    <w:rsid w:val="00E61D08"/>
    <w:rsid w:val="00E726F4"/>
    <w:rsid w:val="00E77552"/>
    <w:rsid w:val="00E8506C"/>
    <w:rsid w:val="00E85A7D"/>
    <w:rsid w:val="00E91C3B"/>
    <w:rsid w:val="00E92185"/>
    <w:rsid w:val="00E92810"/>
    <w:rsid w:val="00EA055F"/>
    <w:rsid w:val="00EA0F84"/>
    <w:rsid w:val="00EA6A0C"/>
    <w:rsid w:val="00EB07DD"/>
    <w:rsid w:val="00EB0F99"/>
    <w:rsid w:val="00EB5DA5"/>
    <w:rsid w:val="00EB7487"/>
    <w:rsid w:val="00EE1586"/>
    <w:rsid w:val="00EE1970"/>
    <w:rsid w:val="00EE6F5C"/>
    <w:rsid w:val="00EF1E7A"/>
    <w:rsid w:val="00EF467F"/>
    <w:rsid w:val="00EF5462"/>
    <w:rsid w:val="00EF55B1"/>
    <w:rsid w:val="00EF6133"/>
    <w:rsid w:val="00F03AA0"/>
    <w:rsid w:val="00F03FE0"/>
    <w:rsid w:val="00F0472D"/>
    <w:rsid w:val="00F05249"/>
    <w:rsid w:val="00F07960"/>
    <w:rsid w:val="00F1022E"/>
    <w:rsid w:val="00F1181C"/>
    <w:rsid w:val="00F1703C"/>
    <w:rsid w:val="00F25FF3"/>
    <w:rsid w:val="00F31DB8"/>
    <w:rsid w:val="00F320D7"/>
    <w:rsid w:val="00F33AB2"/>
    <w:rsid w:val="00F41F2D"/>
    <w:rsid w:val="00F46680"/>
    <w:rsid w:val="00F510B1"/>
    <w:rsid w:val="00F54BCC"/>
    <w:rsid w:val="00F60549"/>
    <w:rsid w:val="00F65E3F"/>
    <w:rsid w:val="00F70160"/>
    <w:rsid w:val="00F74717"/>
    <w:rsid w:val="00F80E3F"/>
    <w:rsid w:val="00F93C9C"/>
    <w:rsid w:val="00F94FD3"/>
    <w:rsid w:val="00FA5191"/>
    <w:rsid w:val="00FB6AE2"/>
    <w:rsid w:val="00FC2C6B"/>
    <w:rsid w:val="00FD33DE"/>
    <w:rsid w:val="00FD3F7A"/>
    <w:rsid w:val="00FD6078"/>
    <w:rsid w:val="00FD7327"/>
    <w:rsid w:val="00FD7ECD"/>
    <w:rsid w:val="00FE7AD8"/>
    <w:rsid w:val="00FF00CE"/>
    <w:rsid w:val="00FF0A3C"/>
    <w:rsid w:val="00FF3CF9"/>
    <w:rsid w:val="00FF54D8"/>
    <w:rsid w:val="00FF7497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C6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16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69BC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D864F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D864F0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D864F0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1244CC"/>
    <w:pPr>
      <w:ind w:left="720"/>
      <w:contextualSpacing/>
    </w:pPr>
  </w:style>
  <w:style w:type="paragraph" w:customStyle="1" w:styleId="Default">
    <w:name w:val="Default"/>
    <w:uiPriority w:val="99"/>
    <w:rsid w:val="00CF1B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a">
    <w:name w:val="header"/>
    <w:basedOn w:val="a"/>
    <w:link w:val="ab"/>
    <w:uiPriority w:val="99"/>
    <w:rsid w:val="00922B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922B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C6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16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69BC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D864F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D864F0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D864F0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1244CC"/>
    <w:pPr>
      <w:ind w:left="720"/>
      <w:contextualSpacing/>
    </w:pPr>
  </w:style>
  <w:style w:type="paragraph" w:customStyle="1" w:styleId="Default">
    <w:name w:val="Default"/>
    <w:uiPriority w:val="99"/>
    <w:rsid w:val="00CF1B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a">
    <w:name w:val="header"/>
    <w:basedOn w:val="a"/>
    <w:link w:val="ab"/>
    <w:uiPriority w:val="99"/>
    <w:rsid w:val="00922B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922B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1795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BTA BANK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IMalyi</dc:creator>
  <cp:lastModifiedBy>OAntonenko</cp:lastModifiedBy>
  <cp:revision>7</cp:revision>
  <cp:lastPrinted>2016-10-20T07:22:00Z</cp:lastPrinted>
  <dcterms:created xsi:type="dcterms:W3CDTF">2024-02-27T11:58:00Z</dcterms:created>
  <dcterms:modified xsi:type="dcterms:W3CDTF">2024-02-29T07:59:00Z</dcterms:modified>
</cp:coreProperties>
</file>