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0E" w:rsidRPr="0010121B" w:rsidRDefault="00FC7F0E" w:rsidP="00FC7F0E">
      <w:pPr>
        <w:spacing w:after="0" w:line="480" w:lineRule="auto"/>
        <w:ind w:firstLine="567"/>
        <w:jc w:val="center"/>
        <w:rPr>
          <w:rFonts w:ascii="Times New Roman" w:eastAsia="Times New Roman" w:hAnsi="Times New Roman" w:cs="Times New Roman"/>
          <w:sz w:val="24"/>
          <w:szCs w:val="24"/>
          <w:lang w:val="ru-RU"/>
        </w:rPr>
      </w:pPr>
    </w:p>
    <w:p w:rsidR="00FC7F0E" w:rsidRPr="0010121B" w:rsidRDefault="00FC7F0E" w:rsidP="00FC7F0E">
      <w:pPr>
        <w:ind w:firstLine="567"/>
        <w:jc w:val="center"/>
        <w:rPr>
          <w:rFonts w:ascii="Times New Roman" w:eastAsia="Times New Roman" w:hAnsi="Times New Roman" w:cs="Times New Roman"/>
          <w:lang w:val="ru-RU"/>
        </w:rPr>
      </w:pPr>
      <w:r w:rsidRPr="0010121B">
        <w:rPr>
          <w:rFonts w:ascii="Times New Roman" w:eastAsia="Times New Roman" w:hAnsi="Times New Roman" w:cs="Times New Roman"/>
          <w:b/>
          <w:bCs/>
          <w:sz w:val="24"/>
          <w:szCs w:val="24"/>
          <w:lang w:val="ru-RU"/>
        </w:rPr>
        <w:t>Конкурсная документация</w:t>
      </w:r>
      <w:r w:rsidR="005415A2">
        <w:rPr>
          <w:rFonts w:ascii="Times New Roman" w:eastAsia="Times New Roman" w:hAnsi="Times New Roman" w:cs="Times New Roman"/>
          <w:b/>
          <w:bCs/>
          <w:sz w:val="24"/>
          <w:szCs w:val="24"/>
          <w:lang w:val="ru-RU"/>
        </w:rPr>
        <w:t xml:space="preserve"> </w:t>
      </w:r>
      <w:r w:rsidRPr="0010121B">
        <w:rPr>
          <w:rFonts w:ascii="Times New Roman" w:eastAsia="Times New Roman" w:hAnsi="Times New Roman" w:cs="Times New Roman"/>
          <w:b/>
          <w:bCs/>
          <w:sz w:val="24"/>
          <w:szCs w:val="24"/>
          <w:lang w:val="ru-RU"/>
        </w:rPr>
        <w:t>проведения конкурса по отбору субъектов аудиторской деятельности, которые могут быть назначены (избраны) для предоставления услуг по обязательному аудиту финансовой отчетности АКЦИОНЕРНОГО ОБЩЕСТВА «БТА БАНК» за 2019 г</w:t>
      </w:r>
      <w:r w:rsidR="0091019E" w:rsidRPr="0010121B">
        <w:rPr>
          <w:rFonts w:ascii="Times New Roman" w:eastAsia="Times New Roman" w:hAnsi="Times New Roman" w:cs="Times New Roman"/>
          <w:b/>
          <w:bCs/>
          <w:sz w:val="24"/>
          <w:szCs w:val="24"/>
          <w:lang w:val="ru-RU"/>
        </w:rPr>
        <w:t>од</w:t>
      </w:r>
    </w:p>
    <w:p w:rsidR="00FC7F0E" w:rsidRPr="0010121B" w:rsidRDefault="00FC7F0E" w:rsidP="00FC7F0E">
      <w:pPr>
        <w:ind w:firstLine="567"/>
        <w:rPr>
          <w:rFonts w:ascii="Times New Roman" w:eastAsia="Times New Roman" w:hAnsi="Times New Roman" w:cs="Times New Roman"/>
          <w:lang w:val="ru-RU"/>
        </w:rPr>
      </w:pPr>
      <w:r w:rsidRPr="0010121B">
        <w:rPr>
          <w:rFonts w:ascii="Times New Roman" w:eastAsia="Times New Roman" w:hAnsi="Times New Roman" w:cs="Times New Roman"/>
          <w:lang w:val="ru-RU"/>
        </w:rPr>
        <w:t> </w:t>
      </w:r>
    </w:p>
    <w:p w:rsidR="00FC7F0E" w:rsidRPr="0010121B" w:rsidRDefault="00FC7F0E" w:rsidP="00FC7F0E">
      <w:pPr>
        <w:ind w:firstLine="567"/>
        <w:jc w:val="center"/>
        <w:rPr>
          <w:rFonts w:ascii="Times New Roman" w:eastAsia="Times New Roman" w:hAnsi="Times New Roman" w:cs="Times New Roman"/>
          <w:lang w:val="ru-RU"/>
        </w:rPr>
      </w:pPr>
      <w:r w:rsidRPr="0010121B">
        <w:rPr>
          <w:rFonts w:ascii="Times New Roman" w:eastAsia="Times New Roman" w:hAnsi="Times New Roman" w:cs="Times New Roman"/>
          <w:b/>
          <w:bCs/>
          <w:lang w:val="ru-RU"/>
        </w:rPr>
        <w:t>Киев 2019</w:t>
      </w:r>
    </w:p>
    <w:p w:rsidR="00751135" w:rsidRPr="0010121B" w:rsidRDefault="00751135" w:rsidP="00751135">
      <w:pPr>
        <w:spacing w:after="0" w:line="240" w:lineRule="auto"/>
        <w:ind w:left="1068"/>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p w:rsidR="00751135" w:rsidRPr="0010121B" w:rsidRDefault="00751135" w:rsidP="00751135">
      <w:pPr>
        <w:numPr>
          <w:ilvl w:val="0"/>
          <w:numId w:val="1"/>
        </w:numPr>
        <w:spacing w:after="0" w:line="240" w:lineRule="auto"/>
        <w:ind w:left="628" w:firstLine="0"/>
        <w:jc w:val="both"/>
        <w:rPr>
          <w:rFonts w:ascii="Times New Roman" w:eastAsia="Times New Roman" w:hAnsi="Times New Roman" w:cs="Times New Roman"/>
          <w:b/>
          <w:bCs/>
          <w:sz w:val="24"/>
          <w:szCs w:val="24"/>
          <w:lang w:val="ru-RU"/>
        </w:rPr>
      </w:pPr>
      <w:r w:rsidRPr="0010121B">
        <w:rPr>
          <w:rFonts w:ascii="Times New Roman" w:eastAsia="Times New Roman" w:hAnsi="Times New Roman" w:cs="Times New Roman"/>
          <w:b/>
          <w:bCs/>
          <w:sz w:val="24"/>
          <w:szCs w:val="24"/>
          <w:lang w:val="ru-RU"/>
        </w:rPr>
        <w:t xml:space="preserve">Общие положения </w:t>
      </w:r>
    </w:p>
    <w:p w:rsidR="00751135" w:rsidRPr="0010121B" w:rsidRDefault="00751135" w:rsidP="00751135">
      <w:pPr>
        <w:spacing w:after="0" w:line="240" w:lineRule="auto"/>
        <w:ind w:left="720"/>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p w:rsidR="00B2598F" w:rsidRPr="0010121B" w:rsidRDefault="00B2598F" w:rsidP="00B2598F">
      <w:pPr>
        <w:spacing w:after="0" w:line="240" w:lineRule="auto"/>
        <w:ind w:firstLine="708"/>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АО «БТА БАНК» (далее - Банк) приглашает аудиторские фирмы для участия в конкурсе</w:t>
      </w:r>
      <w:r w:rsidR="00723150" w:rsidRPr="0010121B">
        <w:rPr>
          <w:rFonts w:ascii="Times New Roman" w:eastAsia="Times New Roman" w:hAnsi="Times New Roman" w:cs="Times New Roman"/>
          <w:sz w:val="24"/>
          <w:szCs w:val="24"/>
          <w:lang w:val="ru-RU"/>
        </w:rPr>
        <w:t xml:space="preserve"> по</w:t>
      </w:r>
      <w:r w:rsidRPr="0010121B">
        <w:rPr>
          <w:rFonts w:ascii="Times New Roman" w:eastAsia="Times New Roman" w:hAnsi="Times New Roman" w:cs="Times New Roman"/>
          <w:sz w:val="24"/>
          <w:szCs w:val="24"/>
          <w:lang w:val="ru-RU"/>
        </w:rPr>
        <w:t xml:space="preserve"> </w:t>
      </w:r>
      <w:r w:rsidR="00723150" w:rsidRPr="0010121B">
        <w:rPr>
          <w:rFonts w:ascii="Times New Roman" w:eastAsia="Times New Roman" w:hAnsi="Times New Roman" w:cs="Times New Roman"/>
          <w:sz w:val="24"/>
          <w:szCs w:val="24"/>
          <w:lang w:val="ru-RU"/>
        </w:rPr>
        <w:t>отбору субъектов аудиторской деятельности для предоставления услуг по обязательному аудиту финансовой отчетности Банка за 2019</w:t>
      </w:r>
      <w:r w:rsidR="0010121B">
        <w:rPr>
          <w:rFonts w:ascii="Times New Roman" w:eastAsia="Times New Roman" w:hAnsi="Times New Roman" w:cs="Times New Roman"/>
          <w:sz w:val="24"/>
          <w:szCs w:val="24"/>
          <w:lang w:val="ru-RU"/>
        </w:rPr>
        <w:t xml:space="preserve"> год</w:t>
      </w:r>
      <w:r w:rsidR="00723150" w:rsidRPr="0010121B">
        <w:rPr>
          <w:rFonts w:ascii="Times New Roman" w:eastAsia="Times New Roman" w:hAnsi="Times New Roman" w:cs="Times New Roman"/>
          <w:sz w:val="24"/>
          <w:szCs w:val="24"/>
          <w:lang w:val="ru-RU"/>
        </w:rPr>
        <w:t xml:space="preserve"> (далее - конкурс)</w:t>
      </w:r>
      <w:r w:rsidRPr="0010121B">
        <w:rPr>
          <w:rFonts w:ascii="Times New Roman" w:eastAsia="Times New Roman" w:hAnsi="Times New Roman" w:cs="Times New Roman"/>
          <w:sz w:val="24"/>
          <w:szCs w:val="24"/>
          <w:lang w:val="ru-RU"/>
        </w:rPr>
        <w:t xml:space="preserve">. </w:t>
      </w:r>
    </w:p>
    <w:p w:rsidR="00751135" w:rsidRPr="0010121B" w:rsidRDefault="00043156" w:rsidP="00751135">
      <w:pPr>
        <w:spacing w:after="0" w:line="240" w:lineRule="auto"/>
        <w:ind w:firstLine="708"/>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Для участия в </w:t>
      </w:r>
      <w:r w:rsidR="00B2598F" w:rsidRPr="0010121B">
        <w:rPr>
          <w:rFonts w:ascii="Times New Roman" w:eastAsia="Times New Roman" w:hAnsi="Times New Roman" w:cs="Times New Roman"/>
          <w:sz w:val="24"/>
          <w:szCs w:val="24"/>
          <w:lang w:val="ru-RU"/>
        </w:rPr>
        <w:t>к</w:t>
      </w:r>
      <w:r w:rsidRPr="0010121B">
        <w:rPr>
          <w:rFonts w:ascii="Times New Roman" w:eastAsia="Times New Roman" w:hAnsi="Times New Roman" w:cs="Times New Roman"/>
          <w:sz w:val="24"/>
          <w:szCs w:val="24"/>
          <w:lang w:val="ru-RU"/>
        </w:rPr>
        <w:t xml:space="preserve">онкурсе </w:t>
      </w:r>
      <w:r w:rsidR="00751135" w:rsidRPr="0010121B">
        <w:rPr>
          <w:rFonts w:ascii="Times New Roman" w:eastAsia="Times New Roman" w:hAnsi="Times New Roman" w:cs="Times New Roman"/>
          <w:sz w:val="24"/>
          <w:szCs w:val="24"/>
          <w:lang w:val="ru-RU"/>
        </w:rPr>
        <w:t xml:space="preserve">приглашаются аудиторские фирмы, которые отвечают требованиям Закона Украины «Об аудите финансовой отчетности и аудиторской деятельности», включенные в Реестр аудиторских фирм и аудиторов, в частности в раздел «Субъекты аудиторской деятельности, имеющих право проводить обязательный аудит финансовой отчетности предприятий , представляющим общественный интерес ». </w:t>
      </w:r>
    </w:p>
    <w:p w:rsidR="00B2598F" w:rsidRPr="0010121B" w:rsidRDefault="00B2598F" w:rsidP="00B2598F">
      <w:pPr>
        <w:spacing w:after="0" w:line="240" w:lineRule="auto"/>
        <w:ind w:firstLine="708"/>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Целью проведения конкурса является отбор Банком субъектов аудиторской деятельности, которые могут быть назначены (избраны) для предоставления услуг по обязательному аудиту финансовой отчетности Банка</w:t>
      </w:r>
      <w:r w:rsidR="004827DD" w:rsidRPr="0010121B">
        <w:rPr>
          <w:rFonts w:ascii="Times New Roman" w:eastAsia="Times New Roman" w:hAnsi="Times New Roman" w:cs="Times New Roman"/>
          <w:sz w:val="24"/>
          <w:szCs w:val="24"/>
          <w:lang w:val="ru-RU"/>
        </w:rPr>
        <w:t xml:space="preserve"> за 2019 год</w:t>
      </w:r>
      <w:r w:rsidRPr="0010121B">
        <w:rPr>
          <w:rFonts w:ascii="Times New Roman" w:eastAsia="Times New Roman" w:hAnsi="Times New Roman" w:cs="Times New Roman"/>
          <w:sz w:val="24"/>
          <w:szCs w:val="24"/>
          <w:lang w:val="ru-RU"/>
        </w:rPr>
        <w:t>, проводится в соответствии с требованиями Закона об аудите.</w:t>
      </w:r>
    </w:p>
    <w:p w:rsidR="00751135" w:rsidRPr="0010121B" w:rsidRDefault="00751135" w:rsidP="00751135">
      <w:pPr>
        <w:spacing w:after="0" w:line="240" w:lineRule="auto"/>
        <w:ind w:firstLine="708"/>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Конкурсные предложения принимаются Банком </w:t>
      </w:r>
      <w:r w:rsidR="00043156" w:rsidRPr="0010121B">
        <w:rPr>
          <w:rFonts w:ascii="Times New Roman" w:eastAsia="Times New Roman" w:hAnsi="Times New Roman" w:cs="Times New Roman"/>
          <w:sz w:val="24"/>
          <w:szCs w:val="24"/>
          <w:lang w:val="ru-RU"/>
        </w:rPr>
        <w:t>до</w:t>
      </w:r>
      <w:r w:rsidRPr="0010121B">
        <w:rPr>
          <w:rFonts w:ascii="Times New Roman" w:eastAsia="Times New Roman" w:hAnsi="Times New Roman" w:cs="Times New Roman"/>
          <w:sz w:val="24"/>
          <w:szCs w:val="24"/>
          <w:lang w:val="ru-RU"/>
        </w:rPr>
        <w:t xml:space="preserve"> </w:t>
      </w:r>
      <w:r w:rsidR="00B2598F" w:rsidRPr="0010121B">
        <w:rPr>
          <w:rFonts w:ascii="Times New Roman" w:eastAsia="Times New Roman" w:hAnsi="Times New Roman" w:cs="Times New Roman"/>
          <w:sz w:val="24"/>
          <w:szCs w:val="24"/>
          <w:lang w:val="ru-RU"/>
        </w:rPr>
        <w:t>1</w:t>
      </w:r>
      <w:r w:rsidR="00F030BB" w:rsidRPr="0010121B">
        <w:rPr>
          <w:rFonts w:ascii="Times New Roman" w:eastAsia="Times New Roman" w:hAnsi="Times New Roman" w:cs="Times New Roman"/>
          <w:sz w:val="24"/>
          <w:szCs w:val="24"/>
          <w:lang w:val="ru-RU"/>
        </w:rPr>
        <w:t>7</w:t>
      </w:r>
      <w:r w:rsidR="00B2598F" w:rsidRPr="0010121B">
        <w:rPr>
          <w:rFonts w:ascii="Times New Roman" w:eastAsia="Times New Roman" w:hAnsi="Times New Roman" w:cs="Times New Roman"/>
          <w:sz w:val="24"/>
          <w:szCs w:val="24"/>
          <w:lang w:val="ru-RU"/>
        </w:rPr>
        <w:t xml:space="preserve">.00 </w:t>
      </w:r>
      <w:r w:rsidRPr="0010121B">
        <w:rPr>
          <w:rFonts w:ascii="Times New Roman" w:eastAsia="Times New Roman" w:hAnsi="Times New Roman" w:cs="Times New Roman"/>
          <w:sz w:val="24"/>
          <w:szCs w:val="24"/>
          <w:lang w:val="ru-RU"/>
        </w:rPr>
        <w:t>19.09.2019</w:t>
      </w:r>
      <w:r w:rsidR="0000014F" w:rsidRPr="0010121B">
        <w:rPr>
          <w:rFonts w:ascii="Times New Roman" w:eastAsia="Times New Roman" w:hAnsi="Times New Roman" w:cs="Times New Roman"/>
          <w:sz w:val="24"/>
          <w:szCs w:val="24"/>
          <w:lang w:val="ru-RU"/>
        </w:rPr>
        <w:t xml:space="preserve"> </w:t>
      </w:r>
      <w:r w:rsidRPr="0010121B">
        <w:rPr>
          <w:rFonts w:ascii="Times New Roman" w:eastAsia="Times New Roman" w:hAnsi="Times New Roman" w:cs="Times New Roman"/>
          <w:sz w:val="24"/>
          <w:szCs w:val="24"/>
          <w:lang w:val="ru-RU"/>
        </w:rPr>
        <w:t>г. (включительно). Каждый участник имеет право подать только одно конкурсное предложение, которое не может быть изменен</w:t>
      </w:r>
      <w:r w:rsidR="00043156" w:rsidRPr="0010121B">
        <w:rPr>
          <w:rFonts w:ascii="Times New Roman" w:eastAsia="Times New Roman" w:hAnsi="Times New Roman" w:cs="Times New Roman"/>
          <w:sz w:val="24"/>
          <w:szCs w:val="24"/>
          <w:lang w:val="ru-RU"/>
        </w:rPr>
        <w:t>о</w:t>
      </w:r>
      <w:r w:rsidRPr="0010121B">
        <w:rPr>
          <w:rFonts w:ascii="Times New Roman" w:eastAsia="Times New Roman" w:hAnsi="Times New Roman" w:cs="Times New Roman"/>
          <w:sz w:val="24"/>
          <w:szCs w:val="24"/>
          <w:lang w:val="ru-RU"/>
        </w:rPr>
        <w:t xml:space="preserve"> после окончания срока подачи конкурсных предложений. Участник имеет право внести изменения (путем подачи в Банк соответствующе</w:t>
      </w:r>
      <w:r w:rsidR="00043156" w:rsidRPr="0010121B">
        <w:rPr>
          <w:rFonts w:ascii="Times New Roman" w:eastAsia="Times New Roman" w:hAnsi="Times New Roman" w:cs="Times New Roman"/>
          <w:sz w:val="24"/>
          <w:szCs w:val="24"/>
          <w:lang w:val="ru-RU"/>
        </w:rPr>
        <w:t>го</w:t>
      </w:r>
      <w:r w:rsidRPr="0010121B">
        <w:rPr>
          <w:rFonts w:ascii="Times New Roman" w:eastAsia="Times New Roman" w:hAnsi="Times New Roman" w:cs="Times New Roman"/>
          <w:sz w:val="24"/>
          <w:szCs w:val="24"/>
          <w:lang w:val="ru-RU"/>
        </w:rPr>
        <w:t xml:space="preserve"> письм</w:t>
      </w:r>
      <w:r w:rsidR="00043156" w:rsidRPr="0010121B">
        <w:rPr>
          <w:rFonts w:ascii="Times New Roman" w:eastAsia="Times New Roman" w:hAnsi="Times New Roman" w:cs="Times New Roman"/>
          <w:sz w:val="24"/>
          <w:szCs w:val="24"/>
          <w:lang w:val="ru-RU"/>
        </w:rPr>
        <w:t>а</w:t>
      </w:r>
      <w:r w:rsidRPr="0010121B">
        <w:rPr>
          <w:rFonts w:ascii="Times New Roman" w:eastAsia="Times New Roman" w:hAnsi="Times New Roman" w:cs="Times New Roman"/>
          <w:sz w:val="24"/>
          <w:szCs w:val="24"/>
          <w:lang w:val="ru-RU"/>
        </w:rPr>
        <w:t xml:space="preserve"> с обновленным пакетом документов) или отозвать свою конкурсную предложение до истечения срока е</w:t>
      </w:r>
      <w:r w:rsidR="00043156" w:rsidRPr="0010121B">
        <w:rPr>
          <w:rFonts w:ascii="Times New Roman" w:eastAsia="Times New Roman" w:hAnsi="Times New Roman" w:cs="Times New Roman"/>
          <w:sz w:val="24"/>
          <w:szCs w:val="24"/>
          <w:lang w:val="ru-RU"/>
        </w:rPr>
        <w:t>го</w:t>
      </w:r>
      <w:r w:rsidRPr="0010121B">
        <w:rPr>
          <w:rFonts w:ascii="Times New Roman" w:eastAsia="Times New Roman" w:hAnsi="Times New Roman" w:cs="Times New Roman"/>
          <w:sz w:val="24"/>
          <w:szCs w:val="24"/>
          <w:lang w:val="ru-RU"/>
        </w:rPr>
        <w:t xml:space="preserve"> пред</w:t>
      </w:r>
      <w:r w:rsidR="00043156" w:rsidRPr="0010121B">
        <w:rPr>
          <w:rFonts w:ascii="Times New Roman" w:eastAsia="Times New Roman" w:hAnsi="Times New Roman" w:cs="Times New Roman"/>
          <w:sz w:val="24"/>
          <w:szCs w:val="24"/>
          <w:lang w:val="ru-RU"/>
        </w:rPr>
        <w:t>о</w:t>
      </w:r>
      <w:r w:rsidRPr="0010121B">
        <w:rPr>
          <w:rFonts w:ascii="Times New Roman" w:eastAsia="Times New Roman" w:hAnsi="Times New Roman" w:cs="Times New Roman"/>
          <w:sz w:val="24"/>
          <w:szCs w:val="24"/>
          <w:lang w:val="ru-RU"/>
        </w:rPr>
        <w:t>ставления (путем подачи в Банк соответствующе</w:t>
      </w:r>
      <w:r w:rsidR="00043156" w:rsidRPr="0010121B">
        <w:rPr>
          <w:rFonts w:ascii="Times New Roman" w:eastAsia="Times New Roman" w:hAnsi="Times New Roman" w:cs="Times New Roman"/>
          <w:sz w:val="24"/>
          <w:szCs w:val="24"/>
          <w:lang w:val="ru-RU"/>
        </w:rPr>
        <w:t>го</w:t>
      </w:r>
      <w:r w:rsidRPr="0010121B">
        <w:rPr>
          <w:rFonts w:ascii="Times New Roman" w:eastAsia="Times New Roman" w:hAnsi="Times New Roman" w:cs="Times New Roman"/>
          <w:sz w:val="24"/>
          <w:szCs w:val="24"/>
          <w:lang w:val="ru-RU"/>
        </w:rPr>
        <w:t xml:space="preserve"> письм</w:t>
      </w:r>
      <w:r w:rsidR="00043156" w:rsidRPr="0010121B">
        <w:rPr>
          <w:rFonts w:ascii="Times New Roman" w:eastAsia="Times New Roman" w:hAnsi="Times New Roman" w:cs="Times New Roman"/>
          <w:sz w:val="24"/>
          <w:szCs w:val="24"/>
          <w:lang w:val="ru-RU"/>
        </w:rPr>
        <w:t>а</w:t>
      </w:r>
      <w:r w:rsidRPr="0010121B">
        <w:rPr>
          <w:rFonts w:ascii="Times New Roman" w:eastAsia="Times New Roman" w:hAnsi="Times New Roman" w:cs="Times New Roman"/>
          <w:sz w:val="24"/>
          <w:szCs w:val="24"/>
          <w:lang w:val="ru-RU"/>
        </w:rPr>
        <w:t>).</w:t>
      </w:r>
    </w:p>
    <w:p w:rsidR="00751135" w:rsidRPr="0010121B" w:rsidRDefault="00751135" w:rsidP="00751135">
      <w:pPr>
        <w:spacing w:after="0" w:line="240" w:lineRule="auto"/>
        <w:ind w:firstLine="708"/>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Срок действия конкурсных предложений должен быть не менее 90 дней с даты их пред</w:t>
      </w:r>
      <w:r w:rsidR="00043156" w:rsidRPr="0010121B">
        <w:rPr>
          <w:rFonts w:ascii="Times New Roman" w:eastAsia="Times New Roman" w:hAnsi="Times New Roman" w:cs="Times New Roman"/>
          <w:sz w:val="24"/>
          <w:szCs w:val="24"/>
          <w:lang w:val="ru-RU"/>
        </w:rPr>
        <w:t>о</w:t>
      </w:r>
      <w:r w:rsidRPr="0010121B">
        <w:rPr>
          <w:rFonts w:ascii="Times New Roman" w:eastAsia="Times New Roman" w:hAnsi="Times New Roman" w:cs="Times New Roman"/>
          <w:sz w:val="24"/>
          <w:szCs w:val="24"/>
          <w:lang w:val="ru-RU"/>
        </w:rPr>
        <w:t>ставления.</w:t>
      </w:r>
    </w:p>
    <w:p w:rsidR="00751135" w:rsidRPr="0010121B" w:rsidRDefault="00751135" w:rsidP="00751135">
      <w:pPr>
        <w:spacing w:after="0" w:line="240" w:lineRule="auto"/>
        <w:ind w:firstLine="708"/>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numPr>
          <w:ilvl w:val="0"/>
          <w:numId w:val="2"/>
        </w:numPr>
        <w:spacing w:after="0" w:line="240" w:lineRule="auto"/>
        <w:ind w:left="628" w:firstLine="0"/>
        <w:jc w:val="both"/>
        <w:rPr>
          <w:rFonts w:ascii="Times New Roman" w:eastAsia="Times New Roman" w:hAnsi="Times New Roman" w:cs="Times New Roman"/>
          <w:b/>
          <w:bCs/>
          <w:sz w:val="24"/>
          <w:szCs w:val="24"/>
          <w:lang w:val="ru-RU"/>
        </w:rPr>
      </w:pPr>
      <w:r w:rsidRPr="0010121B">
        <w:rPr>
          <w:rFonts w:ascii="Times New Roman" w:eastAsia="Times New Roman" w:hAnsi="Times New Roman" w:cs="Times New Roman"/>
          <w:b/>
          <w:bCs/>
          <w:sz w:val="24"/>
          <w:szCs w:val="24"/>
          <w:lang w:val="ru-RU"/>
        </w:rPr>
        <w:t>Зада</w:t>
      </w:r>
      <w:r w:rsidR="0010121B">
        <w:rPr>
          <w:rFonts w:ascii="Times New Roman" w:eastAsia="Times New Roman" w:hAnsi="Times New Roman" w:cs="Times New Roman"/>
          <w:b/>
          <w:bCs/>
          <w:sz w:val="24"/>
          <w:szCs w:val="24"/>
          <w:lang w:val="ru-RU"/>
        </w:rPr>
        <w:t>ние</w:t>
      </w:r>
      <w:r w:rsidRPr="0010121B">
        <w:rPr>
          <w:rFonts w:ascii="Times New Roman" w:eastAsia="Times New Roman" w:hAnsi="Times New Roman" w:cs="Times New Roman"/>
          <w:b/>
          <w:bCs/>
          <w:sz w:val="24"/>
          <w:szCs w:val="24"/>
          <w:lang w:val="ru-RU"/>
        </w:rPr>
        <w:t xml:space="preserve"> по обязательному аудит</w:t>
      </w:r>
      <w:r w:rsidR="00043156" w:rsidRPr="0010121B">
        <w:rPr>
          <w:rFonts w:ascii="Times New Roman" w:eastAsia="Times New Roman" w:hAnsi="Times New Roman" w:cs="Times New Roman"/>
          <w:b/>
          <w:bCs/>
          <w:sz w:val="24"/>
          <w:szCs w:val="24"/>
          <w:lang w:val="ru-RU"/>
        </w:rPr>
        <w:t>у</w:t>
      </w:r>
      <w:r w:rsidRPr="0010121B">
        <w:rPr>
          <w:rFonts w:ascii="Times New Roman" w:eastAsia="Times New Roman" w:hAnsi="Times New Roman" w:cs="Times New Roman"/>
          <w:b/>
          <w:bCs/>
          <w:sz w:val="24"/>
          <w:szCs w:val="24"/>
          <w:lang w:val="ru-RU"/>
        </w:rPr>
        <w:t xml:space="preserve"> финансовой отчетности</w:t>
      </w:r>
    </w:p>
    <w:p w:rsidR="00751135" w:rsidRPr="0010121B" w:rsidRDefault="00751135" w:rsidP="00751135">
      <w:pPr>
        <w:spacing w:after="0" w:line="240" w:lineRule="auto"/>
        <w:ind w:left="720"/>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p w:rsidR="00751135" w:rsidRPr="0010121B" w:rsidRDefault="00751135" w:rsidP="00751135">
      <w:pPr>
        <w:spacing w:after="0" w:line="240" w:lineRule="auto"/>
        <w:ind w:firstLine="709"/>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2.1. </w:t>
      </w:r>
      <w:proofErr w:type="gramStart"/>
      <w:r w:rsidRPr="0010121B">
        <w:rPr>
          <w:rFonts w:ascii="Times New Roman" w:eastAsia="Times New Roman" w:hAnsi="Times New Roman" w:cs="Times New Roman"/>
          <w:sz w:val="24"/>
          <w:szCs w:val="24"/>
          <w:lang w:val="ru-RU"/>
        </w:rPr>
        <w:t xml:space="preserve">Аудит финансовой отчетности Банка, составленной в соответствии с </w:t>
      </w:r>
      <w:r w:rsidR="00B2598F" w:rsidRPr="0010121B">
        <w:rPr>
          <w:rFonts w:ascii="Times New Roman" w:eastAsia="Times New Roman" w:hAnsi="Times New Roman" w:cs="Times New Roman"/>
          <w:sz w:val="24"/>
          <w:szCs w:val="24"/>
          <w:lang w:val="ru-RU"/>
        </w:rPr>
        <w:t xml:space="preserve">Международными стандартами финансовой отчетности </w:t>
      </w:r>
      <w:r w:rsidRPr="0010121B">
        <w:rPr>
          <w:rFonts w:ascii="Times New Roman" w:eastAsia="Times New Roman" w:hAnsi="Times New Roman" w:cs="Times New Roman"/>
          <w:sz w:val="24"/>
          <w:szCs w:val="24"/>
          <w:lang w:val="ru-RU"/>
        </w:rPr>
        <w:t>за</w:t>
      </w:r>
      <w:r w:rsidR="0000014F" w:rsidRPr="0010121B">
        <w:rPr>
          <w:rFonts w:ascii="Times New Roman" w:eastAsia="Times New Roman" w:hAnsi="Times New Roman" w:cs="Times New Roman"/>
          <w:sz w:val="24"/>
          <w:szCs w:val="24"/>
          <w:lang w:val="ru-RU"/>
        </w:rPr>
        <w:t xml:space="preserve"> 2019</w:t>
      </w:r>
      <w:r w:rsidRPr="0010121B">
        <w:rPr>
          <w:rFonts w:ascii="Times New Roman" w:eastAsia="Times New Roman" w:hAnsi="Times New Roman" w:cs="Times New Roman"/>
          <w:sz w:val="24"/>
          <w:szCs w:val="24"/>
          <w:lang w:val="ru-RU"/>
        </w:rPr>
        <w:t xml:space="preserve"> год (далее - Финансовая отчетность) в соответствии с требованиями действующего законодательства Украины и нормативно-правовых актов НБУ, НКЦБФР, а также требовани</w:t>
      </w:r>
      <w:r w:rsidR="0010121B">
        <w:rPr>
          <w:rFonts w:ascii="Times New Roman" w:eastAsia="Times New Roman" w:hAnsi="Times New Roman" w:cs="Times New Roman"/>
          <w:sz w:val="24"/>
          <w:szCs w:val="24"/>
          <w:lang w:val="ru-RU"/>
        </w:rPr>
        <w:t>ями</w:t>
      </w:r>
      <w:r w:rsidRPr="0010121B">
        <w:rPr>
          <w:rFonts w:ascii="Times New Roman" w:eastAsia="Times New Roman" w:hAnsi="Times New Roman" w:cs="Times New Roman"/>
          <w:sz w:val="24"/>
          <w:szCs w:val="24"/>
          <w:lang w:val="ru-RU"/>
        </w:rPr>
        <w:t xml:space="preserve"> Международных стандартов контроля качества, аудита, обзора, </w:t>
      </w:r>
      <w:r w:rsidR="00043156" w:rsidRPr="0010121B">
        <w:rPr>
          <w:rFonts w:ascii="Times New Roman" w:eastAsia="Times New Roman" w:hAnsi="Times New Roman" w:cs="Times New Roman"/>
          <w:sz w:val="24"/>
          <w:szCs w:val="24"/>
          <w:lang w:val="ru-RU"/>
        </w:rPr>
        <w:t>предоставления прочей уверенности и сопутствующих услуг Международной федерации бухгалтеров, которые приняты в качестве национальных стандартов аудита (далее - МСА), с учетом требований</w:t>
      </w:r>
      <w:proofErr w:type="gramEnd"/>
      <w:r w:rsidR="00043156" w:rsidRPr="0010121B">
        <w:rPr>
          <w:rFonts w:ascii="Times New Roman" w:eastAsia="Times New Roman" w:hAnsi="Times New Roman" w:cs="Times New Roman"/>
          <w:sz w:val="24"/>
          <w:szCs w:val="24"/>
          <w:lang w:val="ru-RU"/>
        </w:rPr>
        <w:t xml:space="preserve"> Закона об аудите</w:t>
      </w:r>
      <w:r w:rsidRPr="0010121B">
        <w:rPr>
          <w:rFonts w:ascii="Times New Roman" w:eastAsia="Times New Roman" w:hAnsi="Times New Roman" w:cs="Times New Roman"/>
          <w:sz w:val="24"/>
          <w:szCs w:val="24"/>
          <w:lang w:val="ru-RU"/>
        </w:rPr>
        <w:t>;</w:t>
      </w:r>
    </w:p>
    <w:p w:rsidR="00751135" w:rsidRPr="0010121B" w:rsidRDefault="00751135" w:rsidP="00751135">
      <w:pPr>
        <w:spacing w:after="0" w:line="240" w:lineRule="auto"/>
        <w:ind w:firstLine="709"/>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2.2. П</w:t>
      </w:r>
      <w:r w:rsidR="00043156" w:rsidRPr="0010121B">
        <w:rPr>
          <w:rFonts w:ascii="Times New Roman" w:eastAsia="Times New Roman" w:hAnsi="Times New Roman" w:cs="Times New Roman"/>
          <w:sz w:val="24"/>
          <w:szCs w:val="24"/>
          <w:lang w:val="ru-RU"/>
        </w:rPr>
        <w:t>роверку</w:t>
      </w:r>
      <w:r w:rsidRPr="0010121B">
        <w:rPr>
          <w:rFonts w:ascii="Times New Roman" w:eastAsia="Times New Roman" w:hAnsi="Times New Roman" w:cs="Times New Roman"/>
          <w:sz w:val="24"/>
          <w:szCs w:val="24"/>
          <w:lang w:val="ru-RU"/>
        </w:rPr>
        <w:t xml:space="preserve"> Отчета об управлении (Отчета руководства)</w:t>
      </w:r>
      <w:r w:rsidR="006E59B9" w:rsidRPr="0010121B">
        <w:rPr>
          <w:rFonts w:ascii="Times New Roman" w:eastAsia="Times New Roman" w:hAnsi="Times New Roman" w:cs="Times New Roman"/>
          <w:sz w:val="24"/>
          <w:szCs w:val="24"/>
          <w:lang w:val="ru-RU"/>
        </w:rPr>
        <w:t xml:space="preserve"> за 2019 г</w:t>
      </w:r>
      <w:r w:rsidR="0010121B">
        <w:rPr>
          <w:rFonts w:ascii="Times New Roman" w:eastAsia="Times New Roman" w:hAnsi="Times New Roman" w:cs="Times New Roman"/>
          <w:sz w:val="24"/>
          <w:szCs w:val="24"/>
          <w:lang w:val="ru-RU"/>
        </w:rPr>
        <w:t>од</w:t>
      </w:r>
      <w:r w:rsidRPr="0010121B">
        <w:rPr>
          <w:rFonts w:ascii="Times New Roman" w:eastAsia="Times New Roman" w:hAnsi="Times New Roman" w:cs="Times New Roman"/>
          <w:sz w:val="24"/>
          <w:szCs w:val="24"/>
          <w:lang w:val="ru-RU"/>
        </w:rPr>
        <w:t xml:space="preserve"> в соответствии с требованиями действующего законодательства Украины и нормативно-правовых актов НБУ, НКЦБФР;</w:t>
      </w:r>
    </w:p>
    <w:p w:rsidR="00751135" w:rsidRPr="0010121B" w:rsidRDefault="00751135" w:rsidP="00751135">
      <w:pPr>
        <w:spacing w:after="0" w:line="240" w:lineRule="auto"/>
        <w:ind w:firstLine="709"/>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2.3. Проведение оценки качества активов Банка и приемлемости обеспечения по кредитным операциям в соответствии с требованиями действующего законодательства Украины и нормативно-правовых актов НБУ.</w:t>
      </w:r>
    </w:p>
    <w:p w:rsidR="00751135" w:rsidRPr="0010121B" w:rsidRDefault="00751135" w:rsidP="00751135">
      <w:pPr>
        <w:spacing w:after="0" w:line="240" w:lineRule="auto"/>
        <w:ind w:firstLine="708"/>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2.4. Срок выпуска отчет</w:t>
      </w:r>
      <w:r w:rsidR="00043156" w:rsidRPr="0010121B">
        <w:rPr>
          <w:rFonts w:ascii="Times New Roman" w:eastAsia="Times New Roman" w:hAnsi="Times New Roman" w:cs="Times New Roman"/>
          <w:sz w:val="24"/>
          <w:szCs w:val="24"/>
          <w:lang w:val="ru-RU"/>
        </w:rPr>
        <w:t>ов</w:t>
      </w:r>
      <w:r w:rsidRPr="0010121B">
        <w:rPr>
          <w:rFonts w:ascii="Times New Roman" w:eastAsia="Times New Roman" w:hAnsi="Times New Roman" w:cs="Times New Roman"/>
          <w:sz w:val="24"/>
          <w:szCs w:val="24"/>
          <w:lang w:val="ru-RU"/>
        </w:rPr>
        <w:t xml:space="preserve"> </w:t>
      </w:r>
      <w:r w:rsidR="00043156" w:rsidRPr="0010121B">
        <w:rPr>
          <w:rFonts w:ascii="Times New Roman" w:eastAsia="Times New Roman" w:hAnsi="Times New Roman" w:cs="Times New Roman"/>
          <w:sz w:val="24"/>
          <w:szCs w:val="24"/>
          <w:lang w:val="ru-RU"/>
        </w:rPr>
        <w:t>до</w:t>
      </w:r>
      <w:r w:rsidRPr="0010121B">
        <w:rPr>
          <w:rFonts w:ascii="Times New Roman" w:eastAsia="Times New Roman" w:hAnsi="Times New Roman" w:cs="Times New Roman"/>
          <w:b/>
          <w:bCs/>
          <w:sz w:val="24"/>
          <w:szCs w:val="24"/>
          <w:lang w:val="ru-RU"/>
        </w:rPr>
        <w:t xml:space="preserve"> 10 апреля 2020 года. </w:t>
      </w:r>
    </w:p>
    <w:p w:rsidR="00751135" w:rsidRPr="0010121B" w:rsidRDefault="00751135" w:rsidP="00751135">
      <w:pPr>
        <w:spacing w:after="0" w:line="240" w:lineRule="auto"/>
        <w:ind w:firstLine="708"/>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numPr>
          <w:ilvl w:val="0"/>
          <w:numId w:val="3"/>
        </w:numPr>
        <w:spacing w:after="0" w:line="240" w:lineRule="auto"/>
        <w:ind w:left="628" w:firstLine="0"/>
        <w:jc w:val="both"/>
        <w:rPr>
          <w:rFonts w:ascii="Times New Roman" w:eastAsia="Times New Roman" w:hAnsi="Times New Roman" w:cs="Times New Roman"/>
          <w:b/>
          <w:bCs/>
          <w:sz w:val="24"/>
          <w:szCs w:val="24"/>
          <w:lang w:val="ru-RU"/>
        </w:rPr>
      </w:pPr>
      <w:r w:rsidRPr="0010121B">
        <w:rPr>
          <w:rFonts w:ascii="Times New Roman" w:eastAsia="Times New Roman" w:hAnsi="Times New Roman" w:cs="Times New Roman"/>
          <w:b/>
          <w:bCs/>
          <w:sz w:val="24"/>
          <w:szCs w:val="24"/>
          <w:lang w:val="ru-RU"/>
        </w:rPr>
        <w:lastRenderedPageBreak/>
        <w:t>Основн</w:t>
      </w:r>
      <w:r w:rsidR="00F035D1" w:rsidRPr="0010121B">
        <w:rPr>
          <w:rFonts w:ascii="Times New Roman" w:eastAsia="Times New Roman" w:hAnsi="Times New Roman" w:cs="Times New Roman"/>
          <w:b/>
          <w:bCs/>
          <w:sz w:val="24"/>
          <w:szCs w:val="24"/>
          <w:lang w:val="ru-RU"/>
        </w:rPr>
        <w:t>ые</w:t>
      </w:r>
      <w:r w:rsidRPr="0010121B">
        <w:rPr>
          <w:rFonts w:ascii="Times New Roman" w:eastAsia="Times New Roman" w:hAnsi="Times New Roman" w:cs="Times New Roman"/>
          <w:b/>
          <w:bCs/>
          <w:sz w:val="24"/>
          <w:szCs w:val="24"/>
          <w:lang w:val="ru-RU"/>
        </w:rPr>
        <w:t xml:space="preserve"> критери</w:t>
      </w:r>
      <w:r w:rsidR="00F035D1" w:rsidRPr="0010121B">
        <w:rPr>
          <w:rFonts w:ascii="Times New Roman" w:eastAsia="Times New Roman" w:hAnsi="Times New Roman" w:cs="Times New Roman"/>
          <w:b/>
          <w:bCs/>
          <w:sz w:val="24"/>
          <w:szCs w:val="24"/>
          <w:lang w:val="ru-RU"/>
        </w:rPr>
        <w:t>и, которые</w:t>
      </w:r>
      <w:r w:rsidRPr="0010121B">
        <w:rPr>
          <w:rFonts w:ascii="Times New Roman" w:eastAsia="Times New Roman" w:hAnsi="Times New Roman" w:cs="Times New Roman"/>
          <w:b/>
          <w:bCs/>
          <w:sz w:val="24"/>
          <w:szCs w:val="24"/>
          <w:lang w:val="ru-RU"/>
        </w:rPr>
        <w:t xml:space="preserve"> определены Банком для отбора аудиторской фирмы</w:t>
      </w:r>
    </w:p>
    <w:p w:rsidR="00751135" w:rsidRPr="0010121B" w:rsidRDefault="00751135" w:rsidP="00751135">
      <w:pPr>
        <w:spacing w:after="0" w:line="240" w:lineRule="auto"/>
        <w:ind w:left="720"/>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p w:rsidR="00751135" w:rsidRPr="0010121B" w:rsidRDefault="00751135" w:rsidP="00751135">
      <w:pPr>
        <w:spacing w:after="0" w:line="240" w:lineRule="auto"/>
        <w:jc w:val="both"/>
        <w:rPr>
          <w:rFonts w:ascii="Times New Roman" w:eastAsia="Times New Roman" w:hAnsi="Times New Roman" w:cs="Times New Roman"/>
          <w:sz w:val="24"/>
          <w:szCs w:val="24"/>
          <w:lang w:val="ru-RU"/>
        </w:rPr>
      </w:pPr>
      <w:bookmarkStart w:id="0" w:name="_Hlk17362100"/>
      <w:r w:rsidRPr="0010121B">
        <w:rPr>
          <w:rFonts w:ascii="Times New Roman" w:eastAsia="Times New Roman" w:hAnsi="Times New Roman" w:cs="Times New Roman"/>
          <w:sz w:val="24"/>
          <w:szCs w:val="24"/>
          <w:lang w:val="ru-RU"/>
        </w:rPr>
        <w:t>              Участие в Конкурсе могут принимать субъекты аудиторской деятельности</w:t>
      </w:r>
      <w:r w:rsidR="00C00FF2">
        <w:rPr>
          <w:rFonts w:ascii="Times New Roman" w:eastAsia="Times New Roman" w:hAnsi="Times New Roman" w:cs="Times New Roman"/>
          <w:sz w:val="24"/>
          <w:szCs w:val="24"/>
          <w:lang w:val="ru-RU"/>
        </w:rPr>
        <w:t>,</w:t>
      </w:r>
      <w:r w:rsidRPr="0010121B">
        <w:rPr>
          <w:rFonts w:ascii="Times New Roman" w:eastAsia="Times New Roman" w:hAnsi="Times New Roman" w:cs="Times New Roman"/>
          <w:sz w:val="24"/>
          <w:szCs w:val="24"/>
          <w:lang w:val="ru-RU"/>
        </w:rPr>
        <w:t xml:space="preserve"> </w:t>
      </w:r>
      <w:r w:rsidR="00E80679" w:rsidRPr="0010121B">
        <w:rPr>
          <w:rFonts w:ascii="Times New Roman" w:eastAsia="Times New Roman" w:hAnsi="Times New Roman" w:cs="Times New Roman"/>
          <w:sz w:val="24"/>
          <w:szCs w:val="24"/>
          <w:lang w:val="ru-RU"/>
        </w:rPr>
        <w:t xml:space="preserve">соответствующие </w:t>
      </w:r>
      <w:r w:rsidRPr="0010121B">
        <w:rPr>
          <w:rFonts w:ascii="Times New Roman" w:eastAsia="Times New Roman" w:hAnsi="Times New Roman" w:cs="Times New Roman"/>
          <w:sz w:val="24"/>
          <w:szCs w:val="24"/>
          <w:lang w:val="ru-RU"/>
        </w:rPr>
        <w:t>следующим критериям</w:t>
      </w:r>
      <w:bookmarkEnd w:id="0"/>
      <w:r w:rsidRPr="0010121B">
        <w:rPr>
          <w:rFonts w:ascii="Times New Roman" w:eastAsia="Times New Roman" w:hAnsi="Times New Roman" w:cs="Times New Roman"/>
          <w:sz w:val="24"/>
          <w:szCs w:val="24"/>
          <w:lang w:val="ru-RU"/>
        </w:rPr>
        <w:t>:</w:t>
      </w:r>
    </w:p>
    <w:p w:rsidR="00751135" w:rsidRPr="0010121B" w:rsidRDefault="00751135" w:rsidP="00751135">
      <w:pPr>
        <w:spacing w:after="0" w:line="240" w:lineRule="auto"/>
        <w:ind w:left="1647" w:hanging="360"/>
        <w:jc w:val="both"/>
        <w:rPr>
          <w:rFonts w:ascii="Times New Roman" w:eastAsia="Times New Roman" w:hAnsi="Times New Roman" w:cs="Times New Roman"/>
          <w:sz w:val="24"/>
          <w:szCs w:val="24"/>
          <w:lang w:val="ru-RU"/>
        </w:rPr>
      </w:pPr>
      <w:r w:rsidRPr="0010121B">
        <w:rPr>
          <w:rFonts w:ascii="Wingdings" w:eastAsia="Times New Roman" w:hAnsi="Wingdings" w:cs="Times New Roman"/>
          <w:sz w:val="24"/>
          <w:szCs w:val="24"/>
          <w:lang w:val="ru-RU"/>
        </w:rPr>
        <w:sym w:font="Wingdings" w:char="F0D8"/>
      </w:r>
      <w:r w:rsidRPr="0010121B">
        <w:rPr>
          <w:rFonts w:ascii="Wingdings" w:eastAsia="Times New Roman" w:hAnsi="Wingdings" w:cs="Times New Roman"/>
          <w:sz w:val="24"/>
          <w:szCs w:val="24"/>
          <w:lang w:val="ru-RU"/>
        </w:rPr>
        <w:t></w:t>
      </w:r>
      <w:r w:rsidR="0010121B" w:rsidRPr="0010121B">
        <w:rPr>
          <w:rFonts w:ascii="Times New Roman" w:eastAsia="Times New Roman" w:hAnsi="Times New Roman" w:cs="Times New Roman"/>
          <w:sz w:val="24"/>
          <w:szCs w:val="24"/>
          <w:lang w:val="ru-RU"/>
        </w:rPr>
        <w:t>соответств</w:t>
      </w:r>
      <w:r w:rsidR="0010121B">
        <w:rPr>
          <w:rFonts w:ascii="Times New Roman" w:eastAsia="Times New Roman" w:hAnsi="Times New Roman" w:cs="Times New Roman"/>
          <w:sz w:val="24"/>
          <w:szCs w:val="24"/>
          <w:lang w:val="ru-RU"/>
        </w:rPr>
        <w:t xml:space="preserve">ие </w:t>
      </w:r>
      <w:r w:rsidRPr="0010121B">
        <w:rPr>
          <w:rFonts w:ascii="Times New Roman" w:eastAsia="Times New Roman" w:hAnsi="Times New Roman" w:cs="Times New Roman"/>
          <w:sz w:val="24"/>
          <w:szCs w:val="24"/>
          <w:lang w:val="ru-RU"/>
        </w:rPr>
        <w:t>требованиям, установленным Законом о</w:t>
      </w:r>
      <w:r w:rsidR="00F035D1" w:rsidRPr="0010121B">
        <w:rPr>
          <w:rFonts w:ascii="Times New Roman" w:eastAsia="Times New Roman" w:hAnsi="Times New Roman" w:cs="Times New Roman"/>
          <w:sz w:val="24"/>
          <w:szCs w:val="24"/>
          <w:lang w:val="ru-RU"/>
        </w:rPr>
        <w:t>б</w:t>
      </w:r>
      <w:r w:rsidRPr="0010121B">
        <w:rPr>
          <w:rFonts w:ascii="Times New Roman" w:eastAsia="Times New Roman" w:hAnsi="Times New Roman" w:cs="Times New Roman"/>
          <w:sz w:val="24"/>
          <w:szCs w:val="24"/>
          <w:lang w:val="ru-RU"/>
        </w:rPr>
        <w:t xml:space="preserve"> аудит</w:t>
      </w:r>
      <w:r w:rsidR="00F035D1" w:rsidRPr="0010121B">
        <w:rPr>
          <w:rFonts w:ascii="Times New Roman" w:eastAsia="Times New Roman" w:hAnsi="Times New Roman" w:cs="Times New Roman"/>
          <w:sz w:val="24"/>
          <w:szCs w:val="24"/>
          <w:lang w:val="ru-RU"/>
        </w:rPr>
        <w:t>е</w:t>
      </w:r>
      <w:r w:rsidRPr="0010121B">
        <w:rPr>
          <w:rFonts w:ascii="Times New Roman" w:eastAsia="Times New Roman" w:hAnsi="Times New Roman" w:cs="Times New Roman"/>
          <w:sz w:val="24"/>
          <w:szCs w:val="24"/>
          <w:lang w:val="ru-RU"/>
        </w:rPr>
        <w:t>;</w:t>
      </w:r>
      <w:r w:rsidRPr="0010121B">
        <w:rPr>
          <w:rFonts w:ascii="Times New Roman" w:eastAsia="Times New Roman" w:hAnsi="Times New Roman" w:cs="Times New Roman"/>
          <w:sz w:val="14"/>
          <w:szCs w:val="14"/>
          <w:lang w:val="ru-RU"/>
        </w:rPr>
        <w:t xml:space="preserve">       </w:t>
      </w:r>
    </w:p>
    <w:p w:rsidR="00751135" w:rsidRPr="0010121B" w:rsidRDefault="00751135" w:rsidP="00751135">
      <w:pPr>
        <w:spacing w:after="0" w:line="240" w:lineRule="auto"/>
        <w:ind w:left="1647" w:hanging="360"/>
        <w:jc w:val="both"/>
        <w:rPr>
          <w:rFonts w:ascii="Times New Roman" w:eastAsia="Times New Roman" w:hAnsi="Times New Roman" w:cs="Times New Roman"/>
          <w:sz w:val="24"/>
          <w:szCs w:val="24"/>
          <w:lang w:val="ru-RU"/>
        </w:rPr>
      </w:pPr>
      <w:r w:rsidRPr="0010121B">
        <w:rPr>
          <w:rFonts w:ascii="Wingdings" w:eastAsia="Times New Roman" w:hAnsi="Wingdings" w:cs="Times New Roman"/>
          <w:sz w:val="24"/>
          <w:szCs w:val="24"/>
          <w:lang w:val="ru-RU"/>
        </w:rPr>
        <w:sym w:font="Wingdings" w:char="F0D8"/>
      </w:r>
      <w:r w:rsidRPr="0010121B">
        <w:rPr>
          <w:rFonts w:ascii="Wingdings" w:eastAsia="Times New Roman" w:hAnsi="Wingdings" w:cs="Times New Roman"/>
          <w:sz w:val="24"/>
          <w:szCs w:val="24"/>
          <w:lang w:val="ru-RU"/>
        </w:rPr>
        <w:t></w:t>
      </w:r>
      <w:r w:rsidR="0010121B" w:rsidRPr="0010121B">
        <w:rPr>
          <w:rFonts w:ascii="Times New Roman" w:eastAsia="Times New Roman" w:hAnsi="Times New Roman" w:cs="Times New Roman"/>
          <w:sz w:val="24"/>
          <w:szCs w:val="24"/>
          <w:lang w:val="ru-RU"/>
        </w:rPr>
        <w:t>отсутств</w:t>
      </w:r>
      <w:r w:rsidR="0010121B">
        <w:rPr>
          <w:rFonts w:ascii="Times New Roman" w:eastAsia="Times New Roman" w:hAnsi="Times New Roman" w:cs="Times New Roman"/>
          <w:sz w:val="24"/>
          <w:szCs w:val="24"/>
          <w:lang w:val="ru-RU"/>
        </w:rPr>
        <w:t>ие</w:t>
      </w:r>
      <w:r w:rsidR="0010121B" w:rsidRPr="0010121B">
        <w:rPr>
          <w:rFonts w:ascii="Times New Roman" w:eastAsia="Times New Roman" w:hAnsi="Times New Roman" w:cs="Times New Roman"/>
          <w:sz w:val="24"/>
          <w:szCs w:val="24"/>
          <w:lang w:val="ru-RU"/>
        </w:rPr>
        <w:t xml:space="preserve"> </w:t>
      </w:r>
      <w:r w:rsidR="009F32DC" w:rsidRPr="0010121B">
        <w:rPr>
          <w:rFonts w:ascii="Times New Roman" w:eastAsia="Times New Roman" w:hAnsi="Times New Roman" w:cs="Times New Roman"/>
          <w:sz w:val="24"/>
          <w:szCs w:val="24"/>
          <w:lang w:val="ru-RU"/>
        </w:rPr>
        <w:t>основа</w:t>
      </w:r>
      <w:r w:rsidR="0010121B">
        <w:rPr>
          <w:rFonts w:ascii="Times New Roman" w:eastAsia="Times New Roman" w:hAnsi="Times New Roman" w:cs="Times New Roman"/>
          <w:sz w:val="24"/>
          <w:szCs w:val="24"/>
          <w:lang w:val="ru-RU"/>
        </w:rPr>
        <w:t>н</w:t>
      </w:r>
      <w:r w:rsidR="009F32DC" w:rsidRPr="0010121B">
        <w:rPr>
          <w:rFonts w:ascii="Times New Roman" w:eastAsia="Times New Roman" w:hAnsi="Times New Roman" w:cs="Times New Roman"/>
          <w:sz w:val="24"/>
          <w:szCs w:val="24"/>
          <w:lang w:val="ru-RU"/>
        </w:rPr>
        <w:t>и</w:t>
      </w:r>
      <w:r w:rsidR="0010121B">
        <w:rPr>
          <w:rFonts w:ascii="Times New Roman" w:eastAsia="Times New Roman" w:hAnsi="Times New Roman" w:cs="Times New Roman"/>
          <w:sz w:val="24"/>
          <w:szCs w:val="24"/>
          <w:lang w:val="ru-RU"/>
        </w:rPr>
        <w:t>й</w:t>
      </w:r>
      <w:r w:rsidR="009F32DC" w:rsidRPr="0010121B">
        <w:rPr>
          <w:rFonts w:ascii="Times New Roman" w:eastAsia="Times New Roman" w:hAnsi="Times New Roman" w:cs="Times New Roman"/>
          <w:sz w:val="24"/>
          <w:szCs w:val="24"/>
          <w:lang w:val="ru-RU"/>
        </w:rPr>
        <w:t xml:space="preserve"> </w:t>
      </w:r>
      <w:r w:rsidR="00E80679" w:rsidRPr="0010121B">
        <w:rPr>
          <w:rFonts w:ascii="Times New Roman" w:eastAsia="Times New Roman" w:hAnsi="Times New Roman" w:cs="Times New Roman"/>
          <w:sz w:val="24"/>
          <w:szCs w:val="24"/>
          <w:lang w:val="ru-RU"/>
        </w:rPr>
        <w:t>определенны</w:t>
      </w:r>
      <w:r w:rsidR="00112B0D">
        <w:rPr>
          <w:rFonts w:ascii="Times New Roman" w:eastAsia="Times New Roman" w:hAnsi="Times New Roman" w:cs="Times New Roman"/>
          <w:sz w:val="24"/>
          <w:szCs w:val="24"/>
          <w:lang w:val="ru-RU"/>
        </w:rPr>
        <w:t>х</w:t>
      </w:r>
      <w:r w:rsidR="00E80679" w:rsidRPr="0010121B">
        <w:rPr>
          <w:rFonts w:ascii="Times New Roman" w:eastAsia="Times New Roman" w:hAnsi="Times New Roman" w:cs="Times New Roman"/>
          <w:sz w:val="24"/>
          <w:szCs w:val="24"/>
          <w:lang w:val="ru-RU"/>
        </w:rPr>
        <w:t xml:space="preserve"> </w:t>
      </w:r>
      <w:r w:rsidR="006C05C7" w:rsidRPr="0010121B">
        <w:rPr>
          <w:rFonts w:ascii="Times New Roman" w:eastAsia="Times New Roman" w:hAnsi="Times New Roman" w:cs="Times New Roman"/>
          <w:sz w:val="24"/>
          <w:szCs w:val="24"/>
          <w:lang w:val="ru-RU"/>
        </w:rPr>
        <w:t>в</w:t>
      </w:r>
      <w:r w:rsidRPr="0010121B">
        <w:rPr>
          <w:rFonts w:ascii="Times New Roman" w:eastAsia="Times New Roman" w:hAnsi="Times New Roman" w:cs="Times New Roman"/>
          <w:sz w:val="24"/>
          <w:szCs w:val="24"/>
          <w:lang w:val="ru-RU"/>
        </w:rPr>
        <w:t xml:space="preserve"> </w:t>
      </w:r>
      <w:r w:rsidR="006C05C7" w:rsidRPr="0010121B">
        <w:rPr>
          <w:rFonts w:ascii="Times New Roman" w:eastAsia="Times New Roman" w:hAnsi="Times New Roman" w:cs="Times New Roman"/>
          <w:sz w:val="24"/>
          <w:szCs w:val="24"/>
          <w:lang w:val="ru-RU"/>
        </w:rPr>
        <w:t>Положении о порядке отклонения (</w:t>
      </w:r>
      <w:r w:rsidR="00E80679" w:rsidRPr="0010121B">
        <w:rPr>
          <w:rFonts w:ascii="Times New Roman" w:eastAsia="Times New Roman" w:hAnsi="Times New Roman" w:cs="Times New Roman"/>
          <w:sz w:val="24"/>
          <w:szCs w:val="24"/>
          <w:lang w:val="ru-RU"/>
        </w:rPr>
        <w:t>отстранения</w:t>
      </w:r>
      <w:r w:rsidR="006C05C7" w:rsidRPr="0010121B">
        <w:rPr>
          <w:rFonts w:ascii="Times New Roman" w:eastAsia="Times New Roman" w:hAnsi="Times New Roman" w:cs="Times New Roman"/>
          <w:sz w:val="24"/>
          <w:szCs w:val="24"/>
          <w:lang w:val="ru-RU"/>
        </w:rPr>
        <w:t xml:space="preserve">) Национальным банком Украины аудиторской фирмы, </w:t>
      </w:r>
      <w:r w:rsidR="00E80679" w:rsidRPr="0010121B">
        <w:rPr>
          <w:rFonts w:ascii="Times New Roman" w:eastAsia="Times New Roman" w:hAnsi="Times New Roman" w:cs="Times New Roman"/>
          <w:sz w:val="24"/>
          <w:szCs w:val="24"/>
          <w:lang w:val="ru-RU"/>
        </w:rPr>
        <w:t xml:space="preserve">выбранной </w:t>
      </w:r>
      <w:r w:rsidR="006C05C7" w:rsidRPr="0010121B">
        <w:rPr>
          <w:rFonts w:ascii="Times New Roman" w:eastAsia="Times New Roman" w:hAnsi="Times New Roman" w:cs="Times New Roman"/>
          <w:sz w:val="24"/>
          <w:szCs w:val="24"/>
          <w:lang w:val="ru-RU"/>
        </w:rPr>
        <w:t xml:space="preserve">банком для проведения внешнего аудита, утвержденном постановлением Правления НБУ от </w:t>
      </w:r>
      <w:r w:rsidR="00E57085" w:rsidRPr="0010121B">
        <w:rPr>
          <w:rFonts w:ascii="Times New Roman" w:eastAsia="Times New Roman" w:hAnsi="Times New Roman" w:cs="Times New Roman"/>
          <w:sz w:val="24"/>
          <w:szCs w:val="24"/>
          <w:lang w:val="ru-RU"/>
        </w:rPr>
        <w:t>0</w:t>
      </w:r>
      <w:r w:rsidR="006C05C7" w:rsidRPr="0010121B">
        <w:rPr>
          <w:rFonts w:ascii="Times New Roman" w:eastAsia="Times New Roman" w:hAnsi="Times New Roman" w:cs="Times New Roman"/>
          <w:sz w:val="24"/>
          <w:szCs w:val="24"/>
          <w:lang w:val="ru-RU"/>
        </w:rPr>
        <w:t>2 августа 2018 N 89</w:t>
      </w:r>
      <w:r w:rsidRPr="0010121B">
        <w:rPr>
          <w:rFonts w:ascii="Times New Roman" w:eastAsia="Times New Roman" w:hAnsi="Times New Roman" w:cs="Times New Roman"/>
          <w:sz w:val="24"/>
          <w:szCs w:val="24"/>
          <w:lang w:val="ru-RU"/>
        </w:rPr>
        <w:t xml:space="preserve"> </w:t>
      </w:r>
      <w:r w:rsidR="00112B0D">
        <w:rPr>
          <w:rFonts w:ascii="Times New Roman" w:eastAsia="Times New Roman" w:hAnsi="Times New Roman" w:cs="Times New Roman"/>
          <w:sz w:val="24"/>
          <w:szCs w:val="24"/>
          <w:lang w:val="ru-RU"/>
        </w:rPr>
        <w:t xml:space="preserve">в </w:t>
      </w:r>
      <w:r w:rsidR="00F035D1" w:rsidRPr="0010121B">
        <w:rPr>
          <w:rFonts w:ascii="Times New Roman" w:eastAsia="Times New Roman" w:hAnsi="Times New Roman" w:cs="Times New Roman"/>
          <w:sz w:val="24"/>
          <w:szCs w:val="24"/>
          <w:lang w:val="ru-RU"/>
        </w:rPr>
        <w:t>соответ</w:t>
      </w:r>
      <w:r w:rsidR="0010121B">
        <w:rPr>
          <w:rFonts w:ascii="Times New Roman" w:eastAsia="Times New Roman" w:hAnsi="Times New Roman" w:cs="Times New Roman"/>
          <w:sz w:val="24"/>
          <w:szCs w:val="24"/>
          <w:lang w:val="ru-RU"/>
        </w:rPr>
        <w:t>ст</w:t>
      </w:r>
      <w:r w:rsidR="00F035D1" w:rsidRPr="0010121B">
        <w:rPr>
          <w:rFonts w:ascii="Times New Roman" w:eastAsia="Times New Roman" w:hAnsi="Times New Roman" w:cs="Times New Roman"/>
          <w:sz w:val="24"/>
          <w:szCs w:val="24"/>
          <w:lang w:val="ru-RU"/>
        </w:rPr>
        <w:t>в</w:t>
      </w:r>
      <w:r w:rsidR="00112B0D">
        <w:rPr>
          <w:rFonts w:ascii="Times New Roman" w:eastAsia="Times New Roman" w:hAnsi="Times New Roman" w:cs="Times New Roman"/>
          <w:sz w:val="24"/>
          <w:szCs w:val="24"/>
          <w:lang w:val="ru-RU"/>
        </w:rPr>
        <w:t>ии с</w:t>
      </w:r>
      <w:r w:rsidRPr="0010121B">
        <w:rPr>
          <w:rFonts w:ascii="Times New Roman" w:eastAsia="Times New Roman" w:hAnsi="Times New Roman" w:cs="Times New Roman"/>
          <w:sz w:val="24"/>
          <w:szCs w:val="24"/>
          <w:lang w:val="ru-RU"/>
        </w:rPr>
        <w:t xml:space="preserve"> которым НБУ имеет право принять решение об отклонен</w:t>
      </w:r>
      <w:proofErr w:type="gramStart"/>
      <w:r w:rsidRPr="0010121B">
        <w:rPr>
          <w:rFonts w:ascii="Times New Roman" w:eastAsia="Times New Roman" w:hAnsi="Times New Roman" w:cs="Times New Roman"/>
          <w:sz w:val="24"/>
          <w:szCs w:val="24"/>
          <w:lang w:val="ru-RU"/>
        </w:rPr>
        <w:t>ии ау</w:t>
      </w:r>
      <w:proofErr w:type="gramEnd"/>
      <w:r w:rsidRPr="0010121B">
        <w:rPr>
          <w:rFonts w:ascii="Times New Roman" w:eastAsia="Times New Roman" w:hAnsi="Times New Roman" w:cs="Times New Roman"/>
          <w:sz w:val="24"/>
          <w:szCs w:val="24"/>
          <w:lang w:val="ru-RU"/>
        </w:rPr>
        <w:t>диторской фирмы, выбранной банком для проведения аудита финансовой отчетности;</w:t>
      </w:r>
      <w:r w:rsidRPr="0010121B">
        <w:rPr>
          <w:rFonts w:ascii="Times New Roman" w:eastAsia="Times New Roman" w:hAnsi="Times New Roman" w:cs="Times New Roman"/>
          <w:sz w:val="14"/>
          <w:szCs w:val="14"/>
          <w:lang w:val="ru-RU"/>
        </w:rPr>
        <w:t xml:space="preserve">       </w:t>
      </w:r>
    </w:p>
    <w:p w:rsidR="00751135" w:rsidRPr="0010121B" w:rsidRDefault="00751135" w:rsidP="00751135">
      <w:pPr>
        <w:spacing w:after="0" w:line="240" w:lineRule="auto"/>
        <w:ind w:left="1647" w:hanging="360"/>
        <w:jc w:val="both"/>
        <w:rPr>
          <w:rFonts w:ascii="Times New Roman" w:eastAsia="Times New Roman" w:hAnsi="Times New Roman" w:cs="Times New Roman"/>
          <w:sz w:val="24"/>
          <w:szCs w:val="24"/>
          <w:lang w:val="ru-RU"/>
        </w:rPr>
      </w:pPr>
      <w:r w:rsidRPr="0010121B">
        <w:rPr>
          <w:rFonts w:ascii="Wingdings" w:eastAsia="Times New Roman" w:hAnsi="Wingdings" w:cs="Times New Roman"/>
          <w:sz w:val="24"/>
          <w:szCs w:val="24"/>
          <w:lang w:val="ru-RU"/>
        </w:rPr>
        <w:sym w:font="Wingdings" w:char="F0D8"/>
      </w:r>
      <w:r w:rsidR="006C05C7" w:rsidRPr="0010121B">
        <w:rPr>
          <w:rFonts w:ascii="Wingdings" w:eastAsia="Times New Roman" w:hAnsi="Wingdings" w:cs="Times New Roman"/>
          <w:sz w:val="24"/>
          <w:szCs w:val="24"/>
          <w:lang w:val="ru-RU"/>
        </w:rPr>
        <w:t></w:t>
      </w:r>
      <w:r w:rsidRPr="0010121B">
        <w:rPr>
          <w:rFonts w:ascii="Times New Roman" w:eastAsia="Times New Roman" w:hAnsi="Times New Roman" w:cs="Times New Roman"/>
          <w:sz w:val="24"/>
          <w:szCs w:val="24"/>
          <w:lang w:val="ru-RU"/>
        </w:rPr>
        <w:t>отсутствие конфликта интересов, который может негативным образом сказаться на объективности аудиторской фирмы.</w:t>
      </w:r>
      <w:r w:rsidRPr="0010121B">
        <w:rPr>
          <w:rFonts w:ascii="Times New Roman" w:eastAsia="Times New Roman" w:hAnsi="Times New Roman" w:cs="Times New Roman"/>
          <w:sz w:val="14"/>
          <w:szCs w:val="14"/>
          <w:lang w:val="ru-RU"/>
        </w:rPr>
        <w:t xml:space="preserve">       </w:t>
      </w:r>
    </w:p>
    <w:p w:rsidR="00751135" w:rsidRPr="0010121B" w:rsidRDefault="00751135" w:rsidP="00751135">
      <w:pPr>
        <w:spacing w:after="0" w:line="240" w:lineRule="auto"/>
        <w:ind w:left="1647"/>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spacing w:after="0" w:line="240" w:lineRule="auto"/>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Субъекты аудиторской деятельности оцениваются по следующим кр</w:t>
      </w:r>
      <w:r w:rsidR="00F035D1" w:rsidRPr="0010121B">
        <w:rPr>
          <w:rFonts w:ascii="Times New Roman" w:eastAsia="Times New Roman" w:hAnsi="Times New Roman" w:cs="Times New Roman"/>
          <w:sz w:val="24"/>
          <w:szCs w:val="24"/>
          <w:lang w:val="ru-RU"/>
        </w:rPr>
        <w:t>итериям</w:t>
      </w:r>
      <w:r w:rsidRPr="0010121B">
        <w:rPr>
          <w:rFonts w:ascii="Times New Roman" w:eastAsia="Times New Roman" w:hAnsi="Times New Roman" w:cs="Times New Roman"/>
          <w:sz w:val="24"/>
          <w:szCs w:val="24"/>
          <w:lang w:val="ru-RU"/>
        </w:rPr>
        <w:t xml:space="preserve">: </w:t>
      </w:r>
    </w:p>
    <w:p w:rsidR="00751135" w:rsidRPr="0010121B" w:rsidRDefault="00751135" w:rsidP="00751135">
      <w:pPr>
        <w:spacing w:after="0" w:line="240" w:lineRule="auto"/>
        <w:ind w:left="1647" w:hanging="360"/>
        <w:jc w:val="both"/>
        <w:rPr>
          <w:rFonts w:ascii="Times New Roman" w:eastAsia="Times New Roman" w:hAnsi="Times New Roman" w:cs="Times New Roman"/>
          <w:sz w:val="24"/>
          <w:szCs w:val="24"/>
          <w:lang w:val="ru-RU"/>
        </w:rPr>
      </w:pPr>
      <w:r w:rsidRPr="0010121B">
        <w:rPr>
          <w:rFonts w:ascii="Wingdings" w:eastAsia="Times New Roman" w:hAnsi="Wingdings" w:cs="Times New Roman"/>
          <w:sz w:val="24"/>
          <w:szCs w:val="24"/>
          <w:lang w:val="ru-RU"/>
        </w:rPr>
        <w:sym w:font="Wingdings" w:char="F0D8"/>
      </w:r>
      <w:r w:rsidRPr="0010121B">
        <w:rPr>
          <w:rFonts w:ascii="Wingdings" w:eastAsia="Times New Roman" w:hAnsi="Wingdings" w:cs="Times New Roman"/>
          <w:sz w:val="24"/>
          <w:szCs w:val="24"/>
          <w:lang w:val="ru-RU"/>
        </w:rPr>
        <w:t></w:t>
      </w:r>
      <w:r w:rsidRPr="0010121B">
        <w:rPr>
          <w:rFonts w:ascii="Times New Roman" w:eastAsia="Times New Roman" w:hAnsi="Times New Roman" w:cs="Times New Roman"/>
          <w:b/>
          <w:bCs/>
          <w:sz w:val="24"/>
          <w:szCs w:val="24"/>
          <w:lang w:val="ru-RU"/>
        </w:rPr>
        <w:t xml:space="preserve">Д </w:t>
      </w:r>
      <w:r w:rsidRPr="0010121B">
        <w:rPr>
          <w:rFonts w:ascii="Times New Roman" w:eastAsia="Times New Roman" w:hAnsi="Times New Roman" w:cs="Times New Roman"/>
          <w:sz w:val="24"/>
          <w:szCs w:val="24"/>
          <w:lang w:val="ru-RU"/>
        </w:rPr>
        <w:t xml:space="preserve">- имеют достаточный уровень квалификации и профессионального опыта аудиторов и персонала, привлекаемого к предоставлению услуг в соответствии с международными стандартами </w:t>
      </w:r>
      <w:proofErr w:type="gramStart"/>
      <w:r w:rsidRPr="0010121B">
        <w:rPr>
          <w:rFonts w:ascii="Times New Roman" w:eastAsia="Times New Roman" w:hAnsi="Times New Roman" w:cs="Times New Roman"/>
          <w:sz w:val="24"/>
          <w:szCs w:val="24"/>
          <w:lang w:val="ru-RU"/>
        </w:rPr>
        <w:t>аудита</w:t>
      </w:r>
      <w:proofErr w:type="gramEnd"/>
      <w:r w:rsidRPr="0010121B">
        <w:rPr>
          <w:rFonts w:ascii="Times New Roman" w:eastAsia="Times New Roman" w:hAnsi="Times New Roman" w:cs="Times New Roman"/>
          <w:sz w:val="24"/>
          <w:szCs w:val="24"/>
          <w:lang w:val="ru-RU"/>
        </w:rPr>
        <w:t xml:space="preserve"> в том числе в сфере аудита финансовой отчетности банков и оценки качества активов банк</w:t>
      </w:r>
      <w:r w:rsidR="00883F7A" w:rsidRPr="0010121B">
        <w:rPr>
          <w:rFonts w:ascii="Times New Roman" w:eastAsia="Times New Roman" w:hAnsi="Times New Roman" w:cs="Times New Roman"/>
          <w:sz w:val="24"/>
          <w:szCs w:val="24"/>
          <w:lang w:val="ru-RU"/>
        </w:rPr>
        <w:t>ов</w:t>
      </w:r>
      <w:r w:rsidR="00112B0D">
        <w:rPr>
          <w:rFonts w:ascii="Times New Roman" w:eastAsia="Times New Roman" w:hAnsi="Times New Roman" w:cs="Times New Roman"/>
          <w:sz w:val="24"/>
          <w:szCs w:val="24"/>
          <w:lang w:val="ru-RU"/>
        </w:rPr>
        <w:t xml:space="preserve"> и </w:t>
      </w:r>
      <w:r w:rsidRPr="0010121B">
        <w:rPr>
          <w:rFonts w:ascii="Times New Roman" w:eastAsia="Times New Roman" w:hAnsi="Times New Roman" w:cs="Times New Roman"/>
          <w:sz w:val="24"/>
          <w:szCs w:val="24"/>
          <w:lang w:val="ru-RU"/>
        </w:rPr>
        <w:t xml:space="preserve">  наличие безупречной репутации, отсутствие нарушений законодательства</w:t>
      </w:r>
      <w:r w:rsidR="00112B0D">
        <w:rPr>
          <w:rFonts w:ascii="Times New Roman" w:eastAsia="Times New Roman" w:hAnsi="Times New Roman" w:cs="Times New Roman"/>
          <w:sz w:val="24"/>
          <w:szCs w:val="24"/>
          <w:lang w:val="ru-RU"/>
        </w:rPr>
        <w:t xml:space="preserve"> </w:t>
      </w:r>
      <w:r w:rsidR="00E80679" w:rsidRPr="0010121B">
        <w:rPr>
          <w:rFonts w:ascii="Times New Roman" w:eastAsia="Times New Roman" w:hAnsi="Times New Roman" w:cs="Times New Roman"/>
          <w:sz w:val="24"/>
          <w:szCs w:val="24"/>
          <w:lang w:val="ru-RU"/>
        </w:rPr>
        <w:t>Украины</w:t>
      </w:r>
      <w:r w:rsidR="00F035D1" w:rsidRPr="0010121B">
        <w:rPr>
          <w:rFonts w:ascii="Times New Roman" w:eastAsia="Times New Roman" w:hAnsi="Times New Roman" w:cs="Times New Roman"/>
          <w:sz w:val="24"/>
          <w:szCs w:val="24"/>
          <w:lang w:val="ru-RU"/>
        </w:rPr>
        <w:t>,</w:t>
      </w:r>
      <w:r w:rsidRPr="0010121B">
        <w:rPr>
          <w:rFonts w:ascii="Times New Roman" w:eastAsia="Times New Roman" w:hAnsi="Times New Roman" w:cs="Times New Roman"/>
          <w:sz w:val="24"/>
          <w:szCs w:val="24"/>
          <w:lang w:val="ru-RU"/>
        </w:rPr>
        <w:t xml:space="preserve"> претензий, скандалов и любых взысканий;</w:t>
      </w:r>
      <w:r w:rsidRPr="0010121B">
        <w:rPr>
          <w:rFonts w:ascii="Times New Roman" w:eastAsia="Times New Roman" w:hAnsi="Times New Roman" w:cs="Times New Roman"/>
          <w:sz w:val="14"/>
          <w:szCs w:val="14"/>
          <w:lang w:val="ru-RU"/>
        </w:rPr>
        <w:t xml:space="preserve">       </w:t>
      </w:r>
    </w:p>
    <w:p w:rsidR="00751135" w:rsidRPr="0010121B" w:rsidRDefault="00751135" w:rsidP="00751135">
      <w:pPr>
        <w:spacing w:after="0" w:line="240" w:lineRule="auto"/>
        <w:ind w:left="1647" w:hanging="360"/>
        <w:jc w:val="both"/>
        <w:rPr>
          <w:rFonts w:ascii="Times New Roman" w:eastAsia="Times New Roman" w:hAnsi="Times New Roman" w:cs="Times New Roman"/>
          <w:sz w:val="24"/>
          <w:szCs w:val="24"/>
          <w:lang w:val="ru-RU"/>
        </w:rPr>
      </w:pPr>
      <w:r w:rsidRPr="0010121B">
        <w:rPr>
          <w:rFonts w:ascii="Wingdings" w:eastAsia="Times New Roman" w:hAnsi="Wingdings" w:cs="Times New Roman"/>
          <w:sz w:val="24"/>
          <w:szCs w:val="24"/>
          <w:lang w:val="ru-RU"/>
        </w:rPr>
        <w:sym w:font="Wingdings" w:char="F0D8"/>
      </w:r>
      <w:r w:rsidRPr="0010121B">
        <w:rPr>
          <w:rFonts w:ascii="Wingdings" w:eastAsia="Times New Roman" w:hAnsi="Wingdings" w:cs="Times New Roman"/>
          <w:sz w:val="24"/>
          <w:szCs w:val="24"/>
          <w:lang w:val="ru-RU"/>
        </w:rPr>
        <w:t></w:t>
      </w:r>
      <w:r w:rsidRPr="0010121B">
        <w:rPr>
          <w:rFonts w:ascii="Times New Roman" w:eastAsia="Times New Roman" w:hAnsi="Times New Roman" w:cs="Times New Roman"/>
          <w:b/>
          <w:bCs/>
          <w:sz w:val="24"/>
          <w:szCs w:val="24"/>
          <w:lang w:val="ru-RU"/>
        </w:rPr>
        <w:t xml:space="preserve">Ц - </w:t>
      </w:r>
      <w:r w:rsidR="00F035D1" w:rsidRPr="0010121B">
        <w:rPr>
          <w:rFonts w:ascii="Times New Roman" w:eastAsia="Times New Roman" w:hAnsi="Times New Roman" w:cs="Times New Roman"/>
          <w:sz w:val="24"/>
          <w:szCs w:val="24"/>
          <w:lang w:val="ru-RU"/>
        </w:rPr>
        <w:t>стоимость</w:t>
      </w:r>
      <w:r w:rsidRPr="0010121B">
        <w:rPr>
          <w:rFonts w:ascii="Times New Roman" w:eastAsia="Times New Roman" w:hAnsi="Times New Roman" w:cs="Times New Roman"/>
          <w:sz w:val="24"/>
          <w:szCs w:val="24"/>
          <w:lang w:val="ru-RU"/>
        </w:rPr>
        <w:t xml:space="preserve"> аудиторских услуг и платежные условия договора (100% авансирование; частичная оплата до и после оказания услуг, зависимость стоимости от курсовых колебаний);</w:t>
      </w:r>
      <w:r w:rsidRPr="0010121B">
        <w:rPr>
          <w:rFonts w:ascii="Times New Roman" w:eastAsia="Times New Roman" w:hAnsi="Times New Roman" w:cs="Times New Roman"/>
          <w:sz w:val="14"/>
          <w:szCs w:val="14"/>
          <w:lang w:val="ru-RU"/>
        </w:rPr>
        <w:t xml:space="preserve">       </w:t>
      </w:r>
    </w:p>
    <w:p w:rsidR="00751135" w:rsidRPr="0010121B" w:rsidRDefault="00751135" w:rsidP="00751135">
      <w:pPr>
        <w:spacing w:after="0" w:line="240" w:lineRule="auto"/>
        <w:ind w:left="1647" w:hanging="360"/>
        <w:jc w:val="both"/>
        <w:rPr>
          <w:rFonts w:ascii="Times New Roman" w:eastAsia="Times New Roman" w:hAnsi="Times New Roman" w:cs="Times New Roman"/>
          <w:sz w:val="24"/>
          <w:szCs w:val="24"/>
          <w:lang w:val="ru-RU"/>
        </w:rPr>
      </w:pPr>
      <w:r w:rsidRPr="0010121B">
        <w:rPr>
          <w:rFonts w:ascii="Wingdings" w:eastAsia="Times New Roman" w:hAnsi="Wingdings" w:cs="Times New Roman"/>
          <w:sz w:val="24"/>
          <w:szCs w:val="24"/>
          <w:lang w:val="ru-RU"/>
        </w:rPr>
        <w:sym w:font="Wingdings" w:char="F0D8"/>
      </w:r>
      <w:r w:rsidRPr="0010121B">
        <w:rPr>
          <w:rFonts w:ascii="Wingdings" w:eastAsia="Times New Roman" w:hAnsi="Wingdings" w:cs="Times New Roman"/>
          <w:sz w:val="24"/>
          <w:szCs w:val="24"/>
          <w:lang w:val="ru-RU"/>
        </w:rPr>
        <w:t></w:t>
      </w:r>
      <w:proofErr w:type="gramStart"/>
      <w:r w:rsidRPr="0010121B">
        <w:rPr>
          <w:rFonts w:ascii="Times New Roman" w:eastAsia="Times New Roman" w:hAnsi="Times New Roman" w:cs="Times New Roman"/>
          <w:b/>
          <w:bCs/>
          <w:sz w:val="24"/>
          <w:szCs w:val="24"/>
          <w:lang w:val="ru-RU"/>
        </w:rPr>
        <w:t>К</w:t>
      </w:r>
      <w:proofErr w:type="gramEnd"/>
      <w:r w:rsidRPr="0010121B">
        <w:rPr>
          <w:rFonts w:ascii="Times New Roman" w:eastAsia="Times New Roman" w:hAnsi="Times New Roman" w:cs="Times New Roman"/>
          <w:b/>
          <w:bCs/>
          <w:sz w:val="24"/>
          <w:szCs w:val="24"/>
          <w:lang w:val="ru-RU"/>
        </w:rPr>
        <w:t xml:space="preserve"> </w:t>
      </w:r>
      <w:r w:rsidRPr="0010121B">
        <w:rPr>
          <w:rFonts w:ascii="Times New Roman" w:eastAsia="Times New Roman" w:hAnsi="Times New Roman" w:cs="Times New Roman"/>
          <w:sz w:val="24"/>
          <w:szCs w:val="24"/>
          <w:lang w:val="ru-RU"/>
        </w:rPr>
        <w:t xml:space="preserve">- </w:t>
      </w:r>
      <w:r w:rsidR="00F035D1" w:rsidRPr="0010121B">
        <w:rPr>
          <w:rFonts w:ascii="Times New Roman" w:eastAsia="Times New Roman" w:hAnsi="Times New Roman" w:cs="Times New Roman"/>
          <w:sz w:val="24"/>
          <w:szCs w:val="24"/>
          <w:lang w:val="ru-RU"/>
        </w:rPr>
        <w:t>качество</w:t>
      </w:r>
      <w:r w:rsidRPr="0010121B">
        <w:rPr>
          <w:rFonts w:ascii="Times New Roman" w:eastAsia="Times New Roman" w:hAnsi="Times New Roman" w:cs="Times New Roman"/>
          <w:sz w:val="24"/>
          <w:szCs w:val="24"/>
          <w:lang w:val="ru-RU"/>
        </w:rPr>
        <w:t xml:space="preserve"> услуг.</w:t>
      </w:r>
      <w:r w:rsidRPr="0010121B">
        <w:rPr>
          <w:rFonts w:ascii="Times New Roman" w:eastAsia="Times New Roman" w:hAnsi="Times New Roman" w:cs="Times New Roman"/>
          <w:sz w:val="14"/>
          <w:szCs w:val="14"/>
          <w:lang w:val="ru-RU"/>
        </w:rPr>
        <w:t xml:space="preserve">       </w:t>
      </w:r>
    </w:p>
    <w:p w:rsidR="00751135" w:rsidRPr="0010121B" w:rsidRDefault="00751135" w:rsidP="00751135">
      <w:pPr>
        <w:spacing w:after="0" w:line="240" w:lineRule="auto"/>
        <w:ind w:left="1287"/>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spacing w:after="0" w:line="240" w:lineRule="auto"/>
        <w:ind w:firstLine="567"/>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Для оценки полученных конкурсных предложений используются следующие весов</w:t>
      </w:r>
      <w:r w:rsidR="00F035D1" w:rsidRPr="0010121B">
        <w:rPr>
          <w:rFonts w:ascii="Times New Roman" w:eastAsia="Times New Roman" w:hAnsi="Times New Roman" w:cs="Times New Roman"/>
          <w:sz w:val="24"/>
          <w:szCs w:val="24"/>
          <w:lang w:val="ru-RU"/>
        </w:rPr>
        <w:t>ые</w:t>
      </w:r>
      <w:r w:rsidRPr="0010121B">
        <w:rPr>
          <w:rFonts w:ascii="Times New Roman" w:eastAsia="Times New Roman" w:hAnsi="Times New Roman" w:cs="Times New Roman"/>
          <w:sz w:val="24"/>
          <w:szCs w:val="24"/>
          <w:lang w:val="ru-RU"/>
        </w:rPr>
        <w:t xml:space="preserve"> коэффициент</w:t>
      </w:r>
      <w:r w:rsidR="00F035D1" w:rsidRPr="0010121B">
        <w:rPr>
          <w:rFonts w:ascii="Times New Roman" w:eastAsia="Times New Roman" w:hAnsi="Times New Roman" w:cs="Times New Roman"/>
          <w:sz w:val="24"/>
          <w:szCs w:val="24"/>
          <w:lang w:val="ru-RU"/>
        </w:rPr>
        <w:t>ы</w:t>
      </w:r>
      <w:r w:rsidRPr="0010121B">
        <w:rPr>
          <w:rFonts w:ascii="Times New Roman" w:eastAsia="Times New Roman" w:hAnsi="Times New Roman" w:cs="Times New Roman"/>
          <w:sz w:val="24"/>
          <w:szCs w:val="24"/>
          <w:lang w:val="ru-RU"/>
        </w:rPr>
        <w:t xml:space="preserve"> для критерие</w:t>
      </w:r>
      <w:r w:rsidR="00F035D1" w:rsidRPr="0010121B">
        <w:rPr>
          <w:rFonts w:ascii="Times New Roman" w:eastAsia="Times New Roman" w:hAnsi="Times New Roman" w:cs="Times New Roman"/>
          <w:sz w:val="24"/>
          <w:szCs w:val="24"/>
          <w:lang w:val="ru-RU"/>
        </w:rPr>
        <w:t>в</w:t>
      </w:r>
      <w:r w:rsidRPr="0010121B">
        <w:rPr>
          <w:rFonts w:ascii="Times New Roman" w:eastAsia="Times New Roman" w:hAnsi="Times New Roman" w:cs="Times New Roman"/>
          <w:sz w:val="24"/>
          <w:szCs w:val="24"/>
          <w:lang w:val="ru-RU"/>
        </w:rPr>
        <w:t xml:space="preserve"> (в скобках - значения): </w:t>
      </w:r>
    </w:p>
    <w:p w:rsidR="00751135" w:rsidRPr="0010121B" w:rsidRDefault="00751135" w:rsidP="00751135">
      <w:pPr>
        <w:spacing w:after="0" w:line="240" w:lineRule="auto"/>
        <w:ind w:left="567"/>
        <w:jc w:val="both"/>
        <w:rPr>
          <w:rFonts w:ascii="Times New Roman" w:eastAsia="Times New Roman" w:hAnsi="Times New Roman" w:cs="Times New Roman"/>
          <w:sz w:val="24"/>
          <w:szCs w:val="24"/>
          <w:lang w:val="ru-RU"/>
        </w:rPr>
      </w:pPr>
      <w:proofErr w:type="gramStart"/>
      <w:r w:rsidRPr="0010121B">
        <w:rPr>
          <w:rFonts w:ascii="Times New Roman" w:eastAsia="Times New Roman" w:hAnsi="Times New Roman" w:cs="Times New Roman"/>
          <w:b/>
          <w:bCs/>
          <w:sz w:val="24"/>
          <w:szCs w:val="24"/>
          <w:lang w:val="ru-RU"/>
        </w:rPr>
        <w:t>Ц</w:t>
      </w:r>
      <w:proofErr w:type="gramEnd"/>
      <w:r w:rsidRPr="0010121B">
        <w:rPr>
          <w:rFonts w:ascii="Times New Roman" w:eastAsia="Times New Roman" w:hAnsi="Times New Roman" w:cs="Times New Roman"/>
          <w:b/>
          <w:bCs/>
          <w:sz w:val="24"/>
          <w:szCs w:val="24"/>
          <w:lang w:val="ru-RU"/>
        </w:rPr>
        <w:t xml:space="preserve"> </w:t>
      </w:r>
      <w:r w:rsidRPr="0010121B">
        <w:rPr>
          <w:rFonts w:ascii="Times New Roman" w:eastAsia="Times New Roman" w:hAnsi="Times New Roman" w:cs="Times New Roman"/>
          <w:sz w:val="24"/>
          <w:szCs w:val="24"/>
          <w:lang w:val="ru-RU"/>
        </w:rPr>
        <w:t>- чистая текущая стоимость ожидаемых денежных потоков (цена услуги, платежные условия договора и т.п.) (а = 50%)</w:t>
      </w:r>
    </w:p>
    <w:p w:rsidR="00751135" w:rsidRPr="0010121B" w:rsidRDefault="00751135" w:rsidP="00751135">
      <w:pPr>
        <w:spacing w:after="0" w:line="240" w:lineRule="auto"/>
        <w:ind w:firstLine="567"/>
        <w:rPr>
          <w:rFonts w:ascii="Times New Roman" w:eastAsia="Times New Roman" w:hAnsi="Times New Roman" w:cs="Times New Roman"/>
          <w:sz w:val="24"/>
          <w:szCs w:val="24"/>
          <w:lang w:val="ru-RU"/>
        </w:rPr>
      </w:pPr>
      <w:proofErr w:type="gramStart"/>
      <w:r w:rsidRPr="0010121B">
        <w:rPr>
          <w:rFonts w:ascii="Times New Roman" w:eastAsia="Times New Roman" w:hAnsi="Times New Roman" w:cs="Times New Roman"/>
          <w:b/>
          <w:bCs/>
          <w:sz w:val="24"/>
          <w:szCs w:val="24"/>
          <w:lang w:val="ru-RU"/>
        </w:rPr>
        <w:t>К</w:t>
      </w:r>
      <w:proofErr w:type="gramEnd"/>
      <w:r w:rsidRPr="0010121B">
        <w:rPr>
          <w:rFonts w:ascii="Times New Roman" w:eastAsia="Times New Roman" w:hAnsi="Times New Roman" w:cs="Times New Roman"/>
          <w:b/>
          <w:bCs/>
          <w:sz w:val="24"/>
          <w:szCs w:val="24"/>
          <w:lang w:val="ru-RU"/>
        </w:rPr>
        <w:t xml:space="preserve"> </w:t>
      </w:r>
      <w:r w:rsidRPr="0010121B">
        <w:rPr>
          <w:rFonts w:ascii="Times New Roman" w:eastAsia="Times New Roman" w:hAnsi="Times New Roman" w:cs="Times New Roman"/>
          <w:sz w:val="24"/>
          <w:szCs w:val="24"/>
          <w:lang w:val="ru-RU"/>
        </w:rPr>
        <w:t>- качество услуг</w:t>
      </w:r>
      <w:bookmarkStart w:id="1" w:name="_ftnref1"/>
      <w:bookmarkEnd w:id="1"/>
      <w:r w:rsidR="00213295" w:rsidRPr="0010121B">
        <w:rPr>
          <w:rFonts w:ascii="Times New Roman" w:eastAsia="Times New Roman" w:hAnsi="Times New Roman" w:cs="Times New Roman"/>
          <w:sz w:val="24"/>
          <w:szCs w:val="24"/>
          <w:lang w:val="ru-RU"/>
        </w:rPr>
        <w:fldChar w:fldCharType="begin"/>
      </w:r>
      <w:r w:rsidRPr="0010121B">
        <w:rPr>
          <w:rFonts w:ascii="Times New Roman" w:eastAsia="Times New Roman" w:hAnsi="Times New Roman" w:cs="Times New Roman"/>
          <w:sz w:val="24"/>
          <w:szCs w:val="24"/>
          <w:lang w:val="ru-RU"/>
        </w:rPr>
        <w:instrText xml:space="preserve"> HYPERLINK "https://translate.googleusercontent.com/translate_f" \l "_ftn1" </w:instrText>
      </w:r>
      <w:r w:rsidR="00213295" w:rsidRPr="0010121B">
        <w:rPr>
          <w:rFonts w:ascii="Times New Roman" w:eastAsia="Times New Roman" w:hAnsi="Times New Roman" w:cs="Times New Roman"/>
          <w:sz w:val="24"/>
          <w:szCs w:val="24"/>
          <w:lang w:val="ru-RU"/>
        </w:rPr>
        <w:fldChar w:fldCharType="separate"/>
      </w:r>
      <w:r w:rsidR="000F65DF" w:rsidRPr="0010121B">
        <w:rPr>
          <w:rStyle w:val="a8"/>
          <w:rFonts w:ascii="Times New Roman" w:eastAsia="Times New Roman" w:hAnsi="Times New Roman" w:cs="Times New Roman"/>
          <w:sz w:val="24"/>
          <w:szCs w:val="24"/>
          <w:lang w:val="ru-RU"/>
        </w:rPr>
        <w:footnoteReference w:id="1"/>
      </w:r>
      <w:r w:rsidRPr="0010121B">
        <w:rPr>
          <w:rFonts w:ascii="Times New Roman" w:eastAsia="Times New Roman" w:hAnsi="Times New Roman" w:cs="Times New Roman"/>
          <w:color w:val="0000FF"/>
          <w:sz w:val="24"/>
          <w:szCs w:val="24"/>
          <w:u w:val="single"/>
          <w:lang w:val="ru-RU"/>
        </w:rPr>
        <w:t xml:space="preserve"> </w:t>
      </w:r>
      <w:r w:rsidR="00213295" w:rsidRPr="0010121B">
        <w:rPr>
          <w:rFonts w:ascii="Times New Roman" w:eastAsia="Times New Roman" w:hAnsi="Times New Roman" w:cs="Times New Roman"/>
          <w:sz w:val="24"/>
          <w:szCs w:val="24"/>
          <w:lang w:val="ru-RU"/>
        </w:rPr>
        <w:fldChar w:fldCharType="end"/>
      </w:r>
      <w:r w:rsidRPr="0010121B">
        <w:rPr>
          <w:rFonts w:ascii="Times New Roman" w:eastAsia="Times New Roman" w:hAnsi="Times New Roman" w:cs="Times New Roman"/>
          <w:sz w:val="24"/>
          <w:szCs w:val="24"/>
          <w:lang w:val="ru-RU"/>
        </w:rPr>
        <w:t>(b = 5%)</w:t>
      </w:r>
    </w:p>
    <w:p w:rsidR="00751135" w:rsidRPr="0010121B" w:rsidRDefault="00751135" w:rsidP="00751135">
      <w:pPr>
        <w:spacing w:after="0" w:line="240" w:lineRule="auto"/>
        <w:ind w:firstLine="567"/>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xml:space="preserve">Д </w:t>
      </w:r>
      <w:r w:rsidRPr="0010121B">
        <w:rPr>
          <w:rFonts w:ascii="Times New Roman" w:eastAsia="Times New Roman" w:hAnsi="Times New Roman" w:cs="Times New Roman"/>
          <w:sz w:val="24"/>
          <w:szCs w:val="24"/>
          <w:lang w:val="ru-RU"/>
        </w:rPr>
        <w:t>- уровень квалификации и профессионального опыта аудиторов и персонала (</w:t>
      </w:r>
      <w:r w:rsidR="00C00FF2">
        <w:rPr>
          <w:rFonts w:ascii="Times New Roman" w:eastAsia="Times New Roman" w:hAnsi="Times New Roman" w:cs="Times New Roman"/>
          <w:sz w:val="24"/>
          <w:szCs w:val="24"/>
          <w:lang w:val="en-US"/>
        </w:rPr>
        <w:t>d</w:t>
      </w:r>
      <w:r w:rsidRPr="0010121B">
        <w:rPr>
          <w:rFonts w:ascii="Times New Roman" w:eastAsia="Times New Roman" w:hAnsi="Times New Roman" w:cs="Times New Roman"/>
          <w:sz w:val="24"/>
          <w:szCs w:val="24"/>
          <w:lang w:val="ru-RU"/>
        </w:rPr>
        <w:t xml:space="preserve"> = 45%) </w:t>
      </w:r>
    </w:p>
    <w:p w:rsidR="00751135" w:rsidRPr="0010121B" w:rsidRDefault="00751135" w:rsidP="00751135">
      <w:pPr>
        <w:spacing w:after="0" w:line="240" w:lineRule="auto"/>
        <w:ind w:firstLine="567"/>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В пределах каждого показателя участники Конкурса получат рейтинговый балл по n- балльной шкале (1, 2, 3, 4 ... n баллов, где n - количество участников, принимающих участие в Конкурсе). При определении рейтинга самый высокий балл (n) получает лучшее предложение по показателю, 1 - худш</w:t>
      </w:r>
      <w:r w:rsidR="00F035D1" w:rsidRPr="0010121B">
        <w:rPr>
          <w:rFonts w:ascii="Times New Roman" w:eastAsia="Times New Roman" w:hAnsi="Times New Roman" w:cs="Times New Roman"/>
          <w:sz w:val="24"/>
          <w:szCs w:val="24"/>
          <w:lang w:val="ru-RU"/>
        </w:rPr>
        <w:t>ее</w:t>
      </w:r>
      <w:r w:rsidRPr="0010121B">
        <w:rPr>
          <w:rFonts w:ascii="Times New Roman" w:eastAsia="Times New Roman" w:hAnsi="Times New Roman" w:cs="Times New Roman"/>
          <w:sz w:val="24"/>
          <w:szCs w:val="24"/>
          <w:lang w:val="ru-RU"/>
        </w:rPr>
        <w:t>.</w:t>
      </w:r>
    </w:p>
    <w:p w:rsidR="00751135" w:rsidRPr="0010121B" w:rsidRDefault="00751135" w:rsidP="00751135">
      <w:pPr>
        <w:spacing w:after="0" w:line="240" w:lineRule="auto"/>
        <w:ind w:firstLine="567"/>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Если два и более </w:t>
      </w:r>
      <w:r w:rsidR="00E80679" w:rsidRPr="0010121B">
        <w:rPr>
          <w:rFonts w:ascii="Times New Roman" w:eastAsia="Times New Roman" w:hAnsi="Times New Roman" w:cs="Times New Roman"/>
          <w:sz w:val="24"/>
          <w:szCs w:val="24"/>
          <w:lang w:val="ru-RU"/>
        </w:rPr>
        <w:t>участника</w:t>
      </w:r>
      <w:r w:rsidRPr="0010121B">
        <w:rPr>
          <w:rFonts w:ascii="Times New Roman" w:eastAsia="Times New Roman" w:hAnsi="Times New Roman" w:cs="Times New Roman"/>
          <w:sz w:val="24"/>
          <w:szCs w:val="24"/>
          <w:lang w:val="ru-RU"/>
        </w:rPr>
        <w:t xml:space="preserve"> предоставили одинаковые предложения по одному из критериев, то соответствующие показатели участников приобретают </w:t>
      </w:r>
      <w:r w:rsidR="00E80679" w:rsidRPr="0010121B">
        <w:rPr>
          <w:rFonts w:ascii="Times New Roman" w:eastAsia="Times New Roman" w:hAnsi="Times New Roman" w:cs="Times New Roman"/>
          <w:sz w:val="24"/>
          <w:szCs w:val="24"/>
          <w:lang w:val="ru-RU"/>
        </w:rPr>
        <w:t xml:space="preserve">одинаковые </w:t>
      </w:r>
      <w:r w:rsidRPr="0010121B">
        <w:rPr>
          <w:rFonts w:ascii="Times New Roman" w:eastAsia="Times New Roman" w:hAnsi="Times New Roman" w:cs="Times New Roman"/>
          <w:sz w:val="24"/>
          <w:szCs w:val="24"/>
          <w:lang w:val="ru-RU"/>
        </w:rPr>
        <w:t>значения.</w:t>
      </w:r>
    </w:p>
    <w:p w:rsidR="00751135" w:rsidRPr="0010121B" w:rsidRDefault="00751135" w:rsidP="00751135">
      <w:pPr>
        <w:spacing w:after="0" w:line="240" w:lineRule="auto"/>
        <w:ind w:firstLine="567"/>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Количественные показатели, которые не являются однородными, предварительно должны быть приведены к единой базе. Например, иностранные валюты необходимо привести к гривнево</w:t>
      </w:r>
      <w:r w:rsidR="00F035D1" w:rsidRPr="0010121B">
        <w:rPr>
          <w:rFonts w:ascii="Times New Roman" w:eastAsia="Times New Roman" w:hAnsi="Times New Roman" w:cs="Times New Roman"/>
          <w:sz w:val="24"/>
          <w:szCs w:val="24"/>
          <w:lang w:val="ru-RU"/>
        </w:rPr>
        <w:t>му</w:t>
      </w:r>
      <w:r w:rsidRPr="0010121B">
        <w:rPr>
          <w:rFonts w:ascii="Times New Roman" w:eastAsia="Times New Roman" w:hAnsi="Times New Roman" w:cs="Times New Roman"/>
          <w:sz w:val="24"/>
          <w:szCs w:val="24"/>
          <w:lang w:val="ru-RU"/>
        </w:rPr>
        <w:t xml:space="preserve"> эквивалент</w:t>
      </w:r>
      <w:r w:rsidR="00F035D1" w:rsidRPr="0010121B">
        <w:rPr>
          <w:rFonts w:ascii="Times New Roman" w:eastAsia="Times New Roman" w:hAnsi="Times New Roman" w:cs="Times New Roman"/>
          <w:sz w:val="24"/>
          <w:szCs w:val="24"/>
          <w:lang w:val="ru-RU"/>
        </w:rPr>
        <w:t>у</w:t>
      </w:r>
      <w:r w:rsidRPr="0010121B">
        <w:rPr>
          <w:rFonts w:ascii="Times New Roman" w:eastAsia="Times New Roman" w:hAnsi="Times New Roman" w:cs="Times New Roman"/>
          <w:sz w:val="24"/>
          <w:szCs w:val="24"/>
          <w:lang w:val="ru-RU"/>
        </w:rPr>
        <w:t xml:space="preserve"> по официальному обменному курсу Национального банка Украины на дату последнего дня приема конкурсных предложений; цену </w:t>
      </w:r>
      <w:r w:rsidR="00F035D1" w:rsidRPr="0010121B">
        <w:rPr>
          <w:rFonts w:ascii="Times New Roman" w:eastAsia="Times New Roman" w:hAnsi="Times New Roman" w:cs="Times New Roman"/>
          <w:sz w:val="24"/>
          <w:szCs w:val="24"/>
          <w:lang w:val="ru-RU"/>
        </w:rPr>
        <w:t>следует</w:t>
      </w:r>
      <w:r w:rsidRPr="0010121B">
        <w:rPr>
          <w:rFonts w:ascii="Times New Roman" w:eastAsia="Times New Roman" w:hAnsi="Times New Roman" w:cs="Times New Roman"/>
          <w:sz w:val="24"/>
          <w:szCs w:val="24"/>
          <w:lang w:val="ru-RU"/>
        </w:rPr>
        <w:t xml:space="preserve"> привести к чистой текущей стоимости по актуальной ставке безрисковых размещений с учетом платежн</w:t>
      </w:r>
      <w:r w:rsidR="00F035D1" w:rsidRPr="0010121B">
        <w:rPr>
          <w:rFonts w:ascii="Times New Roman" w:eastAsia="Times New Roman" w:hAnsi="Times New Roman" w:cs="Times New Roman"/>
          <w:sz w:val="24"/>
          <w:szCs w:val="24"/>
          <w:lang w:val="ru-RU"/>
        </w:rPr>
        <w:t>ы</w:t>
      </w:r>
      <w:r w:rsidRPr="0010121B">
        <w:rPr>
          <w:rFonts w:ascii="Times New Roman" w:eastAsia="Times New Roman" w:hAnsi="Times New Roman" w:cs="Times New Roman"/>
          <w:sz w:val="24"/>
          <w:szCs w:val="24"/>
          <w:lang w:val="ru-RU"/>
        </w:rPr>
        <w:t xml:space="preserve">х условий договора (график расчетов) - на последнюю дату для приема конкурсных предложений. </w:t>
      </w:r>
    </w:p>
    <w:p w:rsidR="00751135" w:rsidRPr="0010121B" w:rsidRDefault="00751135" w:rsidP="00751135">
      <w:pPr>
        <w:spacing w:after="0" w:line="240" w:lineRule="auto"/>
        <w:ind w:firstLine="567"/>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Комплексная оценка конкурсного предложения определяется по формуле:</w:t>
      </w:r>
    </w:p>
    <w:p w:rsidR="00751135" w:rsidRPr="0010121B" w:rsidRDefault="00751135" w:rsidP="00751135">
      <w:pPr>
        <w:spacing w:after="0" w:line="240" w:lineRule="auto"/>
        <w:ind w:firstLine="567"/>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КО = (a * (рейтинговый балл по показателю Ц) + b * (рейтинговый балл по показателю К) + </w:t>
      </w:r>
      <w:r w:rsidR="00C00FF2">
        <w:rPr>
          <w:rFonts w:ascii="Times New Roman" w:eastAsia="Times New Roman" w:hAnsi="Times New Roman" w:cs="Times New Roman"/>
          <w:sz w:val="24"/>
          <w:szCs w:val="24"/>
          <w:lang w:val="en-US"/>
        </w:rPr>
        <w:t>d</w:t>
      </w:r>
      <w:r w:rsidRPr="0010121B">
        <w:rPr>
          <w:rFonts w:ascii="Times New Roman" w:eastAsia="Times New Roman" w:hAnsi="Times New Roman" w:cs="Times New Roman"/>
          <w:sz w:val="24"/>
          <w:szCs w:val="24"/>
          <w:lang w:val="ru-RU"/>
        </w:rPr>
        <w:t xml:space="preserve"> * (рейтинговый балл по показателю Д</w:t>
      </w:r>
      <w:proofErr w:type="gramStart"/>
      <w:r w:rsidRPr="0010121B">
        <w:rPr>
          <w:rFonts w:ascii="Times New Roman" w:eastAsia="Times New Roman" w:hAnsi="Times New Roman" w:cs="Times New Roman"/>
          <w:sz w:val="24"/>
          <w:szCs w:val="24"/>
          <w:lang w:val="ru-RU"/>
        </w:rPr>
        <w:t xml:space="preserve"> )</w:t>
      </w:r>
      <w:proofErr w:type="gramEnd"/>
      <w:r w:rsidRPr="0010121B">
        <w:rPr>
          <w:rFonts w:ascii="Times New Roman" w:eastAsia="Times New Roman" w:hAnsi="Times New Roman" w:cs="Times New Roman"/>
          <w:sz w:val="24"/>
          <w:szCs w:val="24"/>
          <w:lang w:val="ru-RU"/>
        </w:rPr>
        <w:t xml:space="preserve"> ) / 100%. </w:t>
      </w:r>
    </w:p>
    <w:p w:rsidR="00751135" w:rsidRPr="0010121B" w:rsidRDefault="00751135" w:rsidP="00751135">
      <w:pPr>
        <w:spacing w:after="0" w:line="240" w:lineRule="auto"/>
        <w:ind w:left="1287"/>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spacing w:after="0" w:line="240" w:lineRule="auto"/>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numPr>
          <w:ilvl w:val="0"/>
          <w:numId w:val="4"/>
        </w:numPr>
        <w:spacing w:after="0" w:line="240" w:lineRule="auto"/>
        <w:ind w:left="628" w:firstLine="0"/>
        <w:jc w:val="both"/>
        <w:rPr>
          <w:rFonts w:ascii="Times New Roman" w:eastAsia="Times New Roman" w:hAnsi="Times New Roman" w:cs="Times New Roman"/>
          <w:b/>
          <w:bCs/>
          <w:sz w:val="24"/>
          <w:szCs w:val="24"/>
          <w:lang w:val="ru-RU"/>
        </w:rPr>
      </w:pPr>
      <w:r w:rsidRPr="0010121B">
        <w:rPr>
          <w:rFonts w:ascii="Times New Roman" w:eastAsia="Times New Roman" w:hAnsi="Times New Roman" w:cs="Times New Roman"/>
          <w:b/>
          <w:bCs/>
          <w:sz w:val="24"/>
          <w:szCs w:val="24"/>
          <w:lang w:val="ru-RU"/>
        </w:rPr>
        <w:lastRenderedPageBreak/>
        <w:t>Информация и д</w:t>
      </w:r>
      <w:r w:rsidR="00F035D1" w:rsidRPr="0010121B">
        <w:rPr>
          <w:rFonts w:ascii="Times New Roman" w:eastAsia="Times New Roman" w:hAnsi="Times New Roman" w:cs="Times New Roman"/>
          <w:b/>
          <w:bCs/>
          <w:sz w:val="24"/>
          <w:szCs w:val="24"/>
          <w:lang w:val="ru-RU"/>
        </w:rPr>
        <w:t>окументы</w:t>
      </w:r>
      <w:r w:rsidRPr="0010121B">
        <w:rPr>
          <w:rFonts w:ascii="Times New Roman" w:eastAsia="Times New Roman" w:hAnsi="Times New Roman" w:cs="Times New Roman"/>
          <w:b/>
          <w:bCs/>
          <w:sz w:val="24"/>
          <w:szCs w:val="24"/>
          <w:lang w:val="ru-RU"/>
        </w:rPr>
        <w:t xml:space="preserve"> для участия в Конкурсе</w:t>
      </w:r>
    </w:p>
    <w:p w:rsidR="00751135" w:rsidRPr="0010121B" w:rsidRDefault="00751135" w:rsidP="00751135">
      <w:pPr>
        <w:spacing w:after="0" w:line="240" w:lineRule="auto"/>
        <w:ind w:left="720"/>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p w:rsidR="00751135" w:rsidRPr="0010121B" w:rsidRDefault="00751135" w:rsidP="00751135">
      <w:pPr>
        <w:spacing w:after="0" w:line="240" w:lineRule="auto"/>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4.1. Заполненн</w:t>
      </w:r>
      <w:r w:rsidR="00F035D1" w:rsidRPr="0010121B">
        <w:rPr>
          <w:rFonts w:ascii="Times New Roman" w:eastAsia="Times New Roman" w:hAnsi="Times New Roman" w:cs="Times New Roman"/>
          <w:sz w:val="24"/>
          <w:szCs w:val="24"/>
          <w:lang w:val="ru-RU"/>
        </w:rPr>
        <w:t>ое</w:t>
      </w:r>
      <w:r w:rsidRPr="0010121B">
        <w:rPr>
          <w:rFonts w:ascii="Times New Roman" w:eastAsia="Times New Roman" w:hAnsi="Times New Roman" w:cs="Times New Roman"/>
          <w:sz w:val="24"/>
          <w:szCs w:val="24"/>
          <w:lang w:val="ru-RU"/>
        </w:rPr>
        <w:t xml:space="preserve"> </w:t>
      </w:r>
      <w:r w:rsidR="00F035D1" w:rsidRPr="0010121B">
        <w:rPr>
          <w:rFonts w:ascii="Times New Roman" w:eastAsia="Times New Roman" w:hAnsi="Times New Roman" w:cs="Times New Roman"/>
          <w:sz w:val="24"/>
          <w:szCs w:val="24"/>
          <w:lang w:val="ru-RU"/>
        </w:rPr>
        <w:t>приложение</w:t>
      </w:r>
      <w:r w:rsidRPr="0010121B">
        <w:rPr>
          <w:rFonts w:ascii="Times New Roman" w:eastAsia="Times New Roman" w:hAnsi="Times New Roman" w:cs="Times New Roman"/>
          <w:sz w:val="24"/>
          <w:szCs w:val="24"/>
          <w:lang w:val="ru-RU"/>
        </w:rPr>
        <w:t xml:space="preserve"> 1 «Информация об аудиторской фирме» </w:t>
      </w:r>
      <w:r w:rsidR="00F035D1" w:rsidRPr="0010121B">
        <w:rPr>
          <w:rFonts w:ascii="Times New Roman" w:eastAsia="Times New Roman" w:hAnsi="Times New Roman" w:cs="Times New Roman"/>
          <w:sz w:val="24"/>
          <w:szCs w:val="24"/>
          <w:lang w:val="ru-RU"/>
        </w:rPr>
        <w:t xml:space="preserve">с </w:t>
      </w:r>
      <w:r w:rsidRPr="0010121B">
        <w:rPr>
          <w:rFonts w:ascii="Times New Roman" w:eastAsia="Times New Roman" w:hAnsi="Times New Roman" w:cs="Times New Roman"/>
          <w:sz w:val="24"/>
          <w:szCs w:val="24"/>
          <w:lang w:val="ru-RU"/>
        </w:rPr>
        <w:t xml:space="preserve">подписью руководителя или уполномоченного лица и печатью аудиторской фирмы (при наличии) и соответствующие подтверждающие документы. </w:t>
      </w:r>
    </w:p>
    <w:p w:rsidR="00751135" w:rsidRPr="0010121B" w:rsidRDefault="00751135" w:rsidP="00751135">
      <w:pPr>
        <w:spacing w:after="0" w:line="240" w:lineRule="auto"/>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4.2. </w:t>
      </w:r>
      <w:r w:rsidR="003503CC" w:rsidRPr="0010121B">
        <w:rPr>
          <w:rFonts w:ascii="Times New Roman" w:eastAsia="Times New Roman" w:hAnsi="Times New Roman" w:cs="Times New Roman"/>
          <w:sz w:val="24"/>
          <w:szCs w:val="24"/>
          <w:lang w:val="ru-RU"/>
        </w:rPr>
        <w:t>Заполненное приложение 2 «Анкета аудиторской фирмы» и с</w:t>
      </w:r>
      <w:r w:rsidRPr="0010121B">
        <w:rPr>
          <w:rFonts w:ascii="Times New Roman" w:eastAsia="Times New Roman" w:hAnsi="Times New Roman" w:cs="Times New Roman"/>
          <w:sz w:val="24"/>
          <w:szCs w:val="24"/>
          <w:lang w:val="ru-RU"/>
        </w:rPr>
        <w:t xml:space="preserve">правка </w:t>
      </w:r>
      <w:r w:rsidR="003503CC" w:rsidRPr="0010121B">
        <w:rPr>
          <w:rFonts w:ascii="Times New Roman" w:eastAsia="Times New Roman" w:hAnsi="Times New Roman" w:cs="Times New Roman"/>
          <w:sz w:val="24"/>
          <w:szCs w:val="24"/>
          <w:lang w:val="ru-RU"/>
        </w:rPr>
        <w:t>с</w:t>
      </w:r>
      <w:r w:rsidRPr="0010121B">
        <w:rPr>
          <w:rFonts w:ascii="Times New Roman" w:eastAsia="Times New Roman" w:hAnsi="Times New Roman" w:cs="Times New Roman"/>
          <w:sz w:val="24"/>
          <w:szCs w:val="24"/>
          <w:lang w:val="ru-RU"/>
        </w:rPr>
        <w:t xml:space="preserve"> соответствующи</w:t>
      </w:r>
      <w:r w:rsidR="003503CC" w:rsidRPr="0010121B">
        <w:rPr>
          <w:rFonts w:ascii="Times New Roman" w:eastAsia="Times New Roman" w:hAnsi="Times New Roman" w:cs="Times New Roman"/>
          <w:sz w:val="24"/>
          <w:szCs w:val="24"/>
          <w:lang w:val="ru-RU"/>
        </w:rPr>
        <w:t>ми</w:t>
      </w:r>
      <w:r w:rsidRPr="0010121B">
        <w:rPr>
          <w:rFonts w:ascii="Times New Roman" w:eastAsia="Times New Roman" w:hAnsi="Times New Roman" w:cs="Times New Roman"/>
          <w:sz w:val="24"/>
          <w:szCs w:val="24"/>
          <w:lang w:val="ru-RU"/>
        </w:rPr>
        <w:t xml:space="preserve"> подтверждающи</w:t>
      </w:r>
      <w:r w:rsidR="003503CC" w:rsidRPr="0010121B">
        <w:rPr>
          <w:rFonts w:ascii="Times New Roman" w:eastAsia="Times New Roman" w:hAnsi="Times New Roman" w:cs="Times New Roman"/>
          <w:sz w:val="24"/>
          <w:szCs w:val="24"/>
          <w:lang w:val="ru-RU"/>
        </w:rPr>
        <w:t>ми</w:t>
      </w:r>
      <w:r w:rsidRPr="0010121B">
        <w:rPr>
          <w:rFonts w:ascii="Times New Roman" w:eastAsia="Times New Roman" w:hAnsi="Times New Roman" w:cs="Times New Roman"/>
          <w:sz w:val="24"/>
          <w:szCs w:val="24"/>
          <w:lang w:val="ru-RU"/>
        </w:rPr>
        <w:t xml:space="preserve"> документ</w:t>
      </w:r>
      <w:r w:rsidR="003503CC" w:rsidRPr="0010121B">
        <w:rPr>
          <w:rFonts w:ascii="Times New Roman" w:eastAsia="Times New Roman" w:hAnsi="Times New Roman" w:cs="Times New Roman"/>
          <w:sz w:val="24"/>
          <w:szCs w:val="24"/>
          <w:lang w:val="ru-RU"/>
        </w:rPr>
        <w:t>ами</w:t>
      </w:r>
      <w:r w:rsidRPr="0010121B">
        <w:rPr>
          <w:rFonts w:ascii="Times New Roman" w:eastAsia="Times New Roman" w:hAnsi="Times New Roman" w:cs="Times New Roman"/>
          <w:sz w:val="24"/>
          <w:szCs w:val="24"/>
          <w:lang w:val="ru-RU"/>
        </w:rPr>
        <w:t xml:space="preserve"> субъекта аудиторской деятельности </w:t>
      </w:r>
      <w:r w:rsidR="00F035D1" w:rsidRPr="0010121B">
        <w:rPr>
          <w:rFonts w:ascii="Times New Roman" w:eastAsia="Times New Roman" w:hAnsi="Times New Roman" w:cs="Times New Roman"/>
          <w:sz w:val="24"/>
          <w:szCs w:val="24"/>
          <w:lang w:val="ru-RU"/>
        </w:rPr>
        <w:t>с</w:t>
      </w:r>
      <w:r w:rsidRPr="0010121B">
        <w:rPr>
          <w:rFonts w:ascii="Times New Roman" w:eastAsia="Times New Roman" w:hAnsi="Times New Roman" w:cs="Times New Roman"/>
          <w:sz w:val="24"/>
          <w:szCs w:val="24"/>
          <w:lang w:val="ru-RU"/>
        </w:rPr>
        <w:t xml:space="preserve"> подписью руководителя или уполномоченного лица и печатью аудиторской фирмы (при наличии) </w:t>
      </w:r>
      <w:proofErr w:type="gramStart"/>
      <w:r w:rsidRPr="0010121B">
        <w:rPr>
          <w:rFonts w:ascii="Times New Roman" w:eastAsia="Times New Roman" w:hAnsi="Times New Roman" w:cs="Times New Roman"/>
          <w:sz w:val="24"/>
          <w:szCs w:val="24"/>
          <w:lang w:val="ru-RU"/>
        </w:rPr>
        <w:t>с</w:t>
      </w:r>
      <w:proofErr w:type="gramEnd"/>
      <w:r w:rsidRPr="0010121B">
        <w:rPr>
          <w:rFonts w:ascii="Times New Roman" w:eastAsia="Times New Roman" w:hAnsi="Times New Roman" w:cs="Times New Roman"/>
          <w:sz w:val="24"/>
          <w:szCs w:val="24"/>
          <w:lang w:val="ru-RU"/>
        </w:rPr>
        <w:t xml:space="preserve">: </w:t>
      </w:r>
    </w:p>
    <w:p w:rsidR="00751135" w:rsidRPr="0010121B" w:rsidRDefault="00751135" w:rsidP="00751135">
      <w:pPr>
        <w:spacing w:after="0" w:line="240" w:lineRule="auto"/>
        <w:ind w:left="708"/>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подтверждением соответствия требованиям, установленным Законом об аудите;</w:t>
      </w:r>
      <w:r w:rsidRPr="0010121B">
        <w:rPr>
          <w:rFonts w:ascii="Times New Roman" w:eastAsia="Times New Roman" w:hAnsi="Times New Roman" w:cs="Times New Roman"/>
          <w:b/>
          <w:bCs/>
          <w:sz w:val="24"/>
          <w:szCs w:val="24"/>
          <w:lang w:val="ru-RU"/>
        </w:rPr>
        <w:t xml:space="preserve"> </w:t>
      </w:r>
    </w:p>
    <w:p w:rsidR="00751135" w:rsidRPr="0010121B" w:rsidRDefault="00751135" w:rsidP="00751135">
      <w:pPr>
        <w:spacing w:after="0" w:line="240" w:lineRule="auto"/>
        <w:ind w:left="708"/>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i/>
          <w:iCs/>
          <w:sz w:val="24"/>
          <w:szCs w:val="24"/>
          <w:lang w:val="ru-RU"/>
        </w:rPr>
        <w:t xml:space="preserve">- </w:t>
      </w:r>
      <w:r w:rsidRPr="0010121B">
        <w:rPr>
          <w:rFonts w:ascii="Times New Roman" w:eastAsia="Times New Roman" w:hAnsi="Times New Roman" w:cs="Times New Roman"/>
          <w:sz w:val="24"/>
          <w:szCs w:val="24"/>
          <w:lang w:val="ru-RU"/>
        </w:rPr>
        <w:t>подтверждение отсутст</w:t>
      </w:r>
      <w:r w:rsidR="00F035D1" w:rsidRPr="0010121B">
        <w:rPr>
          <w:rFonts w:ascii="Times New Roman" w:eastAsia="Times New Roman" w:hAnsi="Times New Roman" w:cs="Times New Roman"/>
          <w:sz w:val="24"/>
          <w:szCs w:val="24"/>
          <w:lang w:val="ru-RU"/>
        </w:rPr>
        <w:t>вия</w:t>
      </w:r>
      <w:r w:rsidRPr="0010121B">
        <w:rPr>
          <w:rFonts w:ascii="Times New Roman" w:eastAsia="Times New Roman" w:hAnsi="Times New Roman" w:cs="Times New Roman"/>
          <w:sz w:val="24"/>
          <w:szCs w:val="24"/>
          <w:lang w:val="ru-RU"/>
        </w:rPr>
        <w:t xml:space="preserve"> критериев</w:t>
      </w:r>
      <w:r w:rsidR="00F035D1" w:rsidRPr="0010121B">
        <w:rPr>
          <w:rFonts w:ascii="Times New Roman" w:eastAsia="Times New Roman" w:hAnsi="Times New Roman" w:cs="Times New Roman"/>
          <w:sz w:val="24"/>
          <w:szCs w:val="24"/>
          <w:lang w:val="ru-RU"/>
        </w:rPr>
        <w:t>,</w:t>
      </w:r>
      <w:r w:rsidRPr="0010121B">
        <w:rPr>
          <w:rFonts w:ascii="Times New Roman" w:eastAsia="Times New Roman" w:hAnsi="Times New Roman" w:cs="Times New Roman"/>
          <w:sz w:val="24"/>
          <w:szCs w:val="24"/>
          <w:lang w:val="ru-RU"/>
        </w:rPr>
        <w:t xml:space="preserve"> в соответствии с которыми НБУ имеет право принять решение об отклонении аудиторской фирмы, </w:t>
      </w:r>
      <w:r w:rsidR="00932591" w:rsidRPr="0010121B">
        <w:rPr>
          <w:rFonts w:ascii="Times New Roman" w:eastAsia="Times New Roman" w:hAnsi="Times New Roman" w:cs="Times New Roman"/>
          <w:sz w:val="24"/>
          <w:szCs w:val="24"/>
          <w:lang w:val="ru-RU"/>
        </w:rPr>
        <w:t>избранной</w:t>
      </w:r>
      <w:r w:rsidRPr="0010121B">
        <w:rPr>
          <w:rFonts w:ascii="Times New Roman" w:eastAsia="Times New Roman" w:hAnsi="Times New Roman" w:cs="Times New Roman"/>
          <w:sz w:val="24"/>
          <w:szCs w:val="24"/>
          <w:lang w:val="ru-RU"/>
        </w:rPr>
        <w:t xml:space="preserve"> Банком для проведения аудита финансовой отчетности;</w:t>
      </w:r>
    </w:p>
    <w:p w:rsidR="00751135" w:rsidRPr="0010121B" w:rsidRDefault="00751135" w:rsidP="00751135">
      <w:pPr>
        <w:spacing w:after="0" w:line="240" w:lineRule="auto"/>
        <w:ind w:left="708"/>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i/>
          <w:iCs/>
          <w:sz w:val="24"/>
          <w:szCs w:val="24"/>
          <w:lang w:val="ru-RU"/>
        </w:rPr>
        <w:t xml:space="preserve">- </w:t>
      </w:r>
      <w:r w:rsidRPr="0010121B">
        <w:rPr>
          <w:rFonts w:ascii="Times New Roman" w:eastAsia="Times New Roman" w:hAnsi="Times New Roman" w:cs="Times New Roman"/>
          <w:sz w:val="24"/>
          <w:szCs w:val="24"/>
          <w:lang w:val="ru-RU"/>
        </w:rPr>
        <w:t>подтверждением отсутстви</w:t>
      </w:r>
      <w:r w:rsidR="00932591" w:rsidRPr="0010121B">
        <w:rPr>
          <w:rFonts w:ascii="Times New Roman" w:eastAsia="Times New Roman" w:hAnsi="Times New Roman" w:cs="Times New Roman"/>
          <w:sz w:val="24"/>
          <w:szCs w:val="24"/>
          <w:lang w:val="ru-RU"/>
        </w:rPr>
        <w:t>я</w:t>
      </w:r>
      <w:r w:rsidRPr="0010121B">
        <w:rPr>
          <w:rFonts w:ascii="Times New Roman" w:eastAsia="Times New Roman" w:hAnsi="Times New Roman" w:cs="Times New Roman"/>
          <w:sz w:val="24"/>
          <w:szCs w:val="24"/>
          <w:lang w:val="ru-RU"/>
        </w:rPr>
        <w:t xml:space="preserve"> конфликта интересов, который может негативным образом сказаться на объективности аудиторской фирмы; </w:t>
      </w:r>
    </w:p>
    <w:p w:rsidR="00751135" w:rsidRPr="0010121B" w:rsidRDefault="00751135" w:rsidP="00751135">
      <w:pPr>
        <w:spacing w:after="0" w:line="240" w:lineRule="auto"/>
        <w:ind w:left="720" w:hanging="360"/>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4.3. Справка и соответствующие подтверждающие документы субъекта аудиторской деятельности </w:t>
      </w:r>
      <w:r w:rsidR="00932591" w:rsidRPr="0010121B">
        <w:rPr>
          <w:rFonts w:ascii="Times New Roman" w:eastAsia="Times New Roman" w:hAnsi="Times New Roman" w:cs="Times New Roman"/>
          <w:sz w:val="24"/>
          <w:szCs w:val="24"/>
          <w:lang w:val="ru-RU"/>
        </w:rPr>
        <w:t>с</w:t>
      </w:r>
      <w:r w:rsidRPr="0010121B">
        <w:rPr>
          <w:rFonts w:ascii="Times New Roman" w:eastAsia="Times New Roman" w:hAnsi="Times New Roman" w:cs="Times New Roman"/>
          <w:sz w:val="24"/>
          <w:szCs w:val="24"/>
          <w:lang w:val="ru-RU"/>
        </w:rPr>
        <w:t xml:space="preserve"> подписью руководителя или уполномоченного лица и печатью аудиторской фирмы (при наличии) относительно уровня квалификации и профессионального опыта аудиторов и персонала, привлекаемого к предоставлению услуг в соответствии с международными стандартами аудита</w:t>
      </w:r>
      <w:r w:rsidR="00932591" w:rsidRPr="0010121B">
        <w:rPr>
          <w:rFonts w:ascii="Times New Roman" w:eastAsia="Times New Roman" w:hAnsi="Times New Roman" w:cs="Times New Roman"/>
          <w:sz w:val="24"/>
          <w:szCs w:val="24"/>
          <w:lang w:val="ru-RU"/>
        </w:rPr>
        <w:t>,</w:t>
      </w:r>
      <w:r w:rsidRPr="0010121B">
        <w:rPr>
          <w:rFonts w:ascii="Times New Roman" w:eastAsia="Times New Roman" w:hAnsi="Times New Roman" w:cs="Times New Roman"/>
          <w:sz w:val="24"/>
          <w:szCs w:val="24"/>
          <w:lang w:val="ru-RU"/>
        </w:rPr>
        <w:t xml:space="preserve"> в том числе в сфере аудита финансовой отчетности банков и оценки качества активов банка и в </w:t>
      </w:r>
      <w:r w:rsidR="00932591" w:rsidRPr="0010121B">
        <w:rPr>
          <w:rFonts w:ascii="Times New Roman" w:eastAsia="Times New Roman" w:hAnsi="Times New Roman" w:cs="Times New Roman"/>
          <w:sz w:val="24"/>
          <w:szCs w:val="24"/>
          <w:lang w:val="ru-RU"/>
        </w:rPr>
        <w:t>отрасли,</w:t>
      </w:r>
      <w:r w:rsidRPr="0010121B">
        <w:rPr>
          <w:rFonts w:ascii="Times New Roman" w:eastAsia="Times New Roman" w:hAnsi="Times New Roman" w:cs="Times New Roman"/>
          <w:sz w:val="24"/>
          <w:szCs w:val="24"/>
          <w:lang w:val="ru-RU"/>
        </w:rPr>
        <w:t xml:space="preserve"> и наличие безупречной репутации, отсутствие нарушений законодательства Украины претензий, скандалов и любых взысканий.</w:t>
      </w:r>
      <w:r w:rsidRPr="0010121B">
        <w:rPr>
          <w:rFonts w:ascii="Times New Roman" w:eastAsia="Times New Roman" w:hAnsi="Times New Roman" w:cs="Times New Roman"/>
          <w:sz w:val="14"/>
          <w:szCs w:val="14"/>
          <w:lang w:val="ru-RU"/>
        </w:rPr>
        <w:t xml:space="preserve"> </w:t>
      </w:r>
    </w:p>
    <w:p w:rsidR="00751135" w:rsidRPr="0010121B" w:rsidRDefault="00751135" w:rsidP="00751135">
      <w:pPr>
        <w:spacing w:after="0" w:line="240" w:lineRule="auto"/>
        <w:ind w:left="360"/>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В т.ч. предоставляется информация:</w:t>
      </w:r>
    </w:p>
    <w:p w:rsidR="00751135" w:rsidRPr="0010121B" w:rsidRDefault="00751135" w:rsidP="00751135">
      <w:pPr>
        <w:spacing w:after="0" w:line="240" w:lineRule="auto"/>
        <w:ind w:left="1418" w:hanging="360"/>
        <w:jc w:val="both"/>
        <w:rPr>
          <w:rFonts w:ascii="Times New Roman" w:eastAsia="Times New Roman" w:hAnsi="Times New Roman" w:cs="Times New Roman"/>
          <w:sz w:val="24"/>
          <w:szCs w:val="24"/>
          <w:lang w:val="ru-RU"/>
        </w:rPr>
      </w:pPr>
      <w:r w:rsidRPr="0010121B">
        <w:rPr>
          <w:rFonts w:ascii="Wingdings" w:eastAsia="Times New Roman" w:hAnsi="Wingdings" w:cs="Times New Roman"/>
          <w:lang w:val="ru-RU"/>
        </w:rPr>
        <w:sym w:font="Wingdings" w:char="F0D8"/>
      </w:r>
      <w:r w:rsidRPr="0010121B">
        <w:rPr>
          <w:rFonts w:ascii="Wingdings" w:eastAsia="Times New Roman" w:hAnsi="Wingdings" w:cs="Times New Roman"/>
          <w:lang w:val="ru-RU"/>
        </w:rPr>
        <w:t></w:t>
      </w:r>
      <w:r w:rsidRPr="0010121B">
        <w:rPr>
          <w:rFonts w:ascii="Times New Roman" w:eastAsia="Times New Roman" w:hAnsi="Times New Roman" w:cs="Times New Roman"/>
          <w:sz w:val="24"/>
          <w:szCs w:val="24"/>
          <w:lang w:val="ru-RU"/>
        </w:rPr>
        <w:t>об аудиторской фирме, учредителей, руководств</w:t>
      </w:r>
      <w:r w:rsidR="00C238BD">
        <w:rPr>
          <w:rFonts w:ascii="Times New Roman" w:eastAsia="Times New Roman" w:hAnsi="Times New Roman" w:cs="Times New Roman"/>
          <w:sz w:val="24"/>
          <w:szCs w:val="24"/>
          <w:lang w:val="ru-RU"/>
        </w:rPr>
        <w:t>е</w:t>
      </w:r>
      <w:r w:rsidRPr="0010121B">
        <w:rPr>
          <w:rFonts w:ascii="Times New Roman" w:eastAsia="Times New Roman" w:hAnsi="Times New Roman" w:cs="Times New Roman"/>
          <w:sz w:val="24"/>
          <w:szCs w:val="24"/>
          <w:lang w:val="ru-RU"/>
        </w:rPr>
        <w:t xml:space="preserve">, </w:t>
      </w:r>
      <w:r w:rsidR="00C238BD">
        <w:rPr>
          <w:rFonts w:ascii="Times New Roman" w:eastAsia="Times New Roman" w:hAnsi="Times New Roman" w:cs="Times New Roman"/>
          <w:sz w:val="24"/>
          <w:szCs w:val="24"/>
          <w:lang w:val="ru-RU"/>
        </w:rPr>
        <w:t>общем количестве</w:t>
      </w:r>
      <w:r w:rsidRPr="0010121B">
        <w:rPr>
          <w:rFonts w:ascii="Times New Roman" w:eastAsia="Times New Roman" w:hAnsi="Times New Roman" w:cs="Times New Roman"/>
          <w:sz w:val="24"/>
          <w:szCs w:val="24"/>
          <w:lang w:val="ru-RU"/>
        </w:rPr>
        <w:t xml:space="preserve"> сотрудников, </w:t>
      </w:r>
      <w:r w:rsidR="00C238BD">
        <w:rPr>
          <w:rFonts w:ascii="Times New Roman" w:eastAsia="Times New Roman" w:hAnsi="Times New Roman" w:cs="Times New Roman"/>
          <w:sz w:val="24"/>
          <w:szCs w:val="24"/>
          <w:lang w:val="ru-RU"/>
        </w:rPr>
        <w:t xml:space="preserve">детальное </w:t>
      </w:r>
      <w:r w:rsidRPr="0010121B">
        <w:rPr>
          <w:rFonts w:ascii="Times New Roman" w:eastAsia="Times New Roman" w:hAnsi="Times New Roman" w:cs="Times New Roman"/>
          <w:sz w:val="24"/>
          <w:szCs w:val="24"/>
          <w:lang w:val="ru-RU"/>
        </w:rPr>
        <w:t xml:space="preserve">описание предложенного состава аудиторов, которые будут проводить аудит, квалификации и опыта (предоставить копии предусмотренных законодательством Украины подтверждающих документов, это </w:t>
      </w:r>
      <w:r w:rsidR="00C238BD">
        <w:rPr>
          <w:rFonts w:ascii="Times New Roman" w:eastAsia="Times New Roman" w:hAnsi="Times New Roman" w:cs="Times New Roman"/>
          <w:sz w:val="24"/>
          <w:szCs w:val="24"/>
          <w:lang w:val="ru-RU"/>
        </w:rPr>
        <w:t>се</w:t>
      </w:r>
      <w:r w:rsidRPr="0010121B">
        <w:rPr>
          <w:rFonts w:ascii="Times New Roman" w:eastAsia="Times New Roman" w:hAnsi="Times New Roman" w:cs="Times New Roman"/>
          <w:sz w:val="24"/>
          <w:szCs w:val="24"/>
          <w:lang w:val="ru-RU"/>
        </w:rPr>
        <w:t>ртификат</w:t>
      </w:r>
      <w:r w:rsidR="00C238BD">
        <w:rPr>
          <w:rFonts w:ascii="Times New Roman" w:eastAsia="Times New Roman" w:hAnsi="Times New Roman" w:cs="Times New Roman"/>
          <w:sz w:val="24"/>
          <w:szCs w:val="24"/>
          <w:lang w:val="ru-RU"/>
        </w:rPr>
        <w:t>о</w:t>
      </w:r>
      <w:r w:rsidRPr="0010121B">
        <w:rPr>
          <w:rFonts w:ascii="Times New Roman" w:eastAsia="Times New Roman" w:hAnsi="Times New Roman" w:cs="Times New Roman"/>
          <w:sz w:val="24"/>
          <w:szCs w:val="24"/>
          <w:lang w:val="ru-RU"/>
        </w:rPr>
        <w:t>в)</w:t>
      </w:r>
      <w:r w:rsidRPr="0010121B">
        <w:rPr>
          <w:rFonts w:ascii="Times New Roman" w:eastAsia="Times New Roman" w:hAnsi="Times New Roman" w:cs="Times New Roman"/>
          <w:lang w:val="ru-RU"/>
        </w:rPr>
        <w:t>;</w:t>
      </w:r>
      <w:r w:rsidRPr="0010121B">
        <w:rPr>
          <w:rFonts w:ascii="Times New Roman" w:eastAsia="Times New Roman" w:hAnsi="Times New Roman" w:cs="Times New Roman"/>
          <w:sz w:val="14"/>
          <w:szCs w:val="14"/>
          <w:lang w:val="ru-RU"/>
        </w:rPr>
        <w:t xml:space="preserve">       </w:t>
      </w:r>
    </w:p>
    <w:p w:rsidR="00751135" w:rsidRPr="0010121B" w:rsidRDefault="00751135" w:rsidP="00751135">
      <w:pPr>
        <w:spacing w:after="0" w:line="240" w:lineRule="auto"/>
        <w:ind w:left="1418" w:hanging="360"/>
        <w:jc w:val="both"/>
        <w:rPr>
          <w:rFonts w:ascii="Times New Roman" w:eastAsia="Times New Roman" w:hAnsi="Times New Roman" w:cs="Times New Roman"/>
          <w:sz w:val="24"/>
          <w:szCs w:val="24"/>
          <w:lang w:val="ru-RU"/>
        </w:rPr>
      </w:pPr>
      <w:r w:rsidRPr="0010121B">
        <w:rPr>
          <w:rFonts w:ascii="Wingdings" w:eastAsia="Times New Roman" w:hAnsi="Wingdings" w:cs="Times New Roman"/>
          <w:sz w:val="24"/>
          <w:szCs w:val="24"/>
          <w:lang w:val="ru-RU"/>
        </w:rPr>
        <w:sym w:font="Wingdings" w:char="F0D8"/>
      </w:r>
      <w:r w:rsidRPr="0010121B">
        <w:rPr>
          <w:rFonts w:ascii="Wingdings" w:eastAsia="Times New Roman" w:hAnsi="Wingdings" w:cs="Times New Roman"/>
          <w:sz w:val="24"/>
          <w:szCs w:val="24"/>
          <w:lang w:val="ru-RU"/>
        </w:rPr>
        <w:t></w:t>
      </w:r>
      <w:r w:rsidR="00586A2E" w:rsidRPr="0010121B">
        <w:rPr>
          <w:rFonts w:ascii="Times New Roman" w:eastAsia="Times New Roman" w:hAnsi="Times New Roman" w:cs="Times New Roman"/>
          <w:sz w:val="24"/>
          <w:szCs w:val="24"/>
          <w:lang w:val="ru-RU"/>
        </w:rPr>
        <w:t>о</w:t>
      </w:r>
      <w:r w:rsidRPr="0010121B">
        <w:rPr>
          <w:rFonts w:ascii="Times New Roman" w:eastAsia="Times New Roman" w:hAnsi="Times New Roman" w:cs="Times New Roman"/>
          <w:sz w:val="24"/>
          <w:szCs w:val="24"/>
          <w:lang w:val="ru-RU"/>
        </w:rPr>
        <w:t xml:space="preserve"> профе</w:t>
      </w:r>
      <w:r w:rsidR="003503CC" w:rsidRPr="0010121B">
        <w:rPr>
          <w:rFonts w:ascii="Times New Roman" w:eastAsia="Times New Roman" w:hAnsi="Times New Roman" w:cs="Times New Roman"/>
          <w:sz w:val="24"/>
          <w:szCs w:val="24"/>
          <w:lang w:val="ru-RU"/>
        </w:rPr>
        <w:t>с</w:t>
      </w:r>
      <w:r w:rsidRPr="0010121B">
        <w:rPr>
          <w:rFonts w:ascii="Times New Roman" w:eastAsia="Times New Roman" w:hAnsi="Times New Roman" w:cs="Times New Roman"/>
          <w:sz w:val="24"/>
          <w:szCs w:val="24"/>
          <w:lang w:val="ru-RU"/>
        </w:rPr>
        <w:t>си</w:t>
      </w:r>
      <w:r w:rsidR="003503CC" w:rsidRPr="0010121B">
        <w:rPr>
          <w:rFonts w:ascii="Times New Roman" w:eastAsia="Times New Roman" w:hAnsi="Times New Roman" w:cs="Times New Roman"/>
          <w:sz w:val="24"/>
          <w:szCs w:val="24"/>
          <w:lang w:val="ru-RU"/>
        </w:rPr>
        <w:t>ональном</w:t>
      </w:r>
      <w:r w:rsidRPr="0010121B">
        <w:rPr>
          <w:rFonts w:ascii="Times New Roman" w:eastAsia="Times New Roman" w:hAnsi="Times New Roman" w:cs="Times New Roman"/>
          <w:sz w:val="24"/>
          <w:szCs w:val="24"/>
          <w:lang w:val="ru-RU"/>
        </w:rPr>
        <w:t xml:space="preserve"> опыт</w:t>
      </w:r>
      <w:r w:rsidR="003503CC" w:rsidRPr="0010121B">
        <w:rPr>
          <w:rFonts w:ascii="Times New Roman" w:eastAsia="Times New Roman" w:hAnsi="Times New Roman" w:cs="Times New Roman"/>
          <w:sz w:val="24"/>
          <w:szCs w:val="24"/>
          <w:lang w:val="ru-RU"/>
        </w:rPr>
        <w:t>е</w:t>
      </w:r>
      <w:r w:rsidRPr="0010121B">
        <w:rPr>
          <w:rFonts w:ascii="Times New Roman" w:eastAsia="Times New Roman" w:hAnsi="Times New Roman" w:cs="Times New Roman"/>
          <w:sz w:val="24"/>
          <w:szCs w:val="24"/>
          <w:lang w:val="ru-RU"/>
        </w:rPr>
        <w:t xml:space="preserve"> аудиторской команды, наличи</w:t>
      </w:r>
      <w:r w:rsidR="003503CC" w:rsidRPr="0010121B">
        <w:rPr>
          <w:rFonts w:ascii="Times New Roman" w:eastAsia="Times New Roman" w:hAnsi="Times New Roman" w:cs="Times New Roman"/>
          <w:sz w:val="24"/>
          <w:szCs w:val="24"/>
          <w:lang w:val="ru-RU"/>
        </w:rPr>
        <w:t>и</w:t>
      </w:r>
      <w:r w:rsidRPr="0010121B">
        <w:rPr>
          <w:rFonts w:ascii="Times New Roman" w:eastAsia="Times New Roman" w:hAnsi="Times New Roman" w:cs="Times New Roman"/>
          <w:sz w:val="24"/>
          <w:szCs w:val="24"/>
          <w:lang w:val="ru-RU"/>
        </w:rPr>
        <w:t xml:space="preserve"> сертификатов, удостоверений, необходимых документов на право </w:t>
      </w:r>
      <w:r w:rsidR="003503CC" w:rsidRPr="0010121B">
        <w:rPr>
          <w:rFonts w:ascii="Times New Roman" w:eastAsia="Times New Roman" w:hAnsi="Times New Roman" w:cs="Times New Roman"/>
          <w:sz w:val="24"/>
          <w:szCs w:val="24"/>
          <w:lang w:val="ru-RU"/>
        </w:rPr>
        <w:t>осуществления</w:t>
      </w:r>
      <w:r w:rsidRPr="0010121B">
        <w:rPr>
          <w:rFonts w:ascii="Times New Roman" w:eastAsia="Times New Roman" w:hAnsi="Times New Roman" w:cs="Times New Roman"/>
          <w:sz w:val="24"/>
          <w:szCs w:val="24"/>
          <w:lang w:val="ru-RU"/>
        </w:rPr>
        <w:t xml:space="preserve"> аудиторской деятельност</w:t>
      </w:r>
      <w:r w:rsidR="003503CC" w:rsidRPr="0010121B">
        <w:rPr>
          <w:rFonts w:ascii="Times New Roman" w:eastAsia="Times New Roman" w:hAnsi="Times New Roman" w:cs="Times New Roman"/>
          <w:sz w:val="24"/>
          <w:szCs w:val="24"/>
          <w:lang w:val="ru-RU"/>
        </w:rPr>
        <w:t>и</w:t>
      </w:r>
      <w:r w:rsidRPr="0010121B">
        <w:rPr>
          <w:rFonts w:ascii="Times New Roman" w:eastAsia="Times New Roman" w:hAnsi="Times New Roman" w:cs="Times New Roman"/>
          <w:sz w:val="24"/>
          <w:szCs w:val="24"/>
          <w:lang w:val="ru-RU"/>
        </w:rPr>
        <w:t>, а именно по направлению:</w:t>
      </w:r>
      <w:r w:rsidRPr="0010121B">
        <w:rPr>
          <w:rFonts w:ascii="Times New Roman" w:eastAsia="Times New Roman" w:hAnsi="Times New Roman" w:cs="Times New Roman"/>
          <w:sz w:val="14"/>
          <w:szCs w:val="14"/>
          <w:lang w:val="ru-RU"/>
        </w:rPr>
        <w:t xml:space="preserve">       </w:t>
      </w:r>
    </w:p>
    <w:p w:rsidR="00751135" w:rsidRPr="0010121B" w:rsidRDefault="00822055" w:rsidP="00751135">
      <w:pPr>
        <w:spacing w:after="0" w:line="240" w:lineRule="auto"/>
        <w:ind w:left="707" w:firstLine="709"/>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u w:val="single"/>
          <w:lang w:val="ru-RU"/>
        </w:rPr>
        <w:t>А</w:t>
      </w:r>
      <w:r w:rsidR="00751135" w:rsidRPr="0010121B">
        <w:rPr>
          <w:rFonts w:ascii="Times New Roman" w:eastAsia="Times New Roman" w:hAnsi="Times New Roman" w:cs="Times New Roman"/>
          <w:sz w:val="24"/>
          <w:szCs w:val="24"/>
          <w:u w:val="single"/>
          <w:lang w:val="ru-RU"/>
        </w:rPr>
        <w:t>удит:</w:t>
      </w:r>
    </w:p>
    <w:p w:rsidR="00751135" w:rsidRPr="0010121B" w:rsidRDefault="00751135" w:rsidP="00751135">
      <w:pPr>
        <w:spacing w:after="0"/>
        <w:ind w:left="2136" w:hanging="360"/>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 количество </w:t>
      </w:r>
      <w:r w:rsidR="003503CC" w:rsidRPr="0010121B">
        <w:rPr>
          <w:rFonts w:ascii="Times New Roman" w:eastAsia="Times New Roman" w:hAnsi="Times New Roman" w:cs="Times New Roman"/>
          <w:sz w:val="24"/>
          <w:szCs w:val="24"/>
          <w:lang w:val="ru-RU"/>
        </w:rPr>
        <w:t>сотрудников</w:t>
      </w:r>
      <w:r w:rsidRPr="0010121B">
        <w:rPr>
          <w:rFonts w:ascii="Times New Roman" w:eastAsia="Times New Roman" w:hAnsi="Times New Roman" w:cs="Times New Roman"/>
          <w:sz w:val="24"/>
          <w:szCs w:val="24"/>
          <w:lang w:val="ru-RU"/>
        </w:rPr>
        <w:t xml:space="preserve"> и копии </w:t>
      </w:r>
      <w:r w:rsidR="003503CC" w:rsidRPr="0010121B">
        <w:rPr>
          <w:rFonts w:ascii="Times New Roman" w:eastAsia="Times New Roman" w:hAnsi="Times New Roman" w:cs="Times New Roman"/>
          <w:sz w:val="24"/>
          <w:szCs w:val="24"/>
          <w:lang w:val="ru-RU"/>
        </w:rPr>
        <w:t>сертификатов сотрудников</w:t>
      </w:r>
      <w:r w:rsidRPr="0010121B">
        <w:rPr>
          <w:rFonts w:ascii="Times New Roman" w:eastAsia="Times New Roman" w:hAnsi="Times New Roman" w:cs="Times New Roman"/>
          <w:sz w:val="24"/>
          <w:szCs w:val="24"/>
          <w:lang w:val="ru-RU"/>
        </w:rPr>
        <w:t xml:space="preserve">, определяющие их квалификационную пригодность на </w:t>
      </w:r>
      <w:r w:rsidR="003503CC" w:rsidRPr="0010121B">
        <w:rPr>
          <w:rFonts w:ascii="Times New Roman" w:eastAsia="Times New Roman" w:hAnsi="Times New Roman" w:cs="Times New Roman"/>
          <w:sz w:val="24"/>
          <w:szCs w:val="24"/>
          <w:lang w:val="ru-RU"/>
        </w:rPr>
        <w:t>осуществление</w:t>
      </w:r>
      <w:r w:rsidRPr="0010121B">
        <w:rPr>
          <w:rFonts w:ascii="Times New Roman" w:eastAsia="Times New Roman" w:hAnsi="Times New Roman" w:cs="Times New Roman"/>
          <w:sz w:val="24"/>
          <w:szCs w:val="24"/>
          <w:lang w:val="ru-RU"/>
        </w:rPr>
        <w:t xml:space="preserve"> аудиторской деятельност</w:t>
      </w:r>
      <w:r w:rsidR="003503CC" w:rsidRPr="0010121B">
        <w:rPr>
          <w:rFonts w:ascii="Times New Roman" w:eastAsia="Times New Roman" w:hAnsi="Times New Roman" w:cs="Times New Roman"/>
          <w:sz w:val="24"/>
          <w:szCs w:val="24"/>
          <w:lang w:val="ru-RU"/>
        </w:rPr>
        <w:t>и</w:t>
      </w:r>
      <w:r w:rsidRPr="0010121B">
        <w:rPr>
          <w:rFonts w:ascii="Times New Roman" w:eastAsia="Times New Roman" w:hAnsi="Times New Roman" w:cs="Times New Roman"/>
          <w:sz w:val="24"/>
          <w:szCs w:val="24"/>
          <w:lang w:val="ru-RU"/>
        </w:rPr>
        <w:t xml:space="preserve"> на территории Украины;</w:t>
      </w:r>
      <w:r w:rsidRPr="0010121B">
        <w:rPr>
          <w:rFonts w:ascii="Times New Roman" w:eastAsia="Times New Roman" w:hAnsi="Times New Roman" w:cs="Times New Roman"/>
          <w:sz w:val="14"/>
          <w:szCs w:val="14"/>
          <w:lang w:val="ru-RU"/>
        </w:rPr>
        <w:t xml:space="preserve">          </w:t>
      </w:r>
    </w:p>
    <w:p w:rsidR="00751135" w:rsidRPr="0010121B" w:rsidRDefault="00751135" w:rsidP="00751135">
      <w:pPr>
        <w:ind w:left="2136" w:hanging="360"/>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 количество </w:t>
      </w:r>
      <w:r w:rsidR="003503CC" w:rsidRPr="0010121B">
        <w:rPr>
          <w:rFonts w:ascii="Times New Roman" w:eastAsia="Times New Roman" w:hAnsi="Times New Roman" w:cs="Times New Roman"/>
          <w:sz w:val="24"/>
          <w:szCs w:val="24"/>
          <w:lang w:val="ru-RU"/>
        </w:rPr>
        <w:t>сотрудников</w:t>
      </w:r>
      <w:r w:rsidRPr="0010121B">
        <w:rPr>
          <w:rFonts w:ascii="Times New Roman" w:eastAsia="Times New Roman" w:hAnsi="Times New Roman" w:cs="Times New Roman"/>
          <w:sz w:val="24"/>
          <w:szCs w:val="24"/>
          <w:lang w:val="ru-RU"/>
        </w:rPr>
        <w:t xml:space="preserve"> и копии сертификатов, подтверждающих членство </w:t>
      </w:r>
      <w:r w:rsidR="003503CC" w:rsidRPr="0010121B">
        <w:rPr>
          <w:rFonts w:ascii="Times New Roman" w:eastAsia="Times New Roman" w:hAnsi="Times New Roman" w:cs="Times New Roman"/>
          <w:sz w:val="24"/>
          <w:szCs w:val="24"/>
          <w:lang w:val="ru-RU"/>
        </w:rPr>
        <w:t>сотрудников</w:t>
      </w:r>
      <w:r w:rsidRPr="0010121B">
        <w:rPr>
          <w:rFonts w:ascii="Times New Roman" w:eastAsia="Times New Roman" w:hAnsi="Times New Roman" w:cs="Times New Roman"/>
          <w:sz w:val="24"/>
          <w:szCs w:val="24"/>
          <w:lang w:val="ru-RU"/>
        </w:rPr>
        <w:t xml:space="preserve">, в одной из таких международных организаций: Ассоциации Присяжных Дипломированных Бухгалтеров (АССА), Американском институте сертифицированных общественных бухгалтеров (АИСРА), Институте присяжных бухгалтеров Англии и Уэльса (ICAEW). Засчитывается количество персонала только </w:t>
      </w:r>
      <w:r w:rsidR="003503CC" w:rsidRPr="0010121B">
        <w:rPr>
          <w:rFonts w:ascii="Times New Roman" w:eastAsia="Times New Roman" w:hAnsi="Times New Roman" w:cs="Times New Roman"/>
          <w:sz w:val="24"/>
          <w:szCs w:val="24"/>
          <w:lang w:val="ru-RU"/>
        </w:rPr>
        <w:t>по</w:t>
      </w:r>
      <w:r w:rsidRPr="0010121B">
        <w:rPr>
          <w:rFonts w:ascii="Times New Roman" w:eastAsia="Times New Roman" w:hAnsi="Times New Roman" w:cs="Times New Roman"/>
          <w:sz w:val="24"/>
          <w:szCs w:val="24"/>
          <w:lang w:val="ru-RU"/>
        </w:rPr>
        <w:t xml:space="preserve"> документам, подтверждающим их членство: </w:t>
      </w:r>
      <w:proofErr w:type="spellStart"/>
      <w:r w:rsidRPr="0010121B">
        <w:rPr>
          <w:rFonts w:ascii="Times New Roman" w:eastAsia="Times New Roman" w:hAnsi="Times New Roman" w:cs="Times New Roman"/>
          <w:sz w:val="24"/>
          <w:szCs w:val="24"/>
          <w:lang w:val="ru-RU"/>
        </w:rPr>
        <w:t>Member</w:t>
      </w:r>
      <w:proofErr w:type="spellEnd"/>
      <w:r w:rsidRPr="0010121B">
        <w:rPr>
          <w:rFonts w:ascii="Times New Roman" w:eastAsia="Times New Roman" w:hAnsi="Times New Roman" w:cs="Times New Roman"/>
          <w:sz w:val="24"/>
          <w:szCs w:val="24"/>
          <w:lang w:val="ru-RU"/>
        </w:rPr>
        <w:t xml:space="preserve"> </w:t>
      </w:r>
      <w:proofErr w:type="spellStart"/>
      <w:r w:rsidRPr="0010121B">
        <w:rPr>
          <w:rFonts w:ascii="Times New Roman" w:eastAsia="Times New Roman" w:hAnsi="Times New Roman" w:cs="Times New Roman"/>
          <w:sz w:val="24"/>
          <w:szCs w:val="24"/>
          <w:lang w:val="ru-RU"/>
        </w:rPr>
        <w:t>of</w:t>
      </w:r>
      <w:proofErr w:type="spellEnd"/>
      <w:r w:rsidRPr="0010121B">
        <w:rPr>
          <w:rFonts w:ascii="Times New Roman" w:eastAsia="Times New Roman" w:hAnsi="Times New Roman" w:cs="Times New Roman"/>
          <w:sz w:val="24"/>
          <w:szCs w:val="24"/>
          <w:lang w:val="ru-RU"/>
        </w:rPr>
        <w:t xml:space="preserve"> </w:t>
      </w:r>
      <w:proofErr w:type="spellStart"/>
      <w:r w:rsidRPr="0010121B">
        <w:rPr>
          <w:rFonts w:ascii="Times New Roman" w:eastAsia="Times New Roman" w:hAnsi="Times New Roman" w:cs="Times New Roman"/>
          <w:sz w:val="24"/>
          <w:szCs w:val="24"/>
          <w:lang w:val="ru-RU"/>
        </w:rPr>
        <w:t>the</w:t>
      </w:r>
      <w:proofErr w:type="spellEnd"/>
      <w:r w:rsidRPr="0010121B">
        <w:rPr>
          <w:rFonts w:ascii="Times New Roman" w:eastAsia="Times New Roman" w:hAnsi="Times New Roman" w:cs="Times New Roman"/>
          <w:sz w:val="24"/>
          <w:szCs w:val="24"/>
          <w:lang w:val="ru-RU"/>
        </w:rPr>
        <w:t xml:space="preserve"> </w:t>
      </w:r>
      <w:proofErr w:type="spellStart"/>
      <w:r w:rsidRPr="0010121B">
        <w:rPr>
          <w:rFonts w:ascii="Times New Roman" w:eastAsia="Times New Roman" w:hAnsi="Times New Roman" w:cs="Times New Roman"/>
          <w:sz w:val="24"/>
          <w:szCs w:val="24"/>
          <w:lang w:val="ru-RU"/>
        </w:rPr>
        <w:t>Association</w:t>
      </w:r>
      <w:proofErr w:type="spellEnd"/>
      <w:r w:rsidRPr="0010121B">
        <w:rPr>
          <w:rFonts w:ascii="Times New Roman" w:eastAsia="Times New Roman" w:hAnsi="Times New Roman" w:cs="Times New Roman"/>
          <w:sz w:val="24"/>
          <w:szCs w:val="24"/>
          <w:lang w:val="ru-RU"/>
        </w:rPr>
        <w:t xml:space="preserve"> , </w:t>
      </w:r>
      <w:proofErr w:type="spellStart"/>
      <w:r w:rsidRPr="0010121B">
        <w:rPr>
          <w:rFonts w:ascii="Times New Roman" w:eastAsia="Times New Roman" w:hAnsi="Times New Roman" w:cs="Times New Roman"/>
          <w:sz w:val="24"/>
          <w:szCs w:val="24"/>
          <w:lang w:val="ru-RU"/>
        </w:rPr>
        <w:t>Certificate</w:t>
      </w:r>
      <w:proofErr w:type="spellEnd"/>
      <w:r w:rsidRPr="0010121B">
        <w:rPr>
          <w:rFonts w:ascii="Times New Roman" w:eastAsia="Times New Roman" w:hAnsi="Times New Roman" w:cs="Times New Roman"/>
          <w:sz w:val="24"/>
          <w:szCs w:val="24"/>
          <w:lang w:val="ru-RU"/>
        </w:rPr>
        <w:t xml:space="preserve"> </w:t>
      </w:r>
      <w:proofErr w:type="spellStart"/>
      <w:r w:rsidRPr="0010121B">
        <w:rPr>
          <w:rFonts w:ascii="Times New Roman" w:eastAsia="Times New Roman" w:hAnsi="Times New Roman" w:cs="Times New Roman"/>
          <w:sz w:val="24"/>
          <w:szCs w:val="24"/>
          <w:lang w:val="ru-RU"/>
        </w:rPr>
        <w:t>of</w:t>
      </w:r>
      <w:proofErr w:type="spellEnd"/>
      <w:r w:rsidRPr="0010121B">
        <w:rPr>
          <w:rFonts w:ascii="Times New Roman" w:eastAsia="Times New Roman" w:hAnsi="Times New Roman" w:cs="Times New Roman"/>
          <w:sz w:val="24"/>
          <w:szCs w:val="24"/>
          <w:lang w:val="ru-RU"/>
        </w:rPr>
        <w:t xml:space="preserve"> </w:t>
      </w:r>
      <w:proofErr w:type="spellStart"/>
      <w:r w:rsidRPr="0010121B">
        <w:rPr>
          <w:rFonts w:ascii="Times New Roman" w:eastAsia="Times New Roman" w:hAnsi="Times New Roman" w:cs="Times New Roman"/>
          <w:sz w:val="24"/>
          <w:szCs w:val="24"/>
          <w:lang w:val="ru-RU"/>
        </w:rPr>
        <w:t>Membership</w:t>
      </w:r>
      <w:proofErr w:type="spellEnd"/>
      <w:r w:rsidRPr="0010121B">
        <w:rPr>
          <w:rFonts w:ascii="Times New Roman" w:eastAsia="Times New Roman" w:hAnsi="Times New Roman" w:cs="Times New Roman"/>
          <w:sz w:val="24"/>
          <w:szCs w:val="24"/>
          <w:lang w:val="ru-RU"/>
        </w:rPr>
        <w:t xml:space="preserve"> , </w:t>
      </w:r>
      <w:proofErr w:type="spellStart"/>
      <w:r w:rsidRPr="0010121B">
        <w:rPr>
          <w:rFonts w:ascii="Times New Roman" w:eastAsia="Times New Roman" w:hAnsi="Times New Roman" w:cs="Times New Roman"/>
          <w:sz w:val="24"/>
          <w:szCs w:val="24"/>
          <w:lang w:val="ru-RU"/>
        </w:rPr>
        <w:t>Fellow</w:t>
      </w:r>
      <w:proofErr w:type="spellEnd"/>
      <w:r w:rsidRPr="0010121B">
        <w:rPr>
          <w:rFonts w:ascii="Times New Roman" w:eastAsia="Times New Roman" w:hAnsi="Times New Roman" w:cs="Times New Roman"/>
          <w:sz w:val="24"/>
          <w:szCs w:val="24"/>
          <w:lang w:val="ru-RU"/>
        </w:rPr>
        <w:t xml:space="preserve"> </w:t>
      </w:r>
      <w:proofErr w:type="spellStart"/>
      <w:r w:rsidRPr="0010121B">
        <w:rPr>
          <w:rFonts w:ascii="Times New Roman" w:eastAsia="Times New Roman" w:hAnsi="Times New Roman" w:cs="Times New Roman"/>
          <w:sz w:val="24"/>
          <w:szCs w:val="24"/>
          <w:lang w:val="ru-RU"/>
        </w:rPr>
        <w:t>Member</w:t>
      </w:r>
      <w:proofErr w:type="spellEnd"/>
      <w:r w:rsidRPr="0010121B">
        <w:rPr>
          <w:rFonts w:ascii="Times New Roman" w:eastAsia="Times New Roman" w:hAnsi="Times New Roman" w:cs="Times New Roman"/>
          <w:sz w:val="24"/>
          <w:szCs w:val="24"/>
          <w:lang w:val="ru-RU"/>
        </w:rPr>
        <w:t xml:space="preserve"> </w:t>
      </w:r>
      <w:proofErr w:type="spellStart"/>
      <w:r w:rsidRPr="0010121B">
        <w:rPr>
          <w:rFonts w:ascii="Times New Roman" w:eastAsia="Times New Roman" w:hAnsi="Times New Roman" w:cs="Times New Roman"/>
          <w:sz w:val="24"/>
          <w:szCs w:val="24"/>
          <w:lang w:val="ru-RU"/>
        </w:rPr>
        <w:t>of</w:t>
      </w:r>
      <w:proofErr w:type="spellEnd"/>
      <w:r w:rsidRPr="0010121B">
        <w:rPr>
          <w:rFonts w:ascii="Times New Roman" w:eastAsia="Times New Roman" w:hAnsi="Times New Roman" w:cs="Times New Roman"/>
          <w:sz w:val="24"/>
          <w:szCs w:val="24"/>
          <w:lang w:val="ru-RU"/>
        </w:rPr>
        <w:t xml:space="preserve"> </w:t>
      </w:r>
      <w:proofErr w:type="spellStart"/>
      <w:r w:rsidRPr="0010121B">
        <w:rPr>
          <w:rFonts w:ascii="Times New Roman" w:eastAsia="Times New Roman" w:hAnsi="Times New Roman" w:cs="Times New Roman"/>
          <w:sz w:val="24"/>
          <w:szCs w:val="24"/>
          <w:lang w:val="ru-RU"/>
        </w:rPr>
        <w:t>the</w:t>
      </w:r>
      <w:proofErr w:type="spellEnd"/>
      <w:r w:rsidRPr="0010121B">
        <w:rPr>
          <w:rFonts w:ascii="Times New Roman" w:eastAsia="Times New Roman" w:hAnsi="Times New Roman" w:cs="Times New Roman"/>
          <w:sz w:val="24"/>
          <w:szCs w:val="24"/>
          <w:lang w:val="ru-RU"/>
        </w:rPr>
        <w:t xml:space="preserve"> </w:t>
      </w:r>
      <w:proofErr w:type="spellStart"/>
      <w:r w:rsidRPr="0010121B">
        <w:rPr>
          <w:rFonts w:ascii="Times New Roman" w:eastAsia="Times New Roman" w:hAnsi="Times New Roman" w:cs="Times New Roman"/>
          <w:sz w:val="24"/>
          <w:szCs w:val="24"/>
          <w:lang w:val="ru-RU"/>
        </w:rPr>
        <w:t>Association</w:t>
      </w:r>
      <w:proofErr w:type="spellEnd"/>
      <w:proofErr w:type="gramStart"/>
      <w:r w:rsidRPr="0010121B">
        <w:rPr>
          <w:rFonts w:ascii="Times New Roman" w:eastAsia="Times New Roman" w:hAnsi="Times New Roman" w:cs="Times New Roman"/>
          <w:sz w:val="24"/>
          <w:szCs w:val="24"/>
          <w:lang w:val="ru-RU"/>
        </w:rPr>
        <w:t xml:space="preserve"> ;</w:t>
      </w:r>
      <w:proofErr w:type="gramEnd"/>
      <w:r w:rsidRPr="0010121B">
        <w:rPr>
          <w:rFonts w:ascii="Times New Roman" w:eastAsia="Times New Roman" w:hAnsi="Times New Roman" w:cs="Times New Roman"/>
          <w:sz w:val="14"/>
          <w:szCs w:val="14"/>
          <w:lang w:val="ru-RU"/>
        </w:rPr>
        <w:t xml:space="preserve">          </w:t>
      </w:r>
      <w:r w:rsidRPr="0010121B">
        <w:rPr>
          <w:rFonts w:ascii="Times New Roman" w:eastAsia="Times New Roman" w:hAnsi="Times New Roman" w:cs="Times New Roman"/>
          <w:sz w:val="24"/>
          <w:szCs w:val="24"/>
          <w:lang w:val="ru-RU"/>
        </w:rPr>
        <w:t xml:space="preserve">  </w:t>
      </w:r>
    </w:p>
    <w:p w:rsidR="00751135" w:rsidRPr="0010121B" w:rsidRDefault="00822055" w:rsidP="00751135">
      <w:pPr>
        <w:spacing w:after="0" w:line="240" w:lineRule="auto"/>
        <w:ind w:left="707" w:firstLine="709"/>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u w:val="single"/>
          <w:lang w:val="ru-RU"/>
        </w:rPr>
        <w:t>О</w:t>
      </w:r>
      <w:r w:rsidR="00751135" w:rsidRPr="0010121B">
        <w:rPr>
          <w:rFonts w:ascii="Times New Roman" w:eastAsia="Times New Roman" w:hAnsi="Times New Roman" w:cs="Times New Roman"/>
          <w:sz w:val="24"/>
          <w:szCs w:val="24"/>
          <w:u w:val="single"/>
          <w:lang w:val="ru-RU"/>
        </w:rPr>
        <w:t>ценка:</w:t>
      </w:r>
    </w:p>
    <w:p w:rsidR="00751135" w:rsidRPr="0010121B" w:rsidRDefault="00751135" w:rsidP="00751135">
      <w:pPr>
        <w:spacing w:after="0"/>
        <w:ind w:left="2136" w:hanging="360"/>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 о наличии у участника количества </w:t>
      </w:r>
      <w:r w:rsidR="003503CC" w:rsidRPr="0010121B">
        <w:rPr>
          <w:rFonts w:ascii="Times New Roman" w:eastAsia="Times New Roman" w:hAnsi="Times New Roman" w:cs="Times New Roman"/>
          <w:sz w:val="24"/>
          <w:szCs w:val="24"/>
          <w:lang w:val="ru-RU"/>
        </w:rPr>
        <w:t>сотрудников</w:t>
      </w:r>
      <w:r w:rsidRPr="0010121B">
        <w:rPr>
          <w:rFonts w:ascii="Times New Roman" w:eastAsia="Times New Roman" w:hAnsi="Times New Roman" w:cs="Times New Roman"/>
          <w:sz w:val="24"/>
          <w:szCs w:val="24"/>
          <w:lang w:val="ru-RU"/>
        </w:rPr>
        <w:t xml:space="preserve"> оценщиков, </w:t>
      </w:r>
      <w:r w:rsidR="003503CC" w:rsidRPr="0010121B">
        <w:rPr>
          <w:rFonts w:ascii="Times New Roman" w:eastAsia="Times New Roman" w:hAnsi="Times New Roman" w:cs="Times New Roman"/>
          <w:sz w:val="24"/>
          <w:szCs w:val="24"/>
          <w:lang w:val="ru-RU"/>
        </w:rPr>
        <w:t xml:space="preserve">которые </w:t>
      </w:r>
      <w:r w:rsidRPr="0010121B">
        <w:rPr>
          <w:rFonts w:ascii="Times New Roman" w:eastAsia="Times New Roman" w:hAnsi="Times New Roman" w:cs="Times New Roman"/>
          <w:sz w:val="24"/>
          <w:szCs w:val="24"/>
          <w:lang w:val="ru-RU"/>
        </w:rPr>
        <w:t xml:space="preserve">будут привлекаться к оказанию услуг </w:t>
      </w:r>
      <w:r w:rsidR="003503CC" w:rsidRPr="0010121B">
        <w:rPr>
          <w:rFonts w:ascii="Times New Roman" w:eastAsia="Times New Roman" w:hAnsi="Times New Roman" w:cs="Times New Roman"/>
          <w:sz w:val="24"/>
          <w:szCs w:val="24"/>
          <w:lang w:val="ru-RU"/>
        </w:rPr>
        <w:t xml:space="preserve">и </w:t>
      </w:r>
      <w:r w:rsidRPr="0010121B">
        <w:rPr>
          <w:rFonts w:ascii="Times New Roman" w:eastAsia="Times New Roman" w:hAnsi="Times New Roman" w:cs="Times New Roman"/>
          <w:sz w:val="24"/>
          <w:szCs w:val="24"/>
          <w:lang w:val="ru-RU"/>
        </w:rPr>
        <w:t>имеют действующие свидетельства оценщиков имущества в соответствии со специализацией направления 1 «Оценка объектов в материальной форме», (специализации 1.1, 1.2, 1.3), наличие у каждого оценщика всех вышеупомянутых  спец</w:t>
      </w:r>
      <w:r w:rsidR="003503CC" w:rsidRPr="0010121B">
        <w:rPr>
          <w:rFonts w:ascii="Times New Roman" w:eastAsia="Times New Roman" w:hAnsi="Times New Roman" w:cs="Times New Roman"/>
          <w:sz w:val="24"/>
          <w:szCs w:val="24"/>
          <w:lang w:val="ru-RU"/>
        </w:rPr>
        <w:t xml:space="preserve">иализаций </w:t>
      </w:r>
      <w:r w:rsidRPr="0010121B">
        <w:rPr>
          <w:rFonts w:ascii="Times New Roman" w:eastAsia="Times New Roman" w:hAnsi="Times New Roman" w:cs="Times New Roman"/>
          <w:sz w:val="24"/>
          <w:szCs w:val="24"/>
          <w:lang w:val="ru-RU"/>
        </w:rPr>
        <w:t>не является обязательным;</w:t>
      </w:r>
      <w:r w:rsidRPr="0010121B">
        <w:rPr>
          <w:rFonts w:ascii="Times New Roman" w:eastAsia="Times New Roman" w:hAnsi="Times New Roman" w:cs="Times New Roman"/>
          <w:sz w:val="14"/>
          <w:szCs w:val="14"/>
          <w:lang w:val="ru-RU"/>
        </w:rPr>
        <w:t xml:space="preserve">          </w:t>
      </w:r>
    </w:p>
    <w:p w:rsidR="00751135" w:rsidRPr="0010121B" w:rsidRDefault="00751135" w:rsidP="00751135">
      <w:pPr>
        <w:spacing w:after="0"/>
        <w:ind w:left="2136" w:hanging="360"/>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lastRenderedPageBreak/>
        <w:t>- д</w:t>
      </w:r>
      <w:r w:rsidR="003503CC" w:rsidRPr="0010121B">
        <w:rPr>
          <w:rFonts w:ascii="Times New Roman" w:eastAsia="Times New Roman" w:hAnsi="Times New Roman" w:cs="Times New Roman"/>
          <w:sz w:val="24"/>
          <w:szCs w:val="24"/>
          <w:lang w:val="ru-RU"/>
        </w:rPr>
        <w:t>окумента</w:t>
      </w:r>
      <w:r w:rsidRPr="0010121B">
        <w:rPr>
          <w:rFonts w:ascii="Times New Roman" w:eastAsia="Times New Roman" w:hAnsi="Times New Roman" w:cs="Times New Roman"/>
          <w:sz w:val="24"/>
          <w:szCs w:val="24"/>
          <w:lang w:val="ru-RU"/>
        </w:rPr>
        <w:t xml:space="preserve"> о профессиональном образовании специалистов, а именно: копии квалификационных свидетельств (сертификатов) оценщиков, выданных Фондом государственного имущества Украины и свидетельств о прохождении обязательного повышения квалификации, </w:t>
      </w:r>
      <w:r w:rsidR="003503CC" w:rsidRPr="0010121B">
        <w:rPr>
          <w:rFonts w:ascii="Times New Roman" w:eastAsia="Times New Roman" w:hAnsi="Times New Roman" w:cs="Times New Roman"/>
          <w:sz w:val="24"/>
          <w:szCs w:val="24"/>
          <w:lang w:val="ru-RU"/>
        </w:rPr>
        <w:t>указанных</w:t>
      </w:r>
      <w:r w:rsidRPr="0010121B">
        <w:rPr>
          <w:rFonts w:ascii="Times New Roman" w:eastAsia="Times New Roman" w:hAnsi="Times New Roman" w:cs="Times New Roman"/>
          <w:sz w:val="24"/>
          <w:szCs w:val="24"/>
          <w:lang w:val="ru-RU"/>
        </w:rPr>
        <w:t xml:space="preserve"> в справке оценщиков;</w:t>
      </w:r>
      <w:r w:rsidRPr="0010121B">
        <w:rPr>
          <w:rFonts w:ascii="Times New Roman" w:eastAsia="Times New Roman" w:hAnsi="Times New Roman" w:cs="Times New Roman"/>
          <w:sz w:val="14"/>
          <w:szCs w:val="14"/>
          <w:lang w:val="ru-RU"/>
        </w:rPr>
        <w:t xml:space="preserve">          </w:t>
      </w:r>
    </w:p>
    <w:p w:rsidR="00751135" w:rsidRPr="0010121B" w:rsidRDefault="00751135" w:rsidP="00751135">
      <w:pPr>
        <w:ind w:left="2136" w:hanging="36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свидетельства о прохождении  международных курсов оценщиков.</w:t>
      </w:r>
      <w:r w:rsidRPr="0010121B">
        <w:rPr>
          <w:rFonts w:ascii="Times New Roman" w:eastAsia="Times New Roman" w:hAnsi="Times New Roman" w:cs="Times New Roman"/>
          <w:sz w:val="14"/>
          <w:szCs w:val="14"/>
          <w:lang w:val="ru-RU"/>
        </w:rPr>
        <w:t xml:space="preserve">          </w:t>
      </w:r>
    </w:p>
    <w:p w:rsidR="00751135" w:rsidRPr="0010121B" w:rsidRDefault="00751135" w:rsidP="00751135">
      <w:pPr>
        <w:spacing w:after="0" w:line="240" w:lineRule="auto"/>
        <w:ind w:left="1418" w:hanging="360"/>
        <w:jc w:val="both"/>
        <w:rPr>
          <w:rFonts w:ascii="Times New Roman" w:eastAsia="Times New Roman" w:hAnsi="Times New Roman" w:cs="Times New Roman"/>
          <w:sz w:val="24"/>
          <w:szCs w:val="24"/>
          <w:lang w:val="ru-RU"/>
        </w:rPr>
      </w:pPr>
      <w:r w:rsidRPr="0010121B">
        <w:rPr>
          <w:rFonts w:ascii="Wingdings" w:eastAsia="Times New Roman" w:hAnsi="Wingdings" w:cs="Times New Roman"/>
          <w:sz w:val="24"/>
          <w:szCs w:val="24"/>
          <w:lang w:val="ru-RU"/>
        </w:rPr>
        <w:sym w:font="Wingdings" w:char="F0D8"/>
      </w:r>
      <w:r w:rsidRPr="0010121B">
        <w:rPr>
          <w:rFonts w:ascii="Wingdings" w:eastAsia="Times New Roman" w:hAnsi="Wingdings" w:cs="Times New Roman"/>
          <w:sz w:val="24"/>
          <w:szCs w:val="24"/>
          <w:lang w:val="ru-RU"/>
        </w:rPr>
        <w:t></w:t>
      </w:r>
      <w:r w:rsidRPr="0010121B">
        <w:rPr>
          <w:rFonts w:ascii="Times New Roman" w:eastAsia="Times New Roman" w:hAnsi="Times New Roman" w:cs="Times New Roman"/>
          <w:sz w:val="24"/>
          <w:szCs w:val="24"/>
          <w:lang w:val="ru-RU"/>
        </w:rPr>
        <w:t>пере</w:t>
      </w:r>
      <w:r w:rsidR="003503CC" w:rsidRPr="0010121B">
        <w:rPr>
          <w:rFonts w:ascii="Times New Roman" w:eastAsia="Times New Roman" w:hAnsi="Times New Roman" w:cs="Times New Roman"/>
          <w:sz w:val="24"/>
          <w:szCs w:val="24"/>
          <w:lang w:val="ru-RU"/>
        </w:rPr>
        <w:t>чень</w:t>
      </w:r>
      <w:r w:rsidRPr="0010121B">
        <w:rPr>
          <w:rFonts w:ascii="Times New Roman" w:eastAsia="Times New Roman" w:hAnsi="Times New Roman" w:cs="Times New Roman"/>
          <w:sz w:val="24"/>
          <w:szCs w:val="24"/>
          <w:lang w:val="ru-RU"/>
        </w:rPr>
        <w:t xml:space="preserve"> основных клиентов в финансовом секторе Украины, в частности банков </w:t>
      </w:r>
      <w:r w:rsidR="003503CC" w:rsidRPr="0010121B">
        <w:rPr>
          <w:rFonts w:ascii="Times New Roman" w:eastAsia="Times New Roman" w:hAnsi="Times New Roman" w:cs="Times New Roman"/>
          <w:sz w:val="24"/>
          <w:szCs w:val="24"/>
          <w:lang w:val="ru-RU"/>
        </w:rPr>
        <w:t>за</w:t>
      </w:r>
      <w:r w:rsidRPr="0010121B">
        <w:rPr>
          <w:rFonts w:ascii="Times New Roman" w:eastAsia="Times New Roman" w:hAnsi="Times New Roman" w:cs="Times New Roman"/>
          <w:sz w:val="24"/>
          <w:szCs w:val="24"/>
          <w:lang w:val="ru-RU"/>
        </w:rPr>
        <w:t xml:space="preserve"> последние 3 года.</w:t>
      </w:r>
      <w:r w:rsidRPr="0010121B">
        <w:rPr>
          <w:rFonts w:ascii="Times New Roman" w:eastAsia="Times New Roman" w:hAnsi="Times New Roman" w:cs="Times New Roman"/>
          <w:sz w:val="14"/>
          <w:szCs w:val="14"/>
          <w:lang w:val="ru-RU"/>
        </w:rPr>
        <w:t xml:space="preserve">       </w:t>
      </w:r>
    </w:p>
    <w:p w:rsidR="00751135" w:rsidRPr="0010121B" w:rsidRDefault="00751135" w:rsidP="00751135">
      <w:pPr>
        <w:spacing w:after="0" w:line="240" w:lineRule="auto"/>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4.4 </w:t>
      </w:r>
      <w:r w:rsidR="003503CC" w:rsidRPr="0010121B">
        <w:rPr>
          <w:rFonts w:ascii="Times New Roman" w:eastAsia="Times New Roman" w:hAnsi="Times New Roman" w:cs="Times New Roman"/>
          <w:sz w:val="24"/>
          <w:szCs w:val="24"/>
          <w:lang w:val="ru-RU"/>
        </w:rPr>
        <w:t>Ц</w:t>
      </w:r>
      <w:r w:rsidRPr="0010121B">
        <w:rPr>
          <w:rFonts w:ascii="Times New Roman" w:eastAsia="Times New Roman" w:hAnsi="Times New Roman" w:cs="Times New Roman"/>
          <w:sz w:val="24"/>
          <w:szCs w:val="24"/>
          <w:lang w:val="ru-RU"/>
        </w:rPr>
        <w:t>еново</w:t>
      </w:r>
      <w:r w:rsidR="003503CC" w:rsidRPr="0010121B">
        <w:rPr>
          <w:rFonts w:ascii="Times New Roman" w:eastAsia="Times New Roman" w:hAnsi="Times New Roman" w:cs="Times New Roman"/>
          <w:sz w:val="24"/>
          <w:szCs w:val="24"/>
          <w:lang w:val="ru-RU"/>
        </w:rPr>
        <w:t>е</w:t>
      </w:r>
      <w:r w:rsidRPr="0010121B">
        <w:rPr>
          <w:rFonts w:ascii="Times New Roman" w:eastAsia="Times New Roman" w:hAnsi="Times New Roman" w:cs="Times New Roman"/>
          <w:sz w:val="24"/>
          <w:szCs w:val="24"/>
          <w:lang w:val="ru-RU"/>
        </w:rPr>
        <w:t xml:space="preserve"> предложение по стоимости аудиторских услуг по проведению: </w:t>
      </w:r>
    </w:p>
    <w:p w:rsidR="00751135" w:rsidRPr="0010121B" w:rsidRDefault="00751135" w:rsidP="00CF00C2">
      <w:pPr>
        <w:spacing w:after="0" w:line="240" w:lineRule="auto"/>
        <w:ind w:left="360"/>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r w:rsidRPr="0010121B">
        <w:rPr>
          <w:rFonts w:ascii="Times New Roman" w:eastAsia="Times New Roman" w:hAnsi="Times New Roman" w:cs="Times New Roman"/>
          <w:i/>
          <w:iCs/>
          <w:sz w:val="24"/>
          <w:szCs w:val="24"/>
          <w:lang w:val="ru-RU"/>
        </w:rPr>
        <w:t>- Аудит</w:t>
      </w:r>
      <w:r w:rsidR="003503CC" w:rsidRPr="0010121B">
        <w:rPr>
          <w:rFonts w:ascii="Times New Roman" w:eastAsia="Times New Roman" w:hAnsi="Times New Roman" w:cs="Times New Roman"/>
          <w:i/>
          <w:iCs/>
          <w:sz w:val="24"/>
          <w:szCs w:val="24"/>
          <w:lang w:val="ru-RU"/>
        </w:rPr>
        <w:t>а</w:t>
      </w:r>
      <w:r w:rsidRPr="0010121B">
        <w:rPr>
          <w:rFonts w:ascii="Times New Roman" w:eastAsia="Times New Roman" w:hAnsi="Times New Roman" w:cs="Times New Roman"/>
          <w:i/>
          <w:iCs/>
          <w:sz w:val="24"/>
          <w:szCs w:val="24"/>
          <w:lang w:val="ru-RU"/>
        </w:rPr>
        <w:t xml:space="preserve"> финансовой отчетности Банка, составленной в соответствии с </w:t>
      </w:r>
      <w:r w:rsidR="007B67FA" w:rsidRPr="0010121B">
        <w:rPr>
          <w:rFonts w:ascii="Times New Roman" w:eastAsia="Times New Roman" w:hAnsi="Times New Roman" w:cs="Times New Roman"/>
          <w:i/>
          <w:iCs/>
          <w:sz w:val="24"/>
          <w:szCs w:val="24"/>
          <w:lang w:val="ru-RU"/>
        </w:rPr>
        <w:t>Международными стандартами финансовой отчетности</w:t>
      </w:r>
      <w:r w:rsidRPr="0010121B">
        <w:rPr>
          <w:rFonts w:ascii="Times New Roman" w:eastAsia="Times New Roman" w:hAnsi="Times New Roman" w:cs="Times New Roman"/>
          <w:i/>
          <w:iCs/>
          <w:sz w:val="24"/>
          <w:szCs w:val="24"/>
          <w:lang w:val="ru-RU"/>
        </w:rPr>
        <w:t xml:space="preserve"> за год в соответствии с требованиями действующего законодательства Украины и нормативно-правовых актов НБУ, НКЦБФР, а также требований Международных стандартов контроля качества, аудита , учитывая, другого предоставления уверенности и сопутствующих услуг Международной федерации бухгалтеров, которые приняты в качестве национальных стандартов аудита, с учетом требований Закона об аудите;</w:t>
      </w:r>
    </w:p>
    <w:p w:rsidR="00751135" w:rsidRPr="0010121B" w:rsidRDefault="00751135" w:rsidP="00CF00C2">
      <w:pPr>
        <w:spacing w:after="0" w:line="240" w:lineRule="auto"/>
        <w:ind w:left="360"/>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i/>
          <w:iCs/>
          <w:sz w:val="24"/>
          <w:szCs w:val="24"/>
          <w:lang w:val="ru-RU"/>
        </w:rPr>
        <w:t>         - П</w:t>
      </w:r>
      <w:r w:rsidR="003503CC" w:rsidRPr="0010121B">
        <w:rPr>
          <w:rFonts w:ascii="Times New Roman" w:eastAsia="Times New Roman" w:hAnsi="Times New Roman" w:cs="Times New Roman"/>
          <w:i/>
          <w:iCs/>
          <w:sz w:val="24"/>
          <w:szCs w:val="24"/>
          <w:lang w:val="ru-RU"/>
        </w:rPr>
        <w:t>роверки</w:t>
      </w:r>
      <w:r w:rsidRPr="0010121B">
        <w:rPr>
          <w:rFonts w:ascii="Times New Roman" w:eastAsia="Times New Roman" w:hAnsi="Times New Roman" w:cs="Times New Roman"/>
          <w:i/>
          <w:iCs/>
          <w:sz w:val="24"/>
          <w:szCs w:val="24"/>
          <w:lang w:val="ru-RU"/>
        </w:rPr>
        <w:t xml:space="preserve"> Отчета об управлении (Отчета руководства) в соответствии с требованиями действующего законодательства Украины и нормативно-правовых актов НБУ, НКЦБФР;</w:t>
      </w:r>
    </w:p>
    <w:p w:rsidR="00751135" w:rsidRPr="0010121B" w:rsidRDefault="00751135" w:rsidP="00CF00C2">
      <w:pPr>
        <w:spacing w:after="0" w:line="240" w:lineRule="auto"/>
        <w:ind w:left="360"/>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i/>
          <w:iCs/>
          <w:sz w:val="24"/>
          <w:szCs w:val="24"/>
          <w:lang w:val="ru-RU"/>
        </w:rPr>
        <w:t xml:space="preserve">         - </w:t>
      </w:r>
      <w:r w:rsidR="00C238BD">
        <w:rPr>
          <w:rFonts w:ascii="Times New Roman" w:eastAsia="Times New Roman" w:hAnsi="Times New Roman" w:cs="Times New Roman"/>
          <w:i/>
          <w:iCs/>
          <w:sz w:val="24"/>
          <w:szCs w:val="24"/>
          <w:lang w:val="ru-RU"/>
        </w:rPr>
        <w:t>О</w:t>
      </w:r>
      <w:r w:rsidRPr="0010121B">
        <w:rPr>
          <w:rFonts w:ascii="Times New Roman" w:eastAsia="Times New Roman" w:hAnsi="Times New Roman" w:cs="Times New Roman"/>
          <w:i/>
          <w:iCs/>
          <w:sz w:val="24"/>
          <w:szCs w:val="24"/>
          <w:lang w:val="ru-RU"/>
        </w:rPr>
        <w:t>ценки качества активов Банка и приемлемости обеспечения по кредитным операциям в соответствии с требованиями действующего законодательства Украины и нормативно-правовых актов НБУ</w:t>
      </w:r>
      <w:proofErr w:type="gramStart"/>
      <w:r w:rsidRPr="0010121B">
        <w:rPr>
          <w:rFonts w:ascii="Times New Roman" w:eastAsia="Times New Roman" w:hAnsi="Times New Roman" w:cs="Times New Roman"/>
          <w:i/>
          <w:iCs/>
          <w:sz w:val="24"/>
          <w:szCs w:val="24"/>
          <w:lang w:val="ru-RU"/>
        </w:rPr>
        <w:t xml:space="preserve"> </w:t>
      </w:r>
      <w:r w:rsidRPr="0010121B">
        <w:rPr>
          <w:rFonts w:ascii="Times New Roman" w:eastAsia="Times New Roman" w:hAnsi="Times New Roman" w:cs="Times New Roman"/>
          <w:sz w:val="24"/>
          <w:szCs w:val="24"/>
          <w:lang w:val="ru-RU"/>
        </w:rPr>
        <w:t>,</w:t>
      </w:r>
      <w:proofErr w:type="gramEnd"/>
    </w:p>
    <w:p w:rsidR="00751135" w:rsidRPr="0010121B" w:rsidRDefault="00E57085" w:rsidP="00751135">
      <w:pPr>
        <w:spacing w:after="0" w:line="240" w:lineRule="auto"/>
        <w:ind w:left="360"/>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подается за подписью руководителя или уполномоченного лица </w:t>
      </w:r>
      <w:r w:rsidR="00C00FF2">
        <w:rPr>
          <w:rFonts w:ascii="Times New Roman" w:eastAsia="Times New Roman" w:hAnsi="Times New Roman" w:cs="Times New Roman"/>
          <w:sz w:val="24"/>
          <w:szCs w:val="24"/>
          <w:lang w:val="ru-RU"/>
        </w:rPr>
        <w:t xml:space="preserve">аудиторской фирмы, скрепленной </w:t>
      </w:r>
      <w:r w:rsidRPr="0010121B">
        <w:rPr>
          <w:rFonts w:ascii="Times New Roman" w:eastAsia="Times New Roman" w:hAnsi="Times New Roman" w:cs="Times New Roman"/>
          <w:sz w:val="24"/>
          <w:szCs w:val="24"/>
          <w:lang w:val="ru-RU"/>
        </w:rPr>
        <w:t xml:space="preserve">печатью (при наличии) </w:t>
      </w:r>
      <w:r w:rsidR="008D2F26" w:rsidRPr="0010121B">
        <w:rPr>
          <w:rFonts w:ascii="Times New Roman" w:eastAsia="Times New Roman" w:hAnsi="Times New Roman" w:cs="Times New Roman"/>
          <w:sz w:val="24"/>
          <w:szCs w:val="24"/>
          <w:lang w:val="ru-RU"/>
        </w:rPr>
        <w:t xml:space="preserve">и должно содержать </w:t>
      </w:r>
      <w:r w:rsidR="00751135" w:rsidRPr="0010121B">
        <w:rPr>
          <w:rFonts w:ascii="Times New Roman" w:eastAsia="Times New Roman" w:hAnsi="Times New Roman" w:cs="Times New Roman"/>
          <w:sz w:val="24"/>
          <w:szCs w:val="24"/>
          <w:lang w:val="ru-RU"/>
        </w:rPr>
        <w:t>платежные условия  (100% авансирование; частичная оплата до и после оказания услуг (указать даты), зависимость стоимости от курсовых колебаний)</w:t>
      </w:r>
      <w:proofErr w:type="gramStart"/>
      <w:r w:rsidR="00751135" w:rsidRPr="0010121B">
        <w:rPr>
          <w:rFonts w:ascii="Times New Roman" w:eastAsia="Times New Roman" w:hAnsi="Times New Roman" w:cs="Times New Roman"/>
          <w:sz w:val="24"/>
          <w:szCs w:val="24"/>
          <w:lang w:val="ru-RU"/>
        </w:rPr>
        <w:t xml:space="preserve"> .</w:t>
      </w:r>
      <w:proofErr w:type="gramEnd"/>
    </w:p>
    <w:p w:rsidR="00751135" w:rsidRPr="0010121B" w:rsidRDefault="00751135" w:rsidP="00751135">
      <w:pPr>
        <w:spacing w:after="0" w:line="240" w:lineRule="auto"/>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4.5. Качество услуг (</w:t>
      </w:r>
      <w:r w:rsidR="00CF00C2" w:rsidRPr="0010121B">
        <w:rPr>
          <w:rFonts w:ascii="Times New Roman" w:eastAsia="Times New Roman" w:hAnsi="Times New Roman" w:cs="Times New Roman"/>
          <w:sz w:val="24"/>
          <w:szCs w:val="24"/>
          <w:lang w:val="ru-RU"/>
        </w:rPr>
        <w:t>подтверждаются</w:t>
      </w:r>
      <w:r w:rsidRPr="0010121B">
        <w:rPr>
          <w:rFonts w:ascii="Times New Roman" w:eastAsia="Times New Roman" w:hAnsi="Times New Roman" w:cs="Times New Roman"/>
          <w:sz w:val="24"/>
          <w:szCs w:val="24"/>
          <w:lang w:val="ru-RU"/>
        </w:rPr>
        <w:t xml:space="preserve"> рекомендательными письмами</w:t>
      </w:r>
      <w:r w:rsidR="008458BB" w:rsidRPr="0010121B">
        <w:rPr>
          <w:rFonts w:ascii="Times New Roman" w:eastAsia="Times New Roman" w:hAnsi="Times New Roman" w:cs="Times New Roman"/>
          <w:sz w:val="24"/>
          <w:szCs w:val="24"/>
          <w:lang w:val="ru-RU"/>
        </w:rPr>
        <w:t xml:space="preserve"> от </w:t>
      </w:r>
      <w:r w:rsidRPr="0010121B">
        <w:rPr>
          <w:rFonts w:ascii="Times New Roman" w:eastAsia="Times New Roman" w:hAnsi="Times New Roman" w:cs="Times New Roman"/>
          <w:sz w:val="24"/>
          <w:szCs w:val="24"/>
          <w:lang w:val="ru-RU"/>
        </w:rPr>
        <w:t>клиентов</w:t>
      </w:r>
      <w:r w:rsidR="007B67FA" w:rsidRPr="0010121B">
        <w:rPr>
          <w:rFonts w:ascii="Times New Roman" w:eastAsia="Times New Roman" w:hAnsi="Times New Roman" w:cs="Times New Roman"/>
          <w:sz w:val="24"/>
          <w:szCs w:val="24"/>
          <w:lang w:val="ru-RU"/>
        </w:rPr>
        <w:t xml:space="preserve">-Банков, которым </w:t>
      </w:r>
      <w:r w:rsidRPr="0010121B">
        <w:rPr>
          <w:rFonts w:ascii="Times New Roman" w:eastAsia="Times New Roman" w:hAnsi="Times New Roman" w:cs="Times New Roman"/>
          <w:sz w:val="24"/>
          <w:szCs w:val="24"/>
          <w:lang w:val="ru-RU"/>
        </w:rPr>
        <w:t>участник</w:t>
      </w:r>
      <w:r w:rsidR="007B67FA" w:rsidRPr="0010121B">
        <w:rPr>
          <w:rFonts w:ascii="Times New Roman" w:eastAsia="Times New Roman" w:hAnsi="Times New Roman" w:cs="Times New Roman"/>
          <w:sz w:val="24"/>
          <w:szCs w:val="24"/>
          <w:lang w:val="ru-RU"/>
        </w:rPr>
        <w:t>и</w:t>
      </w:r>
      <w:r w:rsidRPr="0010121B">
        <w:rPr>
          <w:rFonts w:ascii="Times New Roman" w:eastAsia="Times New Roman" w:hAnsi="Times New Roman" w:cs="Times New Roman"/>
          <w:sz w:val="24"/>
          <w:szCs w:val="24"/>
          <w:lang w:val="ru-RU"/>
        </w:rPr>
        <w:t xml:space="preserve"> Конкурса </w:t>
      </w:r>
      <w:r w:rsidR="007B67FA" w:rsidRPr="0010121B">
        <w:rPr>
          <w:rFonts w:ascii="Times New Roman" w:eastAsia="Times New Roman" w:hAnsi="Times New Roman" w:cs="Times New Roman"/>
          <w:sz w:val="24"/>
          <w:szCs w:val="24"/>
          <w:lang w:val="ru-RU"/>
        </w:rPr>
        <w:t>предоставляли аналогичные услуги</w:t>
      </w:r>
      <w:r w:rsidR="00DB6FA6" w:rsidRPr="0010121B">
        <w:rPr>
          <w:rFonts w:ascii="Times New Roman" w:eastAsia="Times New Roman" w:hAnsi="Times New Roman" w:cs="Times New Roman"/>
          <w:sz w:val="24"/>
          <w:szCs w:val="24"/>
          <w:lang w:val="ru-RU"/>
        </w:rPr>
        <w:t xml:space="preserve"> </w:t>
      </w:r>
      <w:r w:rsidRPr="0010121B">
        <w:rPr>
          <w:rFonts w:ascii="Times New Roman" w:eastAsia="Times New Roman" w:hAnsi="Times New Roman" w:cs="Times New Roman"/>
          <w:sz w:val="24"/>
          <w:szCs w:val="24"/>
          <w:lang w:val="ru-RU"/>
        </w:rPr>
        <w:t xml:space="preserve">(количество не ограничено)). </w:t>
      </w:r>
    </w:p>
    <w:p w:rsidR="00751135" w:rsidRPr="0010121B" w:rsidRDefault="00CF00C2" w:rsidP="00751135">
      <w:pPr>
        <w:spacing w:after="0" w:line="240" w:lineRule="auto"/>
        <w:ind w:left="360" w:hanging="360"/>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4.6. </w:t>
      </w:r>
      <w:r w:rsidR="00621EA7" w:rsidRPr="0010121B">
        <w:rPr>
          <w:rFonts w:ascii="Times New Roman" w:eastAsia="Times New Roman" w:hAnsi="Times New Roman" w:cs="Times New Roman"/>
          <w:sz w:val="24"/>
          <w:szCs w:val="24"/>
          <w:lang w:val="ru-RU"/>
        </w:rPr>
        <w:t xml:space="preserve"> Документы, которые содержат п</w:t>
      </w:r>
      <w:r w:rsidRPr="0010121B">
        <w:rPr>
          <w:rFonts w:ascii="Times New Roman" w:eastAsia="Times New Roman" w:hAnsi="Times New Roman" w:cs="Times New Roman"/>
          <w:sz w:val="24"/>
          <w:szCs w:val="24"/>
          <w:lang w:val="ru-RU"/>
        </w:rPr>
        <w:t>оказатели финансовой деятельности</w:t>
      </w:r>
      <w:r w:rsidR="00751135" w:rsidRPr="0010121B">
        <w:rPr>
          <w:rFonts w:ascii="Times New Roman" w:eastAsia="Times New Roman" w:hAnsi="Times New Roman" w:cs="Times New Roman"/>
          <w:sz w:val="24"/>
          <w:szCs w:val="24"/>
          <w:lang w:val="ru-RU"/>
        </w:rPr>
        <w:t>:</w:t>
      </w:r>
      <w:r w:rsidR="00751135" w:rsidRPr="0010121B">
        <w:rPr>
          <w:rFonts w:ascii="Times New Roman" w:eastAsia="Times New Roman" w:hAnsi="Times New Roman" w:cs="Times New Roman"/>
          <w:sz w:val="14"/>
          <w:szCs w:val="14"/>
          <w:lang w:val="ru-RU"/>
        </w:rPr>
        <w:t xml:space="preserve">        </w:t>
      </w:r>
    </w:p>
    <w:p w:rsidR="00751135" w:rsidRPr="0010121B" w:rsidRDefault="00751135" w:rsidP="00751135">
      <w:pPr>
        <w:spacing w:after="0"/>
        <w:ind w:left="1134" w:right="73"/>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 копия </w:t>
      </w:r>
      <w:r w:rsidR="00CF00C2" w:rsidRPr="0010121B">
        <w:rPr>
          <w:rFonts w:ascii="Times New Roman" w:eastAsia="Times New Roman" w:hAnsi="Times New Roman" w:cs="Times New Roman"/>
          <w:sz w:val="24"/>
          <w:szCs w:val="24"/>
          <w:lang w:val="ru-RU"/>
        </w:rPr>
        <w:t>О</w:t>
      </w:r>
      <w:r w:rsidRPr="0010121B">
        <w:rPr>
          <w:rFonts w:ascii="Times New Roman" w:eastAsia="Times New Roman" w:hAnsi="Times New Roman" w:cs="Times New Roman"/>
          <w:sz w:val="24"/>
          <w:szCs w:val="24"/>
          <w:lang w:val="ru-RU"/>
        </w:rPr>
        <w:t xml:space="preserve">тчета о финансовом </w:t>
      </w:r>
      <w:r w:rsidR="00CF00C2" w:rsidRPr="0010121B">
        <w:rPr>
          <w:rFonts w:ascii="Times New Roman" w:eastAsia="Times New Roman" w:hAnsi="Times New Roman" w:cs="Times New Roman"/>
          <w:sz w:val="24"/>
          <w:szCs w:val="24"/>
          <w:lang w:val="ru-RU"/>
        </w:rPr>
        <w:t>положении</w:t>
      </w:r>
      <w:r w:rsidRPr="0010121B">
        <w:rPr>
          <w:rFonts w:ascii="Times New Roman" w:eastAsia="Times New Roman" w:hAnsi="Times New Roman" w:cs="Times New Roman"/>
          <w:sz w:val="24"/>
          <w:szCs w:val="24"/>
          <w:lang w:val="ru-RU"/>
        </w:rPr>
        <w:t xml:space="preserve"> по состоянию на 30.06.2019 год, 2018</w:t>
      </w:r>
      <w:r w:rsidR="00C00FF2">
        <w:rPr>
          <w:rFonts w:ascii="Times New Roman" w:eastAsia="Times New Roman" w:hAnsi="Times New Roman" w:cs="Times New Roman"/>
          <w:sz w:val="24"/>
          <w:szCs w:val="24"/>
          <w:lang w:val="ru-RU"/>
        </w:rPr>
        <w:t xml:space="preserve"> год</w:t>
      </w:r>
      <w:r w:rsidRPr="0010121B">
        <w:rPr>
          <w:rFonts w:ascii="Times New Roman" w:eastAsia="Times New Roman" w:hAnsi="Times New Roman" w:cs="Times New Roman"/>
          <w:sz w:val="24"/>
          <w:szCs w:val="24"/>
          <w:lang w:val="ru-RU"/>
        </w:rPr>
        <w:t>, 2017</w:t>
      </w:r>
      <w:r w:rsidR="00C00FF2">
        <w:rPr>
          <w:rFonts w:ascii="Times New Roman" w:eastAsia="Times New Roman" w:hAnsi="Times New Roman" w:cs="Times New Roman"/>
          <w:sz w:val="24"/>
          <w:szCs w:val="24"/>
          <w:lang w:val="ru-RU"/>
        </w:rPr>
        <w:t xml:space="preserve"> год</w:t>
      </w:r>
      <w:r w:rsidRPr="0010121B">
        <w:rPr>
          <w:rFonts w:ascii="Times New Roman" w:eastAsia="Times New Roman" w:hAnsi="Times New Roman" w:cs="Times New Roman"/>
          <w:sz w:val="24"/>
          <w:szCs w:val="24"/>
          <w:lang w:val="ru-RU"/>
        </w:rPr>
        <w:t xml:space="preserve"> и 2016 год</w:t>
      </w:r>
      <w:proofErr w:type="gramStart"/>
      <w:r w:rsidRPr="0010121B">
        <w:rPr>
          <w:rFonts w:ascii="Times New Roman" w:eastAsia="Times New Roman" w:hAnsi="Times New Roman" w:cs="Times New Roman"/>
          <w:sz w:val="24"/>
          <w:szCs w:val="24"/>
          <w:lang w:val="ru-RU"/>
        </w:rPr>
        <w:t xml:space="preserve"> ;</w:t>
      </w:r>
      <w:proofErr w:type="gramEnd"/>
    </w:p>
    <w:p w:rsidR="00751135" w:rsidRPr="0010121B" w:rsidRDefault="00751135" w:rsidP="00751135">
      <w:pPr>
        <w:spacing w:after="0"/>
        <w:ind w:left="1134" w:right="73"/>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 копии </w:t>
      </w:r>
      <w:r w:rsidR="00CF00C2" w:rsidRPr="0010121B">
        <w:rPr>
          <w:rFonts w:ascii="Times New Roman" w:eastAsia="Times New Roman" w:hAnsi="Times New Roman" w:cs="Times New Roman"/>
          <w:sz w:val="24"/>
          <w:szCs w:val="24"/>
          <w:lang w:val="ru-RU"/>
        </w:rPr>
        <w:t>О</w:t>
      </w:r>
      <w:r w:rsidRPr="0010121B">
        <w:rPr>
          <w:rFonts w:ascii="Times New Roman" w:eastAsia="Times New Roman" w:hAnsi="Times New Roman" w:cs="Times New Roman"/>
          <w:sz w:val="24"/>
          <w:szCs w:val="24"/>
          <w:lang w:val="ru-RU"/>
        </w:rPr>
        <w:t xml:space="preserve">тчетов о прибылях и убытках и </w:t>
      </w:r>
      <w:r w:rsidR="00CF00C2" w:rsidRPr="0010121B">
        <w:rPr>
          <w:rFonts w:ascii="Times New Roman" w:eastAsia="Times New Roman" w:hAnsi="Times New Roman" w:cs="Times New Roman"/>
          <w:sz w:val="24"/>
          <w:szCs w:val="24"/>
          <w:lang w:val="ru-RU"/>
        </w:rPr>
        <w:t>О</w:t>
      </w:r>
      <w:r w:rsidRPr="0010121B">
        <w:rPr>
          <w:rFonts w:ascii="Times New Roman" w:eastAsia="Times New Roman" w:hAnsi="Times New Roman" w:cs="Times New Roman"/>
          <w:sz w:val="24"/>
          <w:szCs w:val="24"/>
          <w:lang w:val="ru-RU"/>
        </w:rPr>
        <w:t>тчетов о совокупн</w:t>
      </w:r>
      <w:r w:rsidR="00CF00C2" w:rsidRPr="0010121B">
        <w:rPr>
          <w:rFonts w:ascii="Times New Roman" w:eastAsia="Times New Roman" w:hAnsi="Times New Roman" w:cs="Times New Roman"/>
          <w:sz w:val="24"/>
          <w:szCs w:val="24"/>
          <w:lang w:val="ru-RU"/>
        </w:rPr>
        <w:t>ом</w:t>
      </w:r>
      <w:r w:rsidRPr="0010121B">
        <w:rPr>
          <w:rFonts w:ascii="Times New Roman" w:eastAsia="Times New Roman" w:hAnsi="Times New Roman" w:cs="Times New Roman"/>
          <w:sz w:val="24"/>
          <w:szCs w:val="24"/>
          <w:lang w:val="ru-RU"/>
        </w:rPr>
        <w:t xml:space="preserve"> дох</w:t>
      </w:r>
      <w:r w:rsidR="00CF00C2" w:rsidRPr="0010121B">
        <w:rPr>
          <w:rFonts w:ascii="Times New Roman" w:eastAsia="Times New Roman" w:hAnsi="Times New Roman" w:cs="Times New Roman"/>
          <w:sz w:val="24"/>
          <w:szCs w:val="24"/>
          <w:lang w:val="ru-RU"/>
        </w:rPr>
        <w:t xml:space="preserve">оде </w:t>
      </w:r>
      <w:r w:rsidRPr="0010121B">
        <w:rPr>
          <w:rFonts w:ascii="Times New Roman" w:eastAsia="Times New Roman" w:hAnsi="Times New Roman" w:cs="Times New Roman"/>
          <w:sz w:val="24"/>
          <w:szCs w:val="24"/>
          <w:lang w:val="ru-RU"/>
        </w:rPr>
        <w:t>за первое полугодие 2019 года, 2018</w:t>
      </w:r>
      <w:r w:rsidR="00C00FF2">
        <w:rPr>
          <w:rFonts w:ascii="Times New Roman" w:eastAsia="Times New Roman" w:hAnsi="Times New Roman" w:cs="Times New Roman"/>
          <w:sz w:val="24"/>
          <w:szCs w:val="24"/>
          <w:lang w:val="ru-RU"/>
        </w:rPr>
        <w:t xml:space="preserve"> год</w:t>
      </w:r>
      <w:r w:rsidRPr="0010121B">
        <w:rPr>
          <w:rFonts w:ascii="Times New Roman" w:eastAsia="Times New Roman" w:hAnsi="Times New Roman" w:cs="Times New Roman"/>
          <w:sz w:val="24"/>
          <w:szCs w:val="24"/>
          <w:lang w:val="ru-RU"/>
        </w:rPr>
        <w:t>, 2017</w:t>
      </w:r>
      <w:r w:rsidR="00C00FF2">
        <w:rPr>
          <w:rFonts w:ascii="Times New Roman" w:eastAsia="Times New Roman" w:hAnsi="Times New Roman" w:cs="Times New Roman"/>
          <w:sz w:val="24"/>
          <w:szCs w:val="24"/>
          <w:lang w:val="ru-RU"/>
        </w:rPr>
        <w:t xml:space="preserve"> год</w:t>
      </w:r>
      <w:r w:rsidRPr="0010121B">
        <w:rPr>
          <w:rFonts w:ascii="Times New Roman" w:eastAsia="Times New Roman" w:hAnsi="Times New Roman" w:cs="Times New Roman"/>
          <w:sz w:val="24"/>
          <w:szCs w:val="24"/>
          <w:lang w:val="ru-RU"/>
        </w:rPr>
        <w:t xml:space="preserve"> и 2016 год. </w:t>
      </w:r>
    </w:p>
    <w:p w:rsidR="00751135" w:rsidRPr="0010121B" w:rsidRDefault="00751135" w:rsidP="00751135">
      <w:pPr>
        <w:spacing w:after="0"/>
        <w:ind w:left="1134" w:right="73"/>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 копия </w:t>
      </w:r>
      <w:r w:rsidR="00CF00C2" w:rsidRPr="0010121B">
        <w:rPr>
          <w:rFonts w:ascii="Times New Roman" w:eastAsia="Times New Roman" w:hAnsi="Times New Roman" w:cs="Times New Roman"/>
          <w:sz w:val="24"/>
          <w:szCs w:val="24"/>
          <w:lang w:val="ru-RU"/>
        </w:rPr>
        <w:t>О</w:t>
      </w:r>
      <w:r w:rsidRPr="0010121B">
        <w:rPr>
          <w:rFonts w:ascii="Times New Roman" w:eastAsia="Times New Roman" w:hAnsi="Times New Roman" w:cs="Times New Roman"/>
          <w:sz w:val="24"/>
          <w:szCs w:val="24"/>
          <w:lang w:val="ru-RU"/>
        </w:rPr>
        <w:t>тчета о движении денежных средств за 2018</w:t>
      </w:r>
      <w:r w:rsidR="00C00FF2">
        <w:rPr>
          <w:rFonts w:ascii="Times New Roman" w:eastAsia="Times New Roman" w:hAnsi="Times New Roman" w:cs="Times New Roman"/>
          <w:sz w:val="24"/>
          <w:szCs w:val="24"/>
          <w:lang w:val="ru-RU"/>
        </w:rPr>
        <w:t xml:space="preserve"> год</w:t>
      </w:r>
      <w:r w:rsidRPr="0010121B">
        <w:rPr>
          <w:rFonts w:ascii="Times New Roman" w:eastAsia="Times New Roman" w:hAnsi="Times New Roman" w:cs="Times New Roman"/>
          <w:sz w:val="24"/>
          <w:szCs w:val="24"/>
          <w:lang w:val="ru-RU"/>
        </w:rPr>
        <w:t xml:space="preserve"> (в случае наличия);</w:t>
      </w:r>
    </w:p>
    <w:p w:rsidR="00751135" w:rsidRPr="0010121B" w:rsidRDefault="00751135" w:rsidP="00751135">
      <w:pPr>
        <w:spacing w:after="0"/>
        <w:ind w:right="73"/>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spacing w:after="0" w:line="240" w:lineRule="auto"/>
        <w:ind w:firstLine="567"/>
        <w:jc w:val="right"/>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i/>
          <w:iCs/>
          <w:sz w:val="24"/>
          <w:szCs w:val="24"/>
          <w:lang w:val="ru-RU"/>
        </w:rPr>
        <w:t> </w:t>
      </w:r>
    </w:p>
    <w:p w:rsidR="00751135" w:rsidRPr="0010121B" w:rsidRDefault="00751135" w:rsidP="00751135">
      <w:pPr>
        <w:spacing w:after="0" w:line="240" w:lineRule="auto"/>
        <w:ind w:firstLine="567"/>
        <w:jc w:val="right"/>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i/>
          <w:iCs/>
          <w:sz w:val="24"/>
          <w:szCs w:val="24"/>
          <w:lang w:val="ru-RU"/>
        </w:rPr>
        <w:t> </w:t>
      </w:r>
    </w:p>
    <w:p w:rsidR="00751135" w:rsidRPr="0010121B" w:rsidRDefault="00751135" w:rsidP="00751135">
      <w:pPr>
        <w:spacing w:after="0" w:line="240" w:lineRule="auto"/>
        <w:ind w:firstLine="567"/>
        <w:jc w:val="right"/>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i/>
          <w:iCs/>
          <w:sz w:val="24"/>
          <w:szCs w:val="24"/>
          <w:lang w:val="ru-RU"/>
        </w:rPr>
        <w:t> </w:t>
      </w:r>
    </w:p>
    <w:p w:rsidR="00751135" w:rsidRPr="0010121B" w:rsidRDefault="00751135" w:rsidP="00751135">
      <w:pPr>
        <w:spacing w:after="0" w:line="240" w:lineRule="auto"/>
        <w:ind w:firstLine="567"/>
        <w:jc w:val="right"/>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i/>
          <w:iCs/>
          <w:sz w:val="24"/>
          <w:szCs w:val="24"/>
          <w:lang w:val="ru-RU"/>
        </w:rPr>
        <w:t> </w:t>
      </w:r>
    </w:p>
    <w:p w:rsidR="00751135" w:rsidRPr="0010121B" w:rsidRDefault="00751135" w:rsidP="00751135">
      <w:pPr>
        <w:spacing w:after="0" w:line="240" w:lineRule="auto"/>
        <w:ind w:firstLine="567"/>
        <w:jc w:val="right"/>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i/>
          <w:iCs/>
          <w:sz w:val="24"/>
          <w:szCs w:val="24"/>
          <w:lang w:val="ru-RU"/>
        </w:rPr>
        <w:t> </w:t>
      </w:r>
    </w:p>
    <w:p w:rsidR="00751135" w:rsidRPr="0010121B" w:rsidRDefault="00751135" w:rsidP="00751135">
      <w:pPr>
        <w:spacing w:after="0" w:line="240" w:lineRule="auto"/>
        <w:ind w:firstLine="567"/>
        <w:jc w:val="right"/>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i/>
          <w:iCs/>
          <w:sz w:val="24"/>
          <w:szCs w:val="24"/>
          <w:lang w:val="ru-RU"/>
        </w:rPr>
        <w:t> </w:t>
      </w:r>
    </w:p>
    <w:p w:rsidR="00751135" w:rsidRPr="0010121B" w:rsidRDefault="00751135" w:rsidP="00751135">
      <w:pPr>
        <w:spacing w:after="0" w:line="240" w:lineRule="auto"/>
        <w:ind w:firstLine="567"/>
        <w:jc w:val="right"/>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i/>
          <w:iCs/>
          <w:sz w:val="24"/>
          <w:szCs w:val="24"/>
          <w:lang w:val="ru-RU"/>
        </w:rPr>
        <w:t> </w:t>
      </w:r>
    </w:p>
    <w:p w:rsidR="00751135" w:rsidRPr="0010121B" w:rsidRDefault="00751135" w:rsidP="00751135">
      <w:pPr>
        <w:spacing w:after="0" w:line="240" w:lineRule="auto"/>
        <w:ind w:firstLine="567"/>
        <w:jc w:val="right"/>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i/>
          <w:iCs/>
          <w:sz w:val="24"/>
          <w:szCs w:val="24"/>
          <w:lang w:val="ru-RU"/>
        </w:rPr>
        <w:t> </w:t>
      </w:r>
    </w:p>
    <w:p w:rsidR="00751135" w:rsidRPr="0010121B" w:rsidRDefault="00751135" w:rsidP="00751135">
      <w:pPr>
        <w:spacing w:after="0" w:line="240" w:lineRule="auto"/>
        <w:ind w:firstLine="567"/>
        <w:jc w:val="right"/>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i/>
          <w:iCs/>
          <w:sz w:val="24"/>
          <w:szCs w:val="24"/>
          <w:lang w:val="ru-RU"/>
        </w:rPr>
        <w:t> </w:t>
      </w:r>
    </w:p>
    <w:p w:rsidR="00751135" w:rsidRPr="0010121B" w:rsidRDefault="00751135" w:rsidP="00751135">
      <w:pPr>
        <w:spacing w:after="0" w:line="240" w:lineRule="auto"/>
        <w:ind w:firstLine="567"/>
        <w:jc w:val="right"/>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i/>
          <w:iCs/>
          <w:sz w:val="24"/>
          <w:szCs w:val="24"/>
          <w:lang w:val="ru-RU"/>
        </w:rPr>
        <w:t> </w:t>
      </w:r>
    </w:p>
    <w:p w:rsidR="00751135" w:rsidRPr="0010121B" w:rsidRDefault="00751135" w:rsidP="00751135">
      <w:pPr>
        <w:spacing w:after="0" w:line="240" w:lineRule="auto"/>
        <w:ind w:firstLine="567"/>
        <w:jc w:val="right"/>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i/>
          <w:iCs/>
          <w:sz w:val="24"/>
          <w:szCs w:val="24"/>
          <w:lang w:val="ru-RU"/>
        </w:rPr>
        <w:t> </w:t>
      </w:r>
    </w:p>
    <w:p w:rsidR="00751135" w:rsidRPr="0010121B" w:rsidRDefault="00751135" w:rsidP="00751135">
      <w:pPr>
        <w:spacing w:after="0" w:line="240" w:lineRule="auto"/>
        <w:ind w:firstLine="567"/>
        <w:jc w:val="right"/>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i/>
          <w:iCs/>
          <w:sz w:val="24"/>
          <w:szCs w:val="24"/>
          <w:lang w:val="ru-RU"/>
        </w:rPr>
        <w:t> </w:t>
      </w:r>
    </w:p>
    <w:p w:rsidR="00751135" w:rsidRPr="0010121B" w:rsidRDefault="00751135" w:rsidP="00751135">
      <w:pPr>
        <w:spacing w:after="0" w:line="240" w:lineRule="auto"/>
        <w:ind w:firstLine="567"/>
        <w:jc w:val="right"/>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i/>
          <w:iCs/>
          <w:sz w:val="24"/>
          <w:szCs w:val="24"/>
          <w:lang w:val="ru-RU"/>
        </w:rPr>
        <w:t> </w:t>
      </w:r>
    </w:p>
    <w:p w:rsidR="00751135" w:rsidRPr="0010121B" w:rsidRDefault="00751135" w:rsidP="00751135">
      <w:pPr>
        <w:spacing w:after="0" w:line="240" w:lineRule="auto"/>
        <w:ind w:firstLine="567"/>
        <w:jc w:val="right"/>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i/>
          <w:iCs/>
          <w:sz w:val="24"/>
          <w:szCs w:val="24"/>
          <w:lang w:val="ru-RU"/>
        </w:rPr>
        <w:t> </w:t>
      </w:r>
    </w:p>
    <w:p w:rsidR="007A1E24" w:rsidRPr="0010121B" w:rsidRDefault="007A1E24" w:rsidP="00751135">
      <w:pPr>
        <w:spacing w:after="0" w:line="240" w:lineRule="auto"/>
        <w:ind w:firstLine="567"/>
        <w:jc w:val="right"/>
        <w:rPr>
          <w:rFonts w:ascii="Times New Roman" w:eastAsia="Times New Roman" w:hAnsi="Times New Roman" w:cs="Times New Roman"/>
          <w:b/>
          <w:bCs/>
          <w:i/>
          <w:iCs/>
          <w:sz w:val="24"/>
          <w:szCs w:val="24"/>
          <w:lang w:val="ru-RU"/>
        </w:rPr>
      </w:pPr>
    </w:p>
    <w:p w:rsidR="00751135" w:rsidRPr="0010121B" w:rsidRDefault="00751135" w:rsidP="00751135">
      <w:pPr>
        <w:spacing w:after="0" w:line="240" w:lineRule="auto"/>
        <w:ind w:firstLine="567"/>
        <w:jc w:val="right"/>
        <w:rPr>
          <w:rFonts w:ascii="Times New Roman" w:eastAsia="Times New Roman" w:hAnsi="Times New Roman" w:cs="Times New Roman"/>
          <w:sz w:val="24"/>
          <w:szCs w:val="24"/>
          <w:lang w:val="ru-RU"/>
        </w:rPr>
      </w:pPr>
      <w:bookmarkStart w:id="2" w:name="_GoBack"/>
      <w:bookmarkEnd w:id="2"/>
    </w:p>
    <w:p w:rsidR="00751135" w:rsidRPr="0010121B" w:rsidRDefault="00751135" w:rsidP="00751135">
      <w:pPr>
        <w:spacing w:after="0" w:line="240" w:lineRule="auto"/>
        <w:ind w:firstLine="567"/>
        <w:jc w:val="right"/>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i/>
          <w:iCs/>
          <w:sz w:val="24"/>
          <w:szCs w:val="24"/>
          <w:lang w:val="ru-RU"/>
        </w:rPr>
        <w:lastRenderedPageBreak/>
        <w:t> </w:t>
      </w:r>
    </w:p>
    <w:p w:rsidR="00751135" w:rsidRPr="0010121B" w:rsidRDefault="00751135" w:rsidP="00751135">
      <w:pPr>
        <w:spacing w:before="100" w:after="198"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Приложение 1 «Информация об аудиторской фирме»</w:t>
      </w:r>
    </w:p>
    <w:tbl>
      <w:tblPr>
        <w:tblW w:w="0" w:type="auto"/>
        <w:tblCellMar>
          <w:left w:w="0" w:type="dxa"/>
          <w:right w:w="0" w:type="dxa"/>
        </w:tblCellMar>
        <w:tblLook w:val="04A0" w:firstRow="1" w:lastRow="0" w:firstColumn="1" w:lastColumn="0" w:noHBand="0" w:noVBand="1"/>
      </w:tblPr>
      <w:tblGrid>
        <w:gridCol w:w="675"/>
        <w:gridCol w:w="7371"/>
        <w:gridCol w:w="1809"/>
      </w:tblGrid>
      <w:tr w:rsidR="00751135" w:rsidRPr="0010121B" w:rsidTr="007511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п / п</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вопрос</w:t>
            </w:r>
          </w:p>
        </w:tc>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Ответы, описание</w:t>
            </w:r>
          </w:p>
        </w:tc>
      </w:tr>
      <w:tr w:rsidR="00751135" w:rsidRPr="0010121B" w:rsidTr="007511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hd w:val="clear" w:color="auto" w:fill="FFFFFF"/>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полное наименование аудиторской фирмы и номер регистрации в Реестре аудиторов и субъектов аудиторской деятельности</w:t>
            </w:r>
          </w:p>
        </w:tc>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after="0" w:line="240" w:lineRule="auto"/>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r>
      <w:tr w:rsidR="00751135" w:rsidRPr="0010121B" w:rsidTr="007511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2</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A1E24">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включения аудиторской фирмы отдельный раздел Реестра аудиторов (указать номер в Реестре) </w:t>
            </w:r>
          </w:p>
        </w:tc>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after="0" w:line="240" w:lineRule="auto"/>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r>
      <w:tr w:rsidR="00751135" w:rsidRPr="0010121B" w:rsidTr="007511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3</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опыт работы аудиторской фирмы, ключевого партнера по аудиту, аудиторов, непосредственно привлекаться для проведения аудита финансовой отчетности банка, по предоставлению аудиторских услуг по проведению обязательного аудита финансовой отчетности предприятий, представляющих общественный интерес, включая банки</w:t>
            </w:r>
          </w:p>
        </w:tc>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after="0" w:line="240" w:lineRule="auto"/>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r>
      <w:tr w:rsidR="00751135" w:rsidRPr="0010121B" w:rsidTr="007511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4</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A1E24" w:rsidP="00CF00C2">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в</w:t>
            </w:r>
            <w:r w:rsidR="00CF00C2" w:rsidRPr="0010121B">
              <w:rPr>
                <w:rFonts w:ascii="Times New Roman" w:eastAsia="Times New Roman" w:hAnsi="Times New Roman" w:cs="Times New Roman"/>
                <w:sz w:val="24"/>
                <w:szCs w:val="24"/>
                <w:lang w:val="ru-RU"/>
              </w:rPr>
              <w:t xml:space="preserve">едомости про </w:t>
            </w:r>
            <w:r w:rsidR="00751135" w:rsidRPr="0010121B">
              <w:rPr>
                <w:rFonts w:ascii="Times New Roman" w:eastAsia="Times New Roman" w:hAnsi="Times New Roman" w:cs="Times New Roman"/>
                <w:sz w:val="24"/>
                <w:szCs w:val="24"/>
                <w:lang w:val="ru-RU"/>
              </w:rPr>
              <w:t>аудитор</w:t>
            </w:r>
            <w:r w:rsidR="00CF00C2" w:rsidRPr="0010121B">
              <w:rPr>
                <w:rFonts w:ascii="Times New Roman" w:eastAsia="Times New Roman" w:hAnsi="Times New Roman" w:cs="Times New Roman"/>
                <w:sz w:val="24"/>
                <w:szCs w:val="24"/>
                <w:lang w:val="ru-RU"/>
              </w:rPr>
              <w:t>ов</w:t>
            </w:r>
            <w:r w:rsidR="00751135" w:rsidRPr="0010121B">
              <w:rPr>
                <w:rFonts w:ascii="Times New Roman" w:eastAsia="Times New Roman" w:hAnsi="Times New Roman" w:cs="Times New Roman"/>
                <w:sz w:val="24"/>
                <w:szCs w:val="24"/>
                <w:lang w:val="ru-RU"/>
              </w:rPr>
              <w:t xml:space="preserve"> , ключев</w:t>
            </w:r>
            <w:r w:rsidR="00CF00C2" w:rsidRPr="0010121B">
              <w:rPr>
                <w:rFonts w:ascii="Times New Roman" w:eastAsia="Times New Roman" w:hAnsi="Times New Roman" w:cs="Times New Roman"/>
                <w:sz w:val="24"/>
                <w:szCs w:val="24"/>
                <w:lang w:val="ru-RU"/>
              </w:rPr>
              <w:t>ого</w:t>
            </w:r>
            <w:r w:rsidR="00751135" w:rsidRPr="0010121B">
              <w:rPr>
                <w:rFonts w:ascii="Times New Roman" w:eastAsia="Times New Roman" w:hAnsi="Times New Roman" w:cs="Times New Roman"/>
                <w:sz w:val="24"/>
                <w:szCs w:val="24"/>
                <w:lang w:val="ru-RU"/>
              </w:rPr>
              <w:t xml:space="preserve"> п</w:t>
            </w:r>
            <w:r w:rsidR="00CF00C2" w:rsidRPr="0010121B">
              <w:rPr>
                <w:rFonts w:ascii="Times New Roman" w:eastAsia="Times New Roman" w:hAnsi="Times New Roman" w:cs="Times New Roman"/>
                <w:sz w:val="24"/>
                <w:szCs w:val="24"/>
                <w:lang w:val="ru-RU"/>
              </w:rPr>
              <w:t>артнера</w:t>
            </w:r>
            <w:r w:rsidR="00751135" w:rsidRPr="0010121B">
              <w:rPr>
                <w:rFonts w:ascii="Times New Roman" w:eastAsia="Times New Roman" w:hAnsi="Times New Roman" w:cs="Times New Roman"/>
                <w:sz w:val="24"/>
                <w:szCs w:val="24"/>
                <w:lang w:val="ru-RU"/>
              </w:rPr>
              <w:t xml:space="preserve"> по аудиту, которые работают в аудиторской фирме по основному месту работы и </w:t>
            </w:r>
            <w:r w:rsidR="00CF00C2" w:rsidRPr="0010121B">
              <w:rPr>
                <w:rFonts w:ascii="Times New Roman" w:eastAsia="Times New Roman" w:hAnsi="Times New Roman" w:cs="Times New Roman"/>
                <w:sz w:val="24"/>
                <w:szCs w:val="24"/>
                <w:lang w:val="ru-RU"/>
              </w:rPr>
              <w:t xml:space="preserve">будут </w:t>
            </w:r>
            <w:r w:rsidR="00751135" w:rsidRPr="0010121B">
              <w:rPr>
                <w:rFonts w:ascii="Times New Roman" w:eastAsia="Times New Roman" w:hAnsi="Times New Roman" w:cs="Times New Roman"/>
                <w:sz w:val="24"/>
                <w:szCs w:val="24"/>
                <w:lang w:val="ru-RU"/>
              </w:rPr>
              <w:t>привлекаться для проведения аудита финансовой отчетности банка, с указанием их фамилии, имени, отчества, номера регистрации в Реестре аудиторов и субъектов аудиторской деятельности</w:t>
            </w:r>
          </w:p>
        </w:tc>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after="0" w:line="240" w:lineRule="auto"/>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r>
      <w:tr w:rsidR="00751135" w:rsidRPr="0010121B" w:rsidTr="007511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5</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количество штатных квалифицированных работников аудиторской фирмы, привлекаемые к выполнению задач по аудиту финансовой отчетности банка и подтвердили квалификацию в соответствии со статьей 19 Закона об аудите или имеют действующие сертификаты (дипломы) профессиональных организаций, подтверждающие высокий уровень знаний по международным стандартам финансовой отчетности</w:t>
            </w:r>
          </w:p>
        </w:tc>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after="0" w:line="240" w:lineRule="auto"/>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r>
      <w:tr w:rsidR="00751135" w:rsidRPr="0010121B" w:rsidTr="007511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6</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продолжительность договорных отношений подряд аудиторской фирмы с банком по вопросам проведения аудита финансовой отчетности банка</w:t>
            </w:r>
          </w:p>
        </w:tc>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after="0" w:line="240" w:lineRule="auto"/>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r>
      <w:tr w:rsidR="00751135" w:rsidRPr="0010121B" w:rsidTr="007511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7</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отсутствие (наличие) в аудиторской фирмы, ее руководителя и / или аудиторов, работающих в аудиторской фирме (по основному месту работы или по совместительству), любых взысканий, применялись в течение последних трех лет органом, регулирующим / регулировал аудиторской деятельности</w:t>
            </w:r>
          </w:p>
        </w:tc>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after="0" w:line="240" w:lineRule="auto"/>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r>
      <w:tr w:rsidR="00751135" w:rsidRPr="0010121B" w:rsidTr="007511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8</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предоставления банку услуг, указанных в части четвертой статьи 6 Закона об аудите, за финансовый год, предшествующий отчетному году проверяемого и за отчетный год, проверяется (при наличии).</w:t>
            </w:r>
          </w:p>
        </w:tc>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135" w:rsidRPr="0010121B" w:rsidRDefault="00751135" w:rsidP="00751135">
            <w:pPr>
              <w:spacing w:after="0" w:line="240" w:lineRule="auto"/>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r>
    </w:tbl>
    <w:p w:rsidR="00751135" w:rsidRPr="0010121B" w:rsidRDefault="00751135" w:rsidP="00751135">
      <w:pPr>
        <w:spacing w:after="0" w:line="240" w:lineRule="auto"/>
        <w:jc w:val="both"/>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spacing w:before="100" w:after="198"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Руководитель аудиторской фирмы </w:t>
      </w:r>
    </w:p>
    <w:p w:rsidR="00751135" w:rsidRPr="0010121B" w:rsidRDefault="00751135" w:rsidP="00751135">
      <w:pPr>
        <w:spacing w:before="100" w:after="198"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Дата, подпись</w:t>
      </w:r>
    </w:p>
    <w:p w:rsidR="00751135" w:rsidRPr="0010121B" w:rsidRDefault="00751135" w:rsidP="00751135">
      <w:pPr>
        <w:spacing w:before="100" w:after="198"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lastRenderedPageBreak/>
        <w:t> </w:t>
      </w:r>
    </w:p>
    <w:p w:rsidR="00751135" w:rsidRPr="0010121B" w:rsidRDefault="00751135" w:rsidP="00751135">
      <w:pPr>
        <w:spacing w:before="100" w:after="198"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Приложение 2 «Анкета аудиторской фирмы»</w:t>
      </w:r>
    </w:p>
    <w:tbl>
      <w:tblPr>
        <w:tblW w:w="0" w:type="auto"/>
        <w:tblCellMar>
          <w:left w:w="0" w:type="dxa"/>
          <w:right w:w="0" w:type="dxa"/>
        </w:tblCellMar>
        <w:tblLook w:val="04A0" w:firstRow="1" w:lastRow="0" w:firstColumn="1" w:lastColumn="0" w:noHBand="0" w:noVBand="1"/>
      </w:tblPr>
      <w:tblGrid>
        <w:gridCol w:w="576"/>
        <w:gridCol w:w="4787"/>
        <w:gridCol w:w="2264"/>
        <w:gridCol w:w="2228"/>
      </w:tblGrid>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п / п</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ответ</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043156">
            <w:pPr>
              <w:spacing w:before="100" w:after="100"/>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Комментарий, если</w:t>
            </w:r>
            <w:proofErr w:type="gramStart"/>
            <w:r w:rsidRPr="0010121B">
              <w:rPr>
                <w:rFonts w:ascii="Times New Roman" w:eastAsia="Times New Roman" w:hAnsi="Times New Roman" w:cs="Times New Roman"/>
                <w:b/>
                <w:bCs/>
                <w:sz w:val="24"/>
                <w:szCs w:val="24"/>
                <w:lang w:val="ru-RU"/>
              </w:rPr>
              <w:t xml:space="preserve"> </w:t>
            </w:r>
            <w:r w:rsidR="00043156" w:rsidRPr="0010121B">
              <w:rPr>
                <w:rFonts w:ascii="Times New Roman" w:eastAsia="Times New Roman" w:hAnsi="Times New Roman" w:cs="Times New Roman"/>
                <w:b/>
                <w:bCs/>
                <w:sz w:val="24"/>
                <w:szCs w:val="24"/>
                <w:lang w:val="ru-RU"/>
              </w:rPr>
              <w:t>Д</w:t>
            </w:r>
            <w:proofErr w:type="gramEnd"/>
            <w:r w:rsidR="00043156" w:rsidRPr="0010121B">
              <w:rPr>
                <w:rFonts w:ascii="Times New Roman" w:eastAsia="Times New Roman" w:hAnsi="Times New Roman" w:cs="Times New Roman"/>
                <w:b/>
                <w:bCs/>
                <w:sz w:val="24"/>
                <w:szCs w:val="24"/>
                <w:lang w:val="ru-RU"/>
              </w:rPr>
              <w:t>а</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i/>
                <w:iCs/>
                <w:sz w:val="24"/>
                <w:szCs w:val="24"/>
                <w:lang w:val="ru-RU"/>
              </w:rPr>
              <w:t>Выполняются</w:t>
            </w:r>
            <w:r w:rsidR="00720EA6">
              <w:rPr>
                <w:rFonts w:ascii="Times New Roman" w:eastAsia="Times New Roman" w:hAnsi="Times New Roman" w:cs="Times New Roman"/>
                <w:i/>
                <w:iCs/>
                <w:sz w:val="24"/>
                <w:szCs w:val="24"/>
                <w:lang w:val="ru-RU"/>
              </w:rPr>
              <w:t xml:space="preserve"> ли</w:t>
            </w:r>
            <w:r w:rsidRPr="0010121B">
              <w:rPr>
                <w:rFonts w:ascii="Times New Roman" w:eastAsia="Times New Roman" w:hAnsi="Times New Roman" w:cs="Times New Roman"/>
                <w:i/>
                <w:iCs/>
                <w:sz w:val="24"/>
                <w:szCs w:val="24"/>
                <w:lang w:val="ru-RU"/>
              </w:rPr>
              <w:t xml:space="preserve"> требования Закона об аудите по ограничению на одновременное предоставление Банка услуг по обязательному аудиту финансовой отчетности и таких неаудиторских услуг:</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Отметить, если предоставлялись аудиторские услуги Банка</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Ст.6 пп.4 ЗУ</w:t>
            </w:r>
            <w:proofErr w:type="gramStart"/>
            <w:r w:rsidRPr="0010121B">
              <w:rPr>
                <w:rFonts w:ascii="Times New Roman" w:eastAsia="Times New Roman" w:hAnsi="Times New Roman" w:cs="Times New Roman"/>
                <w:sz w:val="24"/>
                <w:szCs w:val="24"/>
                <w:lang w:val="ru-RU"/>
              </w:rPr>
              <w:t xml:space="preserve"> О</w:t>
            </w:r>
            <w:proofErr w:type="gramEnd"/>
            <w:r w:rsidR="00720EA6">
              <w:rPr>
                <w:rFonts w:ascii="Times New Roman" w:eastAsia="Times New Roman" w:hAnsi="Times New Roman" w:cs="Times New Roman"/>
                <w:sz w:val="24"/>
                <w:szCs w:val="24"/>
                <w:lang w:val="ru-RU"/>
              </w:rPr>
              <w:t>б</w:t>
            </w:r>
            <w:r w:rsidRPr="0010121B">
              <w:rPr>
                <w:rFonts w:ascii="Times New Roman" w:eastAsia="Times New Roman" w:hAnsi="Times New Roman" w:cs="Times New Roman"/>
                <w:sz w:val="24"/>
                <w:szCs w:val="24"/>
                <w:lang w:val="ru-RU"/>
              </w:rPr>
              <w:t xml:space="preserve"> аудит</w:t>
            </w:r>
            <w:r w:rsidR="00720EA6">
              <w:rPr>
                <w:rFonts w:ascii="Times New Roman" w:eastAsia="Times New Roman" w:hAnsi="Times New Roman" w:cs="Times New Roman"/>
                <w:sz w:val="24"/>
                <w:szCs w:val="24"/>
                <w:lang w:val="ru-RU"/>
              </w:rPr>
              <w:t>е</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1.1.</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составление налоговой отчетности, расчета обязательных сборов и платежей, представительства юридических лиц в спорах по указанным вопросам;</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98"/>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98"/>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1.2.</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консультирование по вопросам управления, разработки и сопровождения управленческих решений;</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98"/>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98"/>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1.3.</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ведения бухгалтерского учета и составления финансовой отчетности;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98"/>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98"/>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1.4.</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разработка и внедрение процедур внутреннего контроля, управления рисками, а также информационных технологий в финансовой сфере;</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98"/>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98"/>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1.5.</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оказание правовой помощи в форме: услуг юрисконсульта по обеспечению ведения хозяйственной деятельности; ведение переговоров от имени юридических лиц; представительства интересов в суде;</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98"/>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98"/>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1.6.</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кадровое обеспечение юридических лиц в сфере бухгалтерского учета, налогообложения и финансов, в том числе услуги по предоставлению </w:t>
            </w:r>
            <w:proofErr w:type="gramStart"/>
            <w:r w:rsidRPr="0010121B">
              <w:rPr>
                <w:rFonts w:ascii="Times New Roman" w:eastAsia="Times New Roman" w:hAnsi="Times New Roman" w:cs="Times New Roman"/>
                <w:sz w:val="24"/>
                <w:szCs w:val="24"/>
                <w:lang w:val="ru-RU"/>
              </w:rPr>
              <w:t>персонала, принимающего управленческие решения и отвечает</w:t>
            </w:r>
            <w:proofErr w:type="gramEnd"/>
            <w:r w:rsidRPr="0010121B">
              <w:rPr>
                <w:rFonts w:ascii="Times New Roman" w:eastAsia="Times New Roman" w:hAnsi="Times New Roman" w:cs="Times New Roman"/>
                <w:sz w:val="24"/>
                <w:szCs w:val="24"/>
                <w:lang w:val="ru-RU"/>
              </w:rPr>
              <w:t xml:space="preserve"> за составление финансовой отчетности;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98"/>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98"/>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1.7.</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услуги по оценке;</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98"/>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98"/>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1.8.</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услуги, связанные с привлечением финансирования, распределением прибыли, разработкой инвестиционной стратегии, кроме услуг по предоставлению уверенности в финансовой информации, включая проведение процедур, необходимых для подготовки, обсуждения и выпуска писем-подтверждений в связи с эмиссией ценных бумаг юридических лиц.</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98"/>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98"/>
              <w:rPr>
                <w:rFonts w:ascii="Times New Roman" w:eastAsia="Times New Roman" w:hAnsi="Times New Roman" w:cs="Times New Roman"/>
                <w:sz w:val="24"/>
                <w:szCs w:val="24"/>
                <w:lang w:val="ru-RU"/>
              </w:rPr>
            </w:pPr>
            <w:r w:rsidRPr="0010121B">
              <w:rPr>
                <w:rFonts w:ascii="Times New Roman" w:eastAsia="Times New Roman" w:hAnsi="Times New Roman" w:cs="Times New Roman"/>
                <w:b/>
                <w:bCs/>
                <w:sz w:val="24"/>
                <w:szCs w:val="24"/>
                <w:lang w:val="ru-RU"/>
              </w:rPr>
              <w:t> </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278"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2.</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Или аудитор, субъект аудиторской деятельности, его владельцы (учредители, участники), должностные лица и работники независимые от Банка</w:t>
            </w:r>
            <w:proofErr w:type="gramStart"/>
            <w:r w:rsidRPr="0010121B">
              <w:rPr>
                <w:rFonts w:ascii="Times New Roman" w:eastAsia="Times New Roman" w:hAnsi="Times New Roman" w:cs="Times New Roman"/>
                <w:sz w:val="24"/>
                <w:szCs w:val="24"/>
                <w:lang w:val="ru-RU"/>
              </w:rPr>
              <w:t xml:space="preserve"> ,</w:t>
            </w:r>
            <w:proofErr w:type="gramEnd"/>
            <w:r w:rsidRPr="0010121B">
              <w:rPr>
                <w:rFonts w:ascii="Times New Roman" w:eastAsia="Times New Roman" w:hAnsi="Times New Roman" w:cs="Times New Roman"/>
                <w:sz w:val="24"/>
                <w:szCs w:val="24"/>
                <w:lang w:val="ru-RU"/>
              </w:rPr>
              <w:t xml:space="preserve"> финансовая </w:t>
            </w:r>
            <w:r w:rsidRPr="0010121B">
              <w:rPr>
                <w:rFonts w:ascii="Times New Roman" w:eastAsia="Times New Roman" w:hAnsi="Times New Roman" w:cs="Times New Roman"/>
                <w:sz w:val="24"/>
                <w:szCs w:val="24"/>
                <w:lang w:val="ru-RU"/>
              </w:rPr>
              <w:lastRenderedPageBreak/>
              <w:t xml:space="preserve">отчетность </w:t>
            </w:r>
            <w:r w:rsidR="009541E8">
              <w:rPr>
                <w:rFonts w:ascii="Times New Roman" w:eastAsia="Times New Roman" w:hAnsi="Times New Roman" w:cs="Times New Roman"/>
                <w:sz w:val="24"/>
                <w:szCs w:val="24"/>
                <w:lang w:val="ru-RU"/>
              </w:rPr>
              <w:t>которого</w:t>
            </w:r>
            <w:r w:rsidRPr="0010121B">
              <w:rPr>
                <w:rFonts w:ascii="Times New Roman" w:eastAsia="Times New Roman" w:hAnsi="Times New Roman" w:cs="Times New Roman"/>
                <w:sz w:val="24"/>
                <w:szCs w:val="24"/>
                <w:lang w:val="ru-RU"/>
              </w:rPr>
              <w:t xml:space="preserve"> подлежит проверке и или не принимали участия в подготовке и принятии управленческих решений Банка по отчетный период финансовой отчетности, подлежит проверке, и период оказания услуг по ау Диту такой финансовой отчетности?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lastRenderedPageBreak/>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Ст.10 </w:t>
            </w:r>
            <w:proofErr w:type="spellStart"/>
            <w:r w:rsidRPr="0010121B">
              <w:rPr>
                <w:rFonts w:ascii="Times New Roman" w:eastAsia="Times New Roman" w:hAnsi="Times New Roman" w:cs="Times New Roman"/>
                <w:sz w:val="24"/>
                <w:szCs w:val="24"/>
                <w:lang w:val="ru-RU"/>
              </w:rPr>
              <w:t>пп</w:t>
            </w:r>
            <w:proofErr w:type="spellEnd"/>
            <w:r w:rsidRPr="0010121B">
              <w:rPr>
                <w:rFonts w:ascii="Times New Roman" w:eastAsia="Times New Roman" w:hAnsi="Times New Roman" w:cs="Times New Roman"/>
                <w:sz w:val="24"/>
                <w:szCs w:val="24"/>
                <w:lang w:val="ru-RU"/>
              </w:rPr>
              <w:t>. 1 ЗУ Об аудите</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278"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lastRenderedPageBreak/>
              <w:t>3.</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i/>
                <w:iCs/>
                <w:sz w:val="24"/>
                <w:szCs w:val="24"/>
                <w:lang w:val="ru-RU"/>
              </w:rPr>
              <w:t>В случае предоставления аудиторских услуг Банка, аудитор, субъект аудиторской деятельности, его ключевые партнеры по аудиту, его владельцы (учредители, участники), должностные лица и работники и другие лица, привлеченные к оказанию таких услуг, а также близкие родственники и члены семьи 'и указанных лиц:</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Ст.10 пп.4 ЗУ О</w:t>
            </w:r>
            <w:r w:rsidR="00720EA6">
              <w:rPr>
                <w:rFonts w:ascii="Times New Roman" w:eastAsia="Times New Roman" w:hAnsi="Times New Roman" w:cs="Times New Roman"/>
                <w:sz w:val="24"/>
                <w:szCs w:val="24"/>
                <w:lang w:val="ru-RU"/>
              </w:rPr>
              <w:t>б</w:t>
            </w:r>
            <w:r w:rsidRPr="0010121B">
              <w:rPr>
                <w:rFonts w:ascii="Times New Roman" w:eastAsia="Times New Roman" w:hAnsi="Times New Roman" w:cs="Times New Roman"/>
                <w:sz w:val="24"/>
                <w:szCs w:val="24"/>
                <w:lang w:val="ru-RU"/>
              </w:rPr>
              <w:t xml:space="preserve"> аудит</w:t>
            </w:r>
            <w:r w:rsidR="00720EA6">
              <w:rPr>
                <w:rFonts w:ascii="Times New Roman" w:eastAsia="Times New Roman" w:hAnsi="Times New Roman" w:cs="Times New Roman"/>
                <w:sz w:val="24"/>
                <w:szCs w:val="24"/>
                <w:lang w:val="ru-RU"/>
              </w:rPr>
              <w:t>е</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278"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3.1.</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Есть</w:t>
            </w:r>
            <w:r w:rsidR="00720EA6">
              <w:rPr>
                <w:rFonts w:ascii="Times New Roman" w:eastAsia="Times New Roman" w:hAnsi="Times New Roman" w:cs="Times New Roman"/>
                <w:sz w:val="24"/>
                <w:szCs w:val="24"/>
                <w:lang w:val="ru-RU"/>
              </w:rPr>
              <w:t xml:space="preserve"> ли</w:t>
            </w:r>
            <w:r w:rsidRPr="0010121B">
              <w:rPr>
                <w:rFonts w:ascii="Times New Roman" w:eastAsia="Times New Roman" w:hAnsi="Times New Roman" w:cs="Times New Roman"/>
                <w:sz w:val="24"/>
                <w:szCs w:val="24"/>
                <w:lang w:val="ru-RU"/>
              </w:rPr>
              <w:t xml:space="preserve"> владельцами финансовых инструментов, эмитированных юридическим лицом, финансовая отчетность которого подлежит проверке, или юридического лица, связанной с таким юридическим лицом общей собственностью, контролем и управлением, кроме принадлежащих такому лицу опосредованно через институты совместного инвестирования</w:t>
            </w:r>
            <w:proofErr w:type="gramStart"/>
            <w:r w:rsidRPr="0010121B">
              <w:rPr>
                <w:rFonts w:ascii="Times New Roman" w:eastAsia="Times New Roman" w:hAnsi="Times New Roman" w:cs="Times New Roman"/>
                <w:sz w:val="24"/>
                <w:szCs w:val="24"/>
                <w:lang w:val="ru-RU"/>
              </w:rPr>
              <w:t xml:space="preserve"> ?</w:t>
            </w:r>
            <w:proofErr w:type="gramEnd"/>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278"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3.2.</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Или участвуют в операциях с финансовыми инструментами, эмитированным, гарантированными или иным образом поддерживаемыми юридическим лицом, финансовая отчетность которого подлежит проверке, кроме операций в пределах институтов совместного инвестирования</w:t>
            </w:r>
            <w:proofErr w:type="gramStart"/>
            <w:r w:rsidRPr="0010121B">
              <w:rPr>
                <w:rFonts w:ascii="Times New Roman" w:eastAsia="Times New Roman" w:hAnsi="Times New Roman" w:cs="Times New Roman"/>
                <w:sz w:val="24"/>
                <w:szCs w:val="24"/>
                <w:lang w:val="ru-RU"/>
              </w:rPr>
              <w:t xml:space="preserve"> ?</w:t>
            </w:r>
            <w:proofErr w:type="gramEnd"/>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278"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3.3.</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Находились в течение периодов, указанных в части первой ст.10 ЗУ Об аудите, в трудовых, договорных или других отношениях с Банком, могут привести к конфликту интересов?</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4.</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278"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i/>
                <w:iCs/>
                <w:sz w:val="24"/>
                <w:szCs w:val="24"/>
                <w:lang w:val="ru-RU"/>
              </w:rPr>
              <w:t>Аудитор ключевой партнер по аудиту, должностные лица и работники субъекта аудиторской деятельности и прочие привлеченные лица, принимавшие участие в предоставлении услуг по обязательному аудиту финансовой отчетности Банка, в течение не менее одного года, а в случае проведения обязательного аудита финансовой отчетности Банка - в течение не менее двух лет после предоставления соответствующих услуг, осуществляли следующую деятельность:</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Отметить, если предоставлялись аудиторские услуги Банка</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Ст.10 пп.8 ЗУ О</w:t>
            </w:r>
            <w:r w:rsidR="00720EA6">
              <w:rPr>
                <w:rFonts w:ascii="Times New Roman" w:eastAsia="Times New Roman" w:hAnsi="Times New Roman" w:cs="Times New Roman"/>
                <w:sz w:val="24"/>
                <w:szCs w:val="24"/>
                <w:lang w:val="ru-RU"/>
              </w:rPr>
              <w:t>б</w:t>
            </w:r>
            <w:r w:rsidRPr="0010121B">
              <w:rPr>
                <w:rFonts w:ascii="Times New Roman" w:eastAsia="Times New Roman" w:hAnsi="Times New Roman" w:cs="Times New Roman"/>
                <w:sz w:val="24"/>
                <w:szCs w:val="24"/>
                <w:lang w:val="ru-RU"/>
              </w:rPr>
              <w:t xml:space="preserve"> аудит</w:t>
            </w:r>
            <w:r w:rsidR="00720EA6">
              <w:rPr>
                <w:rFonts w:ascii="Times New Roman" w:eastAsia="Times New Roman" w:hAnsi="Times New Roman" w:cs="Times New Roman"/>
                <w:sz w:val="24"/>
                <w:szCs w:val="24"/>
                <w:lang w:val="ru-RU"/>
              </w:rPr>
              <w:t>е</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lastRenderedPageBreak/>
              <w:t>4.1.</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Занимали </w:t>
            </w:r>
            <w:r w:rsidR="00720EA6">
              <w:rPr>
                <w:rFonts w:ascii="Times New Roman" w:eastAsia="Times New Roman" w:hAnsi="Times New Roman" w:cs="Times New Roman"/>
                <w:sz w:val="24"/>
                <w:szCs w:val="24"/>
                <w:lang w:val="ru-RU"/>
              </w:rPr>
              <w:t xml:space="preserve">ли </w:t>
            </w:r>
            <w:r w:rsidRPr="0010121B">
              <w:rPr>
                <w:rFonts w:ascii="Times New Roman" w:eastAsia="Times New Roman" w:hAnsi="Times New Roman" w:cs="Times New Roman"/>
                <w:sz w:val="24"/>
                <w:szCs w:val="24"/>
                <w:lang w:val="ru-RU"/>
              </w:rPr>
              <w:t>руководящие должности в органе управления Банка?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4.2.</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Или назначались членом аудиторского комитета Банка, или в случае отсутствия такого комитета - членом органа, выполняющего соответствующие функции?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4.3.</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Или назначались (были избраны) членом административного или надзорного органа Банка?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5.</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Организация работы по выполнению задания по обязательному аудиту финансовой отчетности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ст.</w:t>
            </w:r>
            <w:r w:rsidR="00720EA6">
              <w:rPr>
                <w:rFonts w:ascii="Times New Roman" w:eastAsia="Times New Roman" w:hAnsi="Times New Roman" w:cs="Times New Roman"/>
                <w:sz w:val="24"/>
                <w:szCs w:val="24"/>
                <w:lang w:val="ru-RU"/>
              </w:rPr>
              <w:t xml:space="preserve"> </w:t>
            </w:r>
            <w:r w:rsidRPr="0010121B">
              <w:rPr>
                <w:rFonts w:ascii="Times New Roman" w:eastAsia="Times New Roman" w:hAnsi="Times New Roman" w:cs="Times New Roman"/>
                <w:sz w:val="24"/>
                <w:szCs w:val="24"/>
                <w:lang w:val="ru-RU"/>
              </w:rPr>
              <w:t>24 ЗУ</w:t>
            </w:r>
            <w:proofErr w:type="gramStart"/>
            <w:r w:rsidRPr="0010121B">
              <w:rPr>
                <w:rFonts w:ascii="Times New Roman" w:eastAsia="Times New Roman" w:hAnsi="Times New Roman" w:cs="Times New Roman"/>
                <w:sz w:val="24"/>
                <w:szCs w:val="24"/>
                <w:lang w:val="ru-RU"/>
              </w:rPr>
              <w:t xml:space="preserve"> О</w:t>
            </w:r>
            <w:proofErr w:type="gramEnd"/>
            <w:r w:rsidR="00720EA6">
              <w:rPr>
                <w:rFonts w:ascii="Times New Roman" w:eastAsia="Times New Roman" w:hAnsi="Times New Roman" w:cs="Times New Roman"/>
                <w:sz w:val="24"/>
                <w:szCs w:val="24"/>
                <w:lang w:val="ru-RU"/>
              </w:rPr>
              <w:t>б</w:t>
            </w:r>
            <w:r w:rsidRPr="0010121B">
              <w:rPr>
                <w:rFonts w:ascii="Times New Roman" w:eastAsia="Times New Roman" w:hAnsi="Times New Roman" w:cs="Times New Roman"/>
                <w:sz w:val="24"/>
                <w:szCs w:val="24"/>
                <w:lang w:val="ru-RU"/>
              </w:rPr>
              <w:t xml:space="preserve"> аудит</w:t>
            </w:r>
            <w:r w:rsidR="00720EA6">
              <w:rPr>
                <w:rFonts w:ascii="Times New Roman" w:eastAsia="Times New Roman" w:hAnsi="Times New Roman" w:cs="Times New Roman"/>
                <w:sz w:val="24"/>
                <w:szCs w:val="24"/>
                <w:lang w:val="ru-RU"/>
              </w:rPr>
              <w:t>е</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6.</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Сколько ключевых партнеров по аудиту аудиторская фирма назначает п ид время выполнения задания по обязательному аудиту финансовой отчетности, исходя при выборе из критериев качества аудита, независимости и компетентности.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ст.</w:t>
            </w:r>
            <w:r w:rsidR="00720EA6">
              <w:rPr>
                <w:rFonts w:ascii="Times New Roman" w:eastAsia="Times New Roman" w:hAnsi="Times New Roman" w:cs="Times New Roman"/>
                <w:sz w:val="24"/>
                <w:szCs w:val="24"/>
                <w:lang w:val="ru-RU"/>
              </w:rPr>
              <w:t xml:space="preserve"> </w:t>
            </w:r>
            <w:r w:rsidRPr="0010121B">
              <w:rPr>
                <w:rFonts w:ascii="Times New Roman" w:eastAsia="Times New Roman" w:hAnsi="Times New Roman" w:cs="Times New Roman"/>
                <w:sz w:val="24"/>
                <w:szCs w:val="24"/>
                <w:lang w:val="ru-RU"/>
              </w:rPr>
              <w:t>24 п п.1 ЗУ</w:t>
            </w:r>
            <w:proofErr w:type="gramStart"/>
            <w:r w:rsidRPr="0010121B">
              <w:rPr>
                <w:rFonts w:ascii="Times New Roman" w:eastAsia="Times New Roman" w:hAnsi="Times New Roman" w:cs="Times New Roman"/>
                <w:sz w:val="24"/>
                <w:szCs w:val="24"/>
                <w:lang w:val="ru-RU"/>
              </w:rPr>
              <w:t xml:space="preserve"> О</w:t>
            </w:r>
            <w:proofErr w:type="gramEnd"/>
            <w:r w:rsidR="00720EA6">
              <w:rPr>
                <w:rFonts w:ascii="Times New Roman" w:eastAsia="Times New Roman" w:hAnsi="Times New Roman" w:cs="Times New Roman"/>
                <w:sz w:val="24"/>
                <w:szCs w:val="24"/>
                <w:lang w:val="ru-RU"/>
              </w:rPr>
              <w:t>б</w:t>
            </w:r>
            <w:r w:rsidRPr="0010121B">
              <w:rPr>
                <w:rFonts w:ascii="Times New Roman" w:eastAsia="Times New Roman" w:hAnsi="Times New Roman" w:cs="Times New Roman"/>
                <w:sz w:val="24"/>
                <w:szCs w:val="24"/>
                <w:lang w:val="ru-RU"/>
              </w:rPr>
              <w:t xml:space="preserve"> аудит</w:t>
            </w:r>
            <w:r w:rsidR="00720EA6">
              <w:rPr>
                <w:rFonts w:ascii="Times New Roman" w:eastAsia="Times New Roman" w:hAnsi="Times New Roman" w:cs="Times New Roman"/>
                <w:sz w:val="24"/>
                <w:szCs w:val="24"/>
                <w:lang w:val="ru-RU"/>
              </w:rPr>
              <w:t>е</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7.</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Обеспечивает </w:t>
            </w:r>
            <w:r w:rsidR="00720EA6">
              <w:rPr>
                <w:rFonts w:ascii="Times New Roman" w:eastAsia="Times New Roman" w:hAnsi="Times New Roman" w:cs="Times New Roman"/>
                <w:sz w:val="24"/>
                <w:szCs w:val="24"/>
                <w:lang w:val="ru-RU"/>
              </w:rPr>
              <w:t xml:space="preserve">ли </w:t>
            </w:r>
            <w:r w:rsidRPr="0010121B">
              <w:rPr>
                <w:rFonts w:ascii="Times New Roman" w:eastAsia="Times New Roman" w:hAnsi="Times New Roman" w:cs="Times New Roman"/>
                <w:sz w:val="24"/>
                <w:szCs w:val="24"/>
                <w:lang w:val="ru-RU"/>
              </w:rPr>
              <w:t>суб</w:t>
            </w:r>
            <w:r w:rsidR="009541E8">
              <w:rPr>
                <w:rFonts w:ascii="Times New Roman" w:eastAsia="Times New Roman" w:hAnsi="Times New Roman" w:cs="Times New Roman"/>
                <w:sz w:val="24"/>
                <w:szCs w:val="24"/>
                <w:lang w:val="ru-RU"/>
              </w:rPr>
              <w:t>ъ</w:t>
            </w:r>
            <w:r w:rsidRPr="0010121B">
              <w:rPr>
                <w:rFonts w:ascii="Times New Roman" w:eastAsia="Times New Roman" w:hAnsi="Times New Roman" w:cs="Times New Roman"/>
                <w:sz w:val="24"/>
                <w:szCs w:val="24"/>
                <w:lang w:val="ru-RU"/>
              </w:rPr>
              <w:t>ект аудиторской деятельности должен учет выявленных несоответствий требованиям ЗУ</w:t>
            </w:r>
            <w:proofErr w:type="gramStart"/>
            <w:r w:rsidRPr="0010121B">
              <w:rPr>
                <w:rFonts w:ascii="Times New Roman" w:eastAsia="Times New Roman" w:hAnsi="Times New Roman" w:cs="Times New Roman"/>
                <w:sz w:val="24"/>
                <w:szCs w:val="24"/>
                <w:lang w:val="ru-RU"/>
              </w:rPr>
              <w:t xml:space="preserve"> О</w:t>
            </w:r>
            <w:proofErr w:type="gramEnd"/>
            <w:r w:rsidR="00720EA6">
              <w:rPr>
                <w:rFonts w:ascii="Times New Roman" w:eastAsia="Times New Roman" w:hAnsi="Times New Roman" w:cs="Times New Roman"/>
                <w:sz w:val="24"/>
                <w:szCs w:val="24"/>
                <w:lang w:val="ru-RU"/>
              </w:rPr>
              <w:t>б</w:t>
            </w:r>
            <w:r w:rsidRPr="0010121B">
              <w:rPr>
                <w:rFonts w:ascii="Times New Roman" w:eastAsia="Times New Roman" w:hAnsi="Times New Roman" w:cs="Times New Roman"/>
                <w:sz w:val="24"/>
                <w:szCs w:val="24"/>
                <w:lang w:val="ru-RU"/>
              </w:rPr>
              <w:t xml:space="preserve"> аудит</w:t>
            </w:r>
            <w:r w:rsidR="00720EA6">
              <w:rPr>
                <w:rFonts w:ascii="Times New Roman" w:eastAsia="Times New Roman" w:hAnsi="Times New Roman" w:cs="Times New Roman"/>
                <w:sz w:val="24"/>
                <w:szCs w:val="24"/>
                <w:lang w:val="ru-RU"/>
              </w:rPr>
              <w:t>е</w:t>
            </w:r>
            <w:r w:rsidRPr="0010121B">
              <w:rPr>
                <w:rFonts w:ascii="Times New Roman" w:eastAsia="Times New Roman" w:hAnsi="Times New Roman" w:cs="Times New Roman"/>
                <w:sz w:val="24"/>
                <w:szCs w:val="24"/>
                <w:lang w:val="ru-RU"/>
              </w:rPr>
              <w:t xml:space="preserve"> в собственной практике, раскрытие информации об их последствиях и принятых мерах по их устранению или усовершенствования системы внутреннего контроля в целях предупреждения их в дальнейшем.</w:t>
            </w:r>
          </w:p>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Или суб</w:t>
            </w:r>
            <w:r w:rsidR="009541E8">
              <w:rPr>
                <w:rFonts w:ascii="Times New Roman" w:eastAsia="Times New Roman" w:hAnsi="Times New Roman" w:cs="Times New Roman"/>
                <w:sz w:val="24"/>
                <w:szCs w:val="24"/>
                <w:lang w:val="ru-RU"/>
              </w:rPr>
              <w:t>ъ</w:t>
            </w:r>
            <w:r w:rsidRPr="0010121B">
              <w:rPr>
                <w:rFonts w:ascii="Times New Roman" w:eastAsia="Times New Roman" w:hAnsi="Times New Roman" w:cs="Times New Roman"/>
                <w:sz w:val="24"/>
                <w:szCs w:val="24"/>
                <w:lang w:val="ru-RU"/>
              </w:rPr>
              <w:t>ект аудиторской деятельности ежегодно склада является отчет, содержащий обзор таких мероприятий, для внутреннего использования?</w:t>
            </w:r>
          </w:p>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В случае если субъект аудиторской деятельности обращается за консультацией к внешним экспертов, или документа является ли он обращение и полученные рекомендации.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ст.</w:t>
            </w:r>
            <w:r w:rsidR="00720EA6">
              <w:rPr>
                <w:rFonts w:ascii="Times New Roman" w:eastAsia="Times New Roman" w:hAnsi="Times New Roman" w:cs="Times New Roman"/>
                <w:sz w:val="24"/>
                <w:szCs w:val="24"/>
                <w:lang w:val="ru-RU"/>
              </w:rPr>
              <w:t xml:space="preserve"> </w:t>
            </w:r>
            <w:r w:rsidRPr="0010121B">
              <w:rPr>
                <w:rFonts w:ascii="Times New Roman" w:eastAsia="Times New Roman" w:hAnsi="Times New Roman" w:cs="Times New Roman"/>
                <w:sz w:val="24"/>
                <w:szCs w:val="24"/>
                <w:lang w:val="ru-RU"/>
              </w:rPr>
              <w:t xml:space="preserve">24 п </w:t>
            </w:r>
            <w:proofErr w:type="spellStart"/>
            <w:r w:rsidRPr="0010121B">
              <w:rPr>
                <w:rFonts w:ascii="Times New Roman" w:eastAsia="Times New Roman" w:hAnsi="Times New Roman" w:cs="Times New Roman"/>
                <w:sz w:val="24"/>
                <w:szCs w:val="24"/>
                <w:lang w:val="ru-RU"/>
              </w:rPr>
              <w:t>п</w:t>
            </w:r>
            <w:proofErr w:type="spellEnd"/>
            <w:r w:rsidRPr="0010121B">
              <w:rPr>
                <w:rFonts w:ascii="Times New Roman" w:eastAsia="Times New Roman" w:hAnsi="Times New Roman" w:cs="Times New Roman"/>
                <w:sz w:val="24"/>
                <w:szCs w:val="24"/>
                <w:lang w:val="ru-RU"/>
              </w:rPr>
              <w:t>. 2 ЗУ</w:t>
            </w:r>
            <w:proofErr w:type="gramStart"/>
            <w:r w:rsidRPr="0010121B">
              <w:rPr>
                <w:rFonts w:ascii="Times New Roman" w:eastAsia="Times New Roman" w:hAnsi="Times New Roman" w:cs="Times New Roman"/>
                <w:sz w:val="24"/>
                <w:szCs w:val="24"/>
                <w:lang w:val="ru-RU"/>
              </w:rPr>
              <w:t xml:space="preserve"> О</w:t>
            </w:r>
            <w:proofErr w:type="gramEnd"/>
            <w:r w:rsidR="00720EA6">
              <w:rPr>
                <w:rFonts w:ascii="Times New Roman" w:eastAsia="Times New Roman" w:hAnsi="Times New Roman" w:cs="Times New Roman"/>
                <w:sz w:val="24"/>
                <w:szCs w:val="24"/>
                <w:lang w:val="ru-RU"/>
              </w:rPr>
              <w:t>б</w:t>
            </w:r>
            <w:r w:rsidRPr="0010121B">
              <w:rPr>
                <w:rFonts w:ascii="Times New Roman" w:eastAsia="Times New Roman" w:hAnsi="Times New Roman" w:cs="Times New Roman"/>
                <w:sz w:val="24"/>
                <w:szCs w:val="24"/>
                <w:lang w:val="ru-RU"/>
              </w:rPr>
              <w:t xml:space="preserve"> аудит</w:t>
            </w:r>
            <w:r w:rsidR="00720EA6">
              <w:rPr>
                <w:rFonts w:ascii="Times New Roman" w:eastAsia="Times New Roman" w:hAnsi="Times New Roman" w:cs="Times New Roman"/>
                <w:sz w:val="24"/>
                <w:szCs w:val="24"/>
                <w:lang w:val="ru-RU"/>
              </w:rPr>
              <w:t>е</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8.</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Ведет </w:t>
            </w:r>
            <w:r w:rsidR="00720EA6">
              <w:rPr>
                <w:rFonts w:ascii="Times New Roman" w:eastAsia="Times New Roman" w:hAnsi="Times New Roman" w:cs="Times New Roman"/>
                <w:sz w:val="24"/>
                <w:szCs w:val="24"/>
                <w:lang w:val="ru-RU"/>
              </w:rPr>
              <w:t xml:space="preserve">ли </w:t>
            </w:r>
            <w:r w:rsidRPr="0010121B">
              <w:rPr>
                <w:rFonts w:ascii="Times New Roman" w:eastAsia="Times New Roman" w:hAnsi="Times New Roman" w:cs="Times New Roman"/>
                <w:sz w:val="24"/>
                <w:szCs w:val="24"/>
                <w:lang w:val="ru-RU"/>
              </w:rPr>
              <w:t>субъект аудиторской деятельности личные дела по каждо</w:t>
            </w:r>
            <w:r w:rsidR="00720EA6">
              <w:rPr>
                <w:rFonts w:ascii="Times New Roman" w:eastAsia="Times New Roman" w:hAnsi="Times New Roman" w:cs="Times New Roman"/>
                <w:sz w:val="24"/>
                <w:szCs w:val="24"/>
                <w:lang w:val="ru-RU"/>
              </w:rPr>
              <w:t>му</w:t>
            </w:r>
            <w:r w:rsidRPr="0010121B">
              <w:rPr>
                <w:rFonts w:ascii="Times New Roman" w:eastAsia="Times New Roman" w:hAnsi="Times New Roman" w:cs="Times New Roman"/>
                <w:sz w:val="24"/>
                <w:szCs w:val="24"/>
                <w:lang w:val="ru-RU"/>
              </w:rPr>
              <w:t xml:space="preserve"> юридическ</w:t>
            </w:r>
            <w:r w:rsidR="00720EA6">
              <w:rPr>
                <w:rFonts w:ascii="Times New Roman" w:eastAsia="Times New Roman" w:hAnsi="Times New Roman" w:cs="Times New Roman"/>
                <w:sz w:val="24"/>
                <w:szCs w:val="24"/>
                <w:lang w:val="ru-RU"/>
              </w:rPr>
              <w:t>о</w:t>
            </w:r>
            <w:r w:rsidRPr="0010121B">
              <w:rPr>
                <w:rFonts w:ascii="Times New Roman" w:eastAsia="Times New Roman" w:hAnsi="Times New Roman" w:cs="Times New Roman"/>
                <w:sz w:val="24"/>
                <w:szCs w:val="24"/>
                <w:lang w:val="ru-RU"/>
              </w:rPr>
              <w:t>м</w:t>
            </w:r>
            <w:r w:rsidR="00720EA6">
              <w:rPr>
                <w:rFonts w:ascii="Times New Roman" w:eastAsia="Times New Roman" w:hAnsi="Times New Roman" w:cs="Times New Roman"/>
                <w:sz w:val="24"/>
                <w:szCs w:val="24"/>
                <w:lang w:val="ru-RU"/>
              </w:rPr>
              <w:t>у</w:t>
            </w:r>
            <w:r w:rsidRPr="0010121B">
              <w:rPr>
                <w:rFonts w:ascii="Times New Roman" w:eastAsia="Times New Roman" w:hAnsi="Times New Roman" w:cs="Times New Roman"/>
                <w:sz w:val="24"/>
                <w:szCs w:val="24"/>
                <w:lang w:val="ru-RU"/>
              </w:rPr>
              <w:t xml:space="preserve"> лиц</w:t>
            </w:r>
            <w:r w:rsidR="00720EA6">
              <w:rPr>
                <w:rFonts w:ascii="Times New Roman" w:eastAsia="Times New Roman" w:hAnsi="Times New Roman" w:cs="Times New Roman"/>
                <w:sz w:val="24"/>
                <w:szCs w:val="24"/>
                <w:lang w:val="ru-RU"/>
              </w:rPr>
              <w:t>у</w:t>
            </w:r>
            <w:r w:rsidRPr="0010121B">
              <w:rPr>
                <w:rFonts w:ascii="Times New Roman" w:eastAsia="Times New Roman" w:hAnsi="Times New Roman" w:cs="Times New Roman"/>
                <w:sz w:val="24"/>
                <w:szCs w:val="24"/>
                <w:lang w:val="ru-RU"/>
              </w:rPr>
              <w:t xml:space="preserve">, финансовая отчетность которого проверяется, </w:t>
            </w:r>
            <w:r w:rsidR="00720EA6">
              <w:rPr>
                <w:rFonts w:ascii="Times New Roman" w:eastAsia="Times New Roman" w:hAnsi="Times New Roman" w:cs="Times New Roman"/>
                <w:sz w:val="24"/>
                <w:szCs w:val="24"/>
                <w:lang w:val="ru-RU"/>
              </w:rPr>
              <w:t xml:space="preserve"> и</w:t>
            </w:r>
            <w:r w:rsidRPr="0010121B">
              <w:rPr>
                <w:rFonts w:ascii="Times New Roman" w:eastAsia="Times New Roman" w:hAnsi="Times New Roman" w:cs="Times New Roman"/>
                <w:sz w:val="24"/>
                <w:szCs w:val="24"/>
                <w:lang w:val="ru-RU"/>
              </w:rPr>
              <w:t xml:space="preserve"> содержат</w:t>
            </w:r>
            <w:r w:rsidR="00720EA6">
              <w:rPr>
                <w:rFonts w:ascii="Times New Roman" w:eastAsia="Times New Roman" w:hAnsi="Times New Roman" w:cs="Times New Roman"/>
                <w:sz w:val="24"/>
                <w:szCs w:val="24"/>
                <w:lang w:val="ru-RU"/>
              </w:rPr>
              <w:t xml:space="preserve"> ли</w:t>
            </w:r>
            <w:r w:rsidRPr="0010121B">
              <w:rPr>
                <w:rFonts w:ascii="Times New Roman" w:eastAsia="Times New Roman" w:hAnsi="Times New Roman" w:cs="Times New Roman"/>
                <w:sz w:val="24"/>
                <w:szCs w:val="24"/>
                <w:lang w:val="ru-RU"/>
              </w:rPr>
              <w:t xml:space="preserve"> данные личные дела минимум:</w:t>
            </w:r>
          </w:p>
          <w:p w:rsidR="00751135" w:rsidRPr="0010121B" w:rsidRDefault="00751135" w:rsidP="00751135">
            <w:pPr>
              <w:shd w:val="clear" w:color="auto" w:fill="FFFFFF"/>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 наименование и местонахождение такого юридического лица;</w:t>
            </w:r>
          </w:p>
          <w:p w:rsidR="00751135" w:rsidRPr="0010121B" w:rsidRDefault="00751135" w:rsidP="00751135">
            <w:pPr>
              <w:shd w:val="clear" w:color="auto" w:fill="FFFFFF"/>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2) для аудиторской фирмы - фамилия, имя, отчество назначенного ключевого партнера по аудиту;</w:t>
            </w:r>
          </w:p>
          <w:p w:rsidR="00751135" w:rsidRPr="0010121B" w:rsidRDefault="00751135" w:rsidP="00751135">
            <w:pPr>
              <w:shd w:val="clear" w:color="auto" w:fill="FFFFFF"/>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3) сумму вознаграждения, полученного за услуги по обязательному аудиту, и вознаграждения, полученного за другие услуги, в каждом финансовом году.</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ст.</w:t>
            </w:r>
            <w:r w:rsidR="00720EA6">
              <w:rPr>
                <w:rFonts w:ascii="Times New Roman" w:eastAsia="Times New Roman" w:hAnsi="Times New Roman" w:cs="Times New Roman"/>
                <w:sz w:val="24"/>
                <w:szCs w:val="24"/>
                <w:lang w:val="ru-RU"/>
              </w:rPr>
              <w:t xml:space="preserve"> </w:t>
            </w:r>
            <w:r w:rsidRPr="0010121B">
              <w:rPr>
                <w:rFonts w:ascii="Times New Roman" w:eastAsia="Times New Roman" w:hAnsi="Times New Roman" w:cs="Times New Roman"/>
                <w:sz w:val="24"/>
                <w:szCs w:val="24"/>
                <w:lang w:val="ru-RU"/>
              </w:rPr>
              <w:t xml:space="preserve">24 п </w:t>
            </w:r>
            <w:proofErr w:type="spellStart"/>
            <w:r w:rsidRPr="0010121B">
              <w:rPr>
                <w:rFonts w:ascii="Times New Roman" w:eastAsia="Times New Roman" w:hAnsi="Times New Roman" w:cs="Times New Roman"/>
                <w:sz w:val="24"/>
                <w:szCs w:val="24"/>
                <w:lang w:val="ru-RU"/>
              </w:rPr>
              <w:t>п</w:t>
            </w:r>
            <w:proofErr w:type="spellEnd"/>
            <w:r w:rsidRPr="0010121B">
              <w:rPr>
                <w:rFonts w:ascii="Times New Roman" w:eastAsia="Times New Roman" w:hAnsi="Times New Roman" w:cs="Times New Roman"/>
                <w:sz w:val="24"/>
                <w:szCs w:val="24"/>
                <w:lang w:val="ru-RU"/>
              </w:rPr>
              <w:t>. 3 ЗУ</w:t>
            </w:r>
            <w:proofErr w:type="gramStart"/>
            <w:r w:rsidRPr="0010121B">
              <w:rPr>
                <w:rFonts w:ascii="Times New Roman" w:eastAsia="Times New Roman" w:hAnsi="Times New Roman" w:cs="Times New Roman"/>
                <w:sz w:val="24"/>
                <w:szCs w:val="24"/>
                <w:lang w:val="ru-RU"/>
              </w:rPr>
              <w:t xml:space="preserve"> О</w:t>
            </w:r>
            <w:proofErr w:type="gramEnd"/>
            <w:r w:rsidR="00720EA6">
              <w:rPr>
                <w:rFonts w:ascii="Times New Roman" w:eastAsia="Times New Roman" w:hAnsi="Times New Roman" w:cs="Times New Roman"/>
                <w:sz w:val="24"/>
                <w:szCs w:val="24"/>
                <w:lang w:val="ru-RU"/>
              </w:rPr>
              <w:t>б</w:t>
            </w:r>
            <w:r w:rsidRPr="0010121B">
              <w:rPr>
                <w:rFonts w:ascii="Times New Roman" w:eastAsia="Times New Roman" w:hAnsi="Times New Roman" w:cs="Times New Roman"/>
                <w:sz w:val="24"/>
                <w:szCs w:val="24"/>
                <w:lang w:val="ru-RU"/>
              </w:rPr>
              <w:t xml:space="preserve"> аудит</w:t>
            </w:r>
            <w:r w:rsidR="00720EA6">
              <w:rPr>
                <w:rFonts w:ascii="Times New Roman" w:eastAsia="Times New Roman" w:hAnsi="Times New Roman" w:cs="Times New Roman"/>
                <w:sz w:val="24"/>
                <w:szCs w:val="24"/>
                <w:lang w:val="ru-RU"/>
              </w:rPr>
              <w:t>е</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9.</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Обеспечивает</w:t>
            </w:r>
            <w:r w:rsidR="00720EA6">
              <w:rPr>
                <w:rFonts w:ascii="Times New Roman" w:eastAsia="Times New Roman" w:hAnsi="Times New Roman" w:cs="Times New Roman"/>
                <w:sz w:val="24"/>
                <w:szCs w:val="24"/>
                <w:lang w:val="ru-RU"/>
              </w:rPr>
              <w:t xml:space="preserve"> ли</w:t>
            </w:r>
            <w:r w:rsidRPr="0010121B">
              <w:rPr>
                <w:rFonts w:ascii="Times New Roman" w:eastAsia="Times New Roman" w:hAnsi="Times New Roman" w:cs="Times New Roman"/>
                <w:sz w:val="24"/>
                <w:szCs w:val="24"/>
                <w:lang w:val="ru-RU"/>
              </w:rPr>
              <w:t xml:space="preserve"> субъект аудиторской деятельности составлени</w:t>
            </w:r>
            <w:r w:rsidR="00720EA6">
              <w:rPr>
                <w:rFonts w:ascii="Times New Roman" w:eastAsia="Times New Roman" w:hAnsi="Times New Roman" w:cs="Times New Roman"/>
                <w:sz w:val="24"/>
                <w:szCs w:val="24"/>
                <w:lang w:val="ru-RU"/>
              </w:rPr>
              <w:t>е</w:t>
            </w:r>
            <w:r w:rsidRPr="0010121B">
              <w:rPr>
                <w:rFonts w:ascii="Times New Roman" w:eastAsia="Times New Roman" w:hAnsi="Times New Roman" w:cs="Times New Roman"/>
                <w:sz w:val="24"/>
                <w:szCs w:val="24"/>
                <w:lang w:val="ru-RU"/>
              </w:rPr>
              <w:t xml:space="preserve"> аудитором, </w:t>
            </w:r>
            <w:r w:rsidRPr="0010121B">
              <w:rPr>
                <w:rFonts w:ascii="Times New Roman" w:eastAsia="Times New Roman" w:hAnsi="Times New Roman" w:cs="Times New Roman"/>
                <w:sz w:val="24"/>
                <w:szCs w:val="24"/>
                <w:lang w:val="ru-RU"/>
              </w:rPr>
              <w:lastRenderedPageBreak/>
              <w:t>ключевым партнером по аудиту, который выполняет задачи по обязательному аудиту финансовой отчетности, рабочих документов аудитора для каждо</w:t>
            </w:r>
            <w:r w:rsidR="00720EA6">
              <w:rPr>
                <w:rFonts w:ascii="Times New Roman" w:eastAsia="Times New Roman" w:hAnsi="Times New Roman" w:cs="Times New Roman"/>
                <w:sz w:val="24"/>
                <w:szCs w:val="24"/>
                <w:lang w:val="ru-RU"/>
              </w:rPr>
              <w:t>го</w:t>
            </w:r>
            <w:r w:rsidRPr="0010121B">
              <w:rPr>
                <w:rFonts w:ascii="Times New Roman" w:eastAsia="Times New Roman" w:hAnsi="Times New Roman" w:cs="Times New Roman"/>
                <w:sz w:val="24"/>
                <w:szCs w:val="24"/>
                <w:lang w:val="ru-RU"/>
              </w:rPr>
              <w:t xml:space="preserve"> зада</w:t>
            </w:r>
            <w:r w:rsidR="00720EA6">
              <w:rPr>
                <w:rFonts w:ascii="Times New Roman" w:eastAsia="Times New Roman" w:hAnsi="Times New Roman" w:cs="Times New Roman"/>
                <w:sz w:val="24"/>
                <w:szCs w:val="24"/>
                <w:lang w:val="ru-RU"/>
              </w:rPr>
              <w:t>ния</w:t>
            </w:r>
            <w:r w:rsidRPr="0010121B">
              <w:rPr>
                <w:rFonts w:ascii="Times New Roman" w:eastAsia="Times New Roman" w:hAnsi="Times New Roman" w:cs="Times New Roman"/>
                <w:sz w:val="24"/>
                <w:szCs w:val="24"/>
                <w:lang w:val="ru-RU"/>
              </w:rPr>
              <w:t>, в которых документированы данные по оценке независимости в объеме, определенном статьей 28 настоящего Закона Украины О</w:t>
            </w:r>
            <w:r w:rsidR="00720EA6">
              <w:rPr>
                <w:rFonts w:ascii="Times New Roman" w:eastAsia="Times New Roman" w:hAnsi="Times New Roman" w:cs="Times New Roman"/>
                <w:sz w:val="24"/>
                <w:szCs w:val="24"/>
                <w:lang w:val="ru-RU"/>
              </w:rPr>
              <w:t>б</w:t>
            </w:r>
            <w:r w:rsidRPr="0010121B">
              <w:rPr>
                <w:rFonts w:ascii="Times New Roman" w:eastAsia="Times New Roman" w:hAnsi="Times New Roman" w:cs="Times New Roman"/>
                <w:sz w:val="24"/>
                <w:szCs w:val="24"/>
                <w:lang w:val="ru-RU"/>
              </w:rPr>
              <w:t xml:space="preserve"> аудит</w:t>
            </w:r>
            <w:r w:rsidR="00720EA6">
              <w:rPr>
                <w:rFonts w:ascii="Times New Roman" w:eastAsia="Times New Roman" w:hAnsi="Times New Roman" w:cs="Times New Roman"/>
                <w:sz w:val="24"/>
                <w:szCs w:val="24"/>
                <w:lang w:val="ru-RU"/>
              </w:rPr>
              <w:t>е</w:t>
            </w:r>
            <w:proofErr w:type="gramStart"/>
            <w:r w:rsidRPr="0010121B">
              <w:rPr>
                <w:rFonts w:ascii="Times New Roman" w:eastAsia="Times New Roman" w:hAnsi="Times New Roman" w:cs="Times New Roman"/>
                <w:sz w:val="24"/>
                <w:szCs w:val="24"/>
                <w:lang w:val="ru-RU"/>
              </w:rPr>
              <w:t xml:space="preserve"> ,</w:t>
            </w:r>
            <w:proofErr w:type="gramEnd"/>
            <w:r w:rsidRPr="0010121B">
              <w:rPr>
                <w:rFonts w:ascii="Times New Roman" w:eastAsia="Times New Roman" w:hAnsi="Times New Roman" w:cs="Times New Roman"/>
                <w:sz w:val="24"/>
                <w:szCs w:val="24"/>
                <w:lang w:val="ru-RU"/>
              </w:rPr>
              <w:t xml:space="preserve"> применены процедуры, суждения, основания для выводов и т.д., а также сохранения (как указано в статье 39 настоящего Закона Украины</w:t>
            </w:r>
            <w:proofErr w:type="gramStart"/>
            <w:r w:rsidRPr="0010121B">
              <w:rPr>
                <w:rFonts w:ascii="Times New Roman" w:eastAsia="Times New Roman" w:hAnsi="Times New Roman" w:cs="Times New Roman"/>
                <w:sz w:val="24"/>
                <w:szCs w:val="24"/>
                <w:lang w:val="ru-RU"/>
              </w:rPr>
              <w:t xml:space="preserve"> О</w:t>
            </w:r>
            <w:proofErr w:type="gramEnd"/>
            <w:r w:rsidR="00720EA6">
              <w:rPr>
                <w:rFonts w:ascii="Times New Roman" w:eastAsia="Times New Roman" w:hAnsi="Times New Roman" w:cs="Times New Roman"/>
                <w:sz w:val="24"/>
                <w:szCs w:val="24"/>
                <w:lang w:val="ru-RU"/>
              </w:rPr>
              <w:t>б</w:t>
            </w:r>
            <w:r w:rsidRPr="0010121B">
              <w:rPr>
                <w:rFonts w:ascii="Times New Roman" w:eastAsia="Times New Roman" w:hAnsi="Times New Roman" w:cs="Times New Roman"/>
                <w:sz w:val="24"/>
                <w:szCs w:val="24"/>
                <w:lang w:val="ru-RU"/>
              </w:rPr>
              <w:t xml:space="preserve"> аудит</w:t>
            </w:r>
            <w:r w:rsidR="00720EA6">
              <w:rPr>
                <w:rFonts w:ascii="Times New Roman" w:eastAsia="Times New Roman" w:hAnsi="Times New Roman" w:cs="Times New Roman"/>
                <w:sz w:val="24"/>
                <w:szCs w:val="24"/>
                <w:lang w:val="ru-RU"/>
              </w:rPr>
              <w:t>е</w:t>
            </w:r>
            <w:r w:rsidRPr="0010121B">
              <w:rPr>
                <w:rFonts w:ascii="Times New Roman" w:eastAsia="Times New Roman" w:hAnsi="Times New Roman" w:cs="Times New Roman"/>
                <w:sz w:val="24"/>
                <w:szCs w:val="24"/>
                <w:lang w:val="ru-RU"/>
              </w:rPr>
              <w:t>) любой другой важной информации и документы, подтверждающие аудиторск</w:t>
            </w:r>
            <w:r w:rsidR="00720EA6">
              <w:rPr>
                <w:rFonts w:ascii="Times New Roman" w:eastAsia="Times New Roman" w:hAnsi="Times New Roman" w:cs="Times New Roman"/>
                <w:sz w:val="24"/>
                <w:szCs w:val="24"/>
                <w:lang w:val="ru-RU"/>
              </w:rPr>
              <w:t>ий</w:t>
            </w:r>
            <w:r w:rsidRPr="0010121B">
              <w:rPr>
                <w:rFonts w:ascii="Times New Roman" w:eastAsia="Times New Roman" w:hAnsi="Times New Roman" w:cs="Times New Roman"/>
                <w:sz w:val="24"/>
                <w:szCs w:val="24"/>
                <w:lang w:val="ru-RU"/>
              </w:rPr>
              <w:t xml:space="preserve"> отчет и для мониторинга  </w:t>
            </w:r>
            <w:r w:rsidR="00720EA6">
              <w:rPr>
                <w:rFonts w:ascii="Times New Roman" w:eastAsia="Times New Roman" w:hAnsi="Times New Roman" w:cs="Times New Roman"/>
                <w:sz w:val="24"/>
                <w:szCs w:val="24"/>
                <w:lang w:val="ru-RU"/>
              </w:rPr>
              <w:t xml:space="preserve">соблюдения </w:t>
            </w:r>
            <w:r w:rsidRPr="0010121B">
              <w:rPr>
                <w:rFonts w:ascii="Times New Roman" w:eastAsia="Times New Roman" w:hAnsi="Times New Roman" w:cs="Times New Roman"/>
                <w:sz w:val="24"/>
                <w:szCs w:val="24"/>
                <w:lang w:val="ru-RU"/>
              </w:rPr>
              <w:t>требований настоящего Закона и иных правовых требований?</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lastRenderedPageBreak/>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Ст.</w:t>
            </w:r>
            <w:r w:rsidR="00720EA6">
              <w:rPr>
                <w:rFonts w:ascii="Times New Roman" w:eastAsia="Times New Roman" w:hAnsi="Times New Roman" w:cs="Times New Roman"/>
                <w:sz w:val="24"/>
                <w:szCs w:val="24"/>
                <w:lang w:val="ru-RU"/>
              </w:rPr>
              <w:t xml:space="preserve"> </w:t>
            </w:r>
            <w:r w:rsidRPr="0010121B">
              <w:rPr>
                <w:rFonts w:ascii="Times New Roman" w:eastAsia="Times New Roman" w:hAnsi="Times New Roman" w:cs="Times New Roman"/>
                <w:sz w:val="24"/>
                <w:szCs w:val="24"/>
                <w:lang w:val="ru-RU"/>
              </w:rPr>
              <w:t xml:space="preserve">24 п </w:t>
            </w:r>
            <w:proofErr w:type="spellStart"/>
            <w:r w:rsidRPr="0010121B">
              <w:rPr>
                <w:rFonts w:ascii="Times New Roman" w:eastAsia="Times New Roman" w:hAnsi="Times New Roman" w:cs="Times New Roman"/>
                <w:sz w:val="24"/>
                <w:szCs w:val="24"/>
                <w:lang w:val="ru-RU"/>
              </w:rPr>
              <w:t>п</w:t>
            </w:r>
            <w:proofErr w:type="spellEnd"/>
            <w:r w:rsidRPr="0010121B">
              <w:rPr>
                <w:rFonts w:ascii="Times New Roman" w:eastAsia="Times New Roman" w:hAnsi="Times New Roman" w:cs="Times New Roman"/>
                <w:sz w:val="24"/>
                <w:szCs w:val="24"/>
                <w:lang w:val="ru-RU"/>
              </w:rPr>
              <w:t>. 4 ЗУ</w:t>
            </w:r>
            <w:proofErr w:type="gramStart"/>
            <w:r w:rsidRPr="0010121B">
              <w:rPr>
                <w:rFonts w:ascii="Times New Roman" w:eastAsia="Times New Roman" w:hAnsi="Times New Roman" w:cs="Times New Roman"/>
                <w:sz w:val="24"/>
                <w:szCs w:val="24"/>
                <w:lang w:val="ru-RU"/>
              </w:rPr>
              <w:t xml:space="preserve"> О</w:t>
            </w:r>
            <w:proofErr w:type="gramEnd"/>
            <w:r w:rsidR="00720EA6">
              <w:rPr>
                <w:rFonts w:ascii="Times New Roman" w:eastAsia="Times New Roman" w:hAnsi="Times New Roman" w:cs="Times New Roman"/>
                <w:sz w:val="24"/>
                <w:szCs w:val="24"/>
                <w:lang w:val="ru-RU"/>
              </w:rPr>
              <w:t>б</w:t>
            </w:r>
            <w:r w:rsidRPr="0010121B">
              <w:rPr>
                <w:rFonts w:ascii="Times New Roman" w:eastAsia="Times New Roman" w:hAnsi="Times New Roman" w:cs="Times New Roman"/>
                <w:sz w:val="24"/>
                <w:szCs w:val="24"/>
                <w:lang w:val="ru-RU"/>
              </w:rPr>
              <w:t xml:space="preserve"> </w:t>
            </w:r>
            <w:r w:rsidRPr="0010121B">
              <w:rPr>
                <w:rFonts w:ascii="Times New Roman" w:eastAsia="Times New Roman" w:hAnsi="Times New Roman" w:cs="Times New Roman"/>
                <w:sz w:val="24"/>
                <w:szCs w:val="24"/>
                <w:lang w:val="ru-RU"/>
              </w:rPr>
              <w:lastRenderedPageBreak/>
              <w:t>аудит</w:t>
            </w:r>
            <w:r w:rsidR="00720EA6">
              <w:rPr>
                <w:rFonts w:ascii="Times New Roman" w:eastAsia="Times New Roman" w:hAnsi="Times New Roman" w:cs="Times New Roman"/>
                <w:sz w:val="24"/>
                <w:szCs w:val="24"/>
                <w:lang w:val="ru-RU"/>
              </w:rPr>
              <w:t>е</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lastRenderedPageBreak/>
              <w:t>10.</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Или суб</w:t>
            </w:r>
            <w:r w:rsidR="009541E8">
              <w:rPr>
                <w:rFonts w:ascii="Times New Roman" w:eastAsia="Times New Roman" w:hAnsi="Times New Roman" w:cs="Times New Roman"/>
                <w:sz w:val="24"/>
                <w:szCs w:val="24"/>
                <w:lang w:val="ru-RU"/>
              </w:rPr>
              <w:t>ъ</w:t>
            </w:r>
            <w:r w:rsidRPr="0010121B">
              <w:rPr>
                <w:rFonts w:ascii="Times New Roman" w:eastAsia="Times New Roman" w:hAnsi="Times New Roman" w:cs="Times New Roman"/>
                <w:sz w:val="24"/>
                <w:szCs w:val="24"/>
                <w:lang w:val="ru-RU"/>
              </w:rPr>
              <w:t>ект аудиторской ведет учет всех поданных письменно жалоб о предоставлении услуг по обязательному  аудит</w:t>
            </w:r>
            <w:r w:rsidR="00720EA6">
              <w:rPr>
                <w:rFonts w:ascii="Times New Roman" w:eastAsia="Times New Roman" w:hAnsi="Times New Roman" w:cs="Times New Roman"/>
                <w:sz w:val="24"/>
                <w:szCs w:val="24"/>
                <w:lang w:val="ru-RU"/>
              </w:rPr>
              <w:t>у</w:t>
            </w:r>
            <w:r w:rsidRPr="0010121B">
              <w:rPr>
                <w:rFonts w:ascii="Times New Roman" w:eastAsia="Times New Roman" w:hAnsi="Times New Roman" w:cs="Times New Roman"/>
                <w:sz w:val="24"/>
                <w:szCs w:val="24"/>
                <w:lang w:val="ru-RU"/>
              </w:rPr>
              <w:t xml:space="preserve"> финансовой отчетности?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С т.2 4 п </w:t>
            </w:r>
            <w:proofErr w:type="spellStart"/>
            <w:r w:rsidRPr="0010121B">
              <w:rPr>
                <w:rFonts w:ascii="Times New Roman" w:eastAsia="Times New Roman" w:hAnsi="Times New Roman" w:cs="Times New Roman"/>
                <w:sz w:val="24"/>
                <w:szCs w:val="24"/>
                <w:lang w:val="ru-RU"/>
              </w:rPr>
              <w:t>п</w:t>
            </w:r>
            <w:proofErr w:type="spellEnd"/>
            <w:r w:rsidRPr="0010121B">
              <w:rPr>
                <w:rFonts w:ascii="Times New Roman" w:eastAsia="Times New Roman" w:hAnsi="Times New Roman" w:cs="Times New Roman"/>
                <w:sz w:val="24"/>
                <w:szCs w:val="24"/>
                <w:lang w:val="ru-RU"/>
              </w:rPr>
              <w:t>. 5 ЗУ О аудит</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11.</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 </w:t>
            </w:r>
            <w:r w:rsidR="009541E8">
              <w:rPr>
                <w:rFonts w:ascii="Times New Roman" w:eastAsia="Times New Roman" w:hAnsi="Times New Roman" w:cs="Times New Roman"/>
                <w:sz w:val="24"/>
                <w:szCs w:val="24"/>
                <w:lang w:val="ru-RU"/>
              </w:rPr>
              <w:t>З</w:t>
            </w:r>
            <w:r w:rsidRPr="0010121B">
              <w:rPr>
                <w:rFonts w:ascii="Times New Roman" w:eastAsia="Times New Roman" w:hAnsi="Times New Roman" w:cs="Times New Roman"/>
                <w:sz w:val="24"/>
                <w:szCs w:val="24"/>
                <w:lang w:val="ru-RU"/>
              </w:rPr>
              <w:t>ависит</w:t>
            </w:r>
            <w:r w:rsidR="009541E8">
              <w:rPr>
                <w:rFonts w:ascii="Times New Roman" w:eastAsia="Times New Roman" w:hAnsi="Times New Roman" w:cs="Times New Roman"/>
                <w:sz w:val="24"/>
                <w:szCs w:val="24"/>
                <w:lang w:val="ru-RU"/>
              </w:rPr>
              <w:t xml:space="preserve"> ли </w:t>
            </w:r>
            <w:r w:rsidRPr="0010121B">
              <w:rPr>
                <w:rFonts w:ascii="Times New Roman" w:eastAsia="Times New Roman" w:hAnsi="Times New Roman" w:cs="Times New Roman"/>
                <w:sz w:val="24"/>
                <w:szCs w:val="24"/>
                <w:lang w:val="ru-RU"/>
              </w:rPr>
              <w:t xml:space="preserve"> </w:t>
            </w:r>
            <w:r w:rsidR="009541E8">
              <w:rPr>
                <w:rFonts w:ascii="Times New Roman" w:eastAsia="Times New Roman" w:hAnsi="Times New Roman" w:cs="Times New Roman"/>
                <w:sz w:val="24"/>
                <w:szCs w:val="24"/>
                <w:lang w:val="ru-RU"/>
              </w:rPr>
              <w:t xml:space="preserve">вознаграждение </w:t>
            </w:r>
            <w:r w:rsidRPr="0010121B">
              <w:rPr>
                <w:rFonts w:ascii="Times New Roman" w:eastAsia="Times New Roman" w:hAnsi="Times New Roman" w:cs="Times New Roman"/>
                <w:sz w:val="24"/>
                <w:szCs w:val="24"/>
                <w:lang w:val="ru-RU"/>
              </w:rPr>
              <w:t>субъекта аудиторской деятельности за предоставление услуг по аудиту финансовой отчетности Банка от предоставления Банку неаудиторских услуг, а также договорных отношений или договоренностей, не связанных с оказанием услуг по аудиту финансовой отчетности?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Ст.26 п п.1 ЗУ О аудит</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12.</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Есть ли зависимость установления суммы вознаграждения за оказание услуг по обязательному аудиту финансовой отчетности на основании заранее определенных условий к результатам оказания аудиторских услуг или результатов их использования, в частности в зависимости от высказанного мнения в аудиторском отчете?</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Ст.26 п </w:t>
            </w:r>
            <w:proofErr w:type="spellStart"/>
            <w:r w:rsidRPr="0010121B">
              <w:rPr>
                <w:rFonts w:ascii="Times New Roman" w:eastAsia="Times New Roman" w:hAnsi="Times New Roman" w:cs="Times New Roman"/>
                <w:sz w:val="24"/>
                <w:szCs w:val="24"/>
                <w:lang w:val="ru-RU"/>
              </w:rPr>
              <w:t>п</w:t>
            </w:r>
            <w:proofErr w:type="spellEnd"/>
            <w:r w:rsidRPr="0010121B">
              <w:rPr>
                <w:rFonts w:ascii="Times New Roman" w:eastAsia="Times New Roman" w:hAnsi="Times New Roman" w:cs="Times New Roman"/>
                <w:sz w:val="24"/>
                <w:szCs w:val="24"/>
                <w:lang w:val="ru-RU"/>
              </w:rPr>
              <w:t>. 2 ЗУ О аудит</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13.</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proofErr w:type="gramStart"/>
            <w:r w:rsidRPr="0010121B">
              <w:rPr>
                <w:rFonts w:ascii="Times New Roman" w:eastAsia="Times New Roman" w:hAnsi="Times New Roman" w:cs="Times New Roman"/>
                <w:sz w:val="24"/>
                <w:szCs w:val="24"/>
                <w:lang w:val="ru-RU"/>
              </w:rPr>
              <w:t>Если субъект аудиторской деятельности в течение трех и более лет подряд предоставляет Банка, представляющей общественный интерес, его материнской компании и / или дочерним предприятиям услуги, не связанные с обязательным аудитом финансовой отчетности, кроме тех, которые указаны в части четвертой статьи 6 настоящего Закона, превышает сумма вознаграждения за такие услуги 70 процентов средней суммы вознаграждения, полученная субъектом аудиторской деятельности в течение последних</w:t>
            </w:r>
            <w:proofErr w:type="gramEnd"/>
            <w:r w:rsidRPr="0010121B">
              <w:rPr>
                <w:rFonts w:ascii="Times New Roman" w:eastAsia="Times New Roman" w:hAnsi="Times New Roman" w:cs="Times New Roman"/>
                <w:sz w:val="24"/>
                <w:szCs w:val="24"/>
                <w:lang w:val="ru-RU"/>
              </w:rPr>
              <w:t xml:space="preserve"> трех лет подряд за услуги по обязательному аудиту финансовой отчетности (ко</w:t>
            </w:r>
            <w:r w:rsidR="00B767CD">
              <w:rPr>
                <w:rFonts w:ascii="Times New Roman" w:eastAsia="Times New Roman" w:hAnsi="Times New Roman" w:cs="Times New Roman"/>
                <w:sz w:val="24"/>
                <w:szCs w:val="24"/>
                <w:lang w:val="ru-RU"/>
              </w:rPr>
              <w:t>н</w:t>
            </w:r>
            <w:r w:rsidRPr="0010121B">
              <w:rPr>
                <w:rFonts w:ascii="Times New Roman" w:eastAsia="Times New Roman" w:hAnsi="Times New Roman" w:cs="Times New Roman"/>
                <w:sz w:val="24"/>
                <w:szCs w:val="24"/>
                <w:lang w:val="ru-RU"/>
              </w:rPr>
              <w:t>солид</w:t>
            </w:r>
            <w:r w:rsidR="00B767CD">
              <w:rPr>
                <w:rFonts w:ascii="Times New Roman" w:eastAsia="Times New Roman" w:hAnsi="Times New Roman" w:cs="Times New Roman"/>
                <w:sz w:val="24"/>
                <w:szCs w:val="24"/>
                <w:lang w:val="ru-RU"/>
              </w:rPr>
              <w:t>ир</w:t>
            </w:r>
            <w:r w:rsidRPr="0010121B">
              <w:rPr>
                <w:rFonts w:ascii="Times New Roman" w:eastAsia="Times New Roman" w:hAnsi="Times New Roman" w:cs="Times New Roman"/>
                <w:sz w:val="24"/>
                <w:szCs w:val="24"/>
                <w:lang w:val="ru-RU"/>
              </w:rPr>
              <w:t>ован</w:t>
            </w:r>
            <w:r w:rsidR="00B767CD">
              <w:rPr>
                <w:rFonts w:ascii="Times New Roman" w:eastAsia="Times New Roman" w:hAnsi="Times New Roman" w:cs="Times New Roman"/>
                <w:sz w:val="24"/>
                <w:szCs w:val="24"/>
                <w:lang w:val="ru-RU"/>
              </w:rPr>
              <w:t>н</w:t>
            </w:r>
            <w:r w:rsidRPr="0010121B">
              <w:rPr>
                <w:rFonts w:ascii="Times New Roman" w:eastAsia="Times New Roman" w:hAnsi="Times New Roman" w:cs="Times New Roman"/>
                <w:sz w:val="24"/>
                <w:szCs w:val="24"/>
                <w:lang w:val="ru-RU"/>
              </w:rPr>
              <w:t>о</w:t>
            </w:r>
            <w:r w:rsidR="00B767CD">
              <w:rPr>
                <w:rFonts w:ascii="Times New Roman" w:eastAsia="Times New Roman" w:hAnsi="Times New Roman" w:cs="Times New Roman"/>
                <w:sz w:val="24"/>
                <w:szCs w:val="24"/>
                <w:lang w:val="ru-RU"/>
              </w:rPr>
              <w:t>й</w:t>
            </w:r>
            <w:r w:rsidRPr="0010121B">
              <w:rPr>
                <w:rFonts w:ascii="Times New Roman" w:eastAsia="Times New Roman" w:hAnsi="Times New Roman" w:cs="Times New Roman"/>
                <w:sz w:val="24"/>
                <w:szCs w:val="24"/>
                <w:lang w:val="ru-RU"/>
              </w:rPr>
              <w:t xml:space="preserve"> финансовой </w:t>
            </w:r>
            <w:r w:rsidRPr="0010121B">
              <w:rPr>
                <w:rFonts w:ascii="Times New Roman" w:eastAsia="Times New Roman" w:hAnsi="Times New Roman" w:cs="Times New Roman"/>
                <w:sz w:val="24"/>
                <w:szCs w:val="24"/>
                <w:lang w:val="ru-RU"/>
              </w:rPr>
              <w:lastRenderedPageBreak/>
              <w:t>отчетности) от Банка, представляющей общественный интерес, его материнской компании и / или дочерних предприятий?</w:t>
            </w:r>
          </w:p>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Если да, то предоставить перечень услуг.</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lastRenderedPageBreak/>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Ст.26 п п.3 ЗУ О аудит </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lastRenderedPageBreak/>
              <w:t>14.</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proofErr w:type="gramStart"/>
            <w:r w:rsidRPr="0010121B">
              <w:rPr>
                <w:rFonts w:ascii="Times New Roman" w:eastAsia="Times New Roman" w:hAnsi="Times New Roman" w:cs="Times New Roman"/>
                <w:sz w:val="24"/>
                <w:szCs w:val="24"/>
                <w:lang w:val="ru-RU"/>
              </w:rPr>
              <w:t xml:space="preserve">Если общая сумма вознаграждения, полученная от Банка, представляющей общественный интерес, за каждый из последних трех лет подряд превышает 15 процентов общей суммы чистого дохода от предоставления услуг таким субъектом аудиторской деятельности по обязательному аудиту финансовой отчетности, или информировал субъект аудиторской деятельности об этом аудиторский комитет Банка и  </w:t>
            </w:r>
            <w:r w:rsidR="00B767CD">
              <w:rPr>
                <w:rFonts w:ascii="Times New Roman" w:eastAsia="Times New Roman" w:hAnsi="Times New Roman" w:cs="Times New Roman"/>
                <w:sz w:val="24"/>
                <w:szCs w:val="24"/>
                <w:lang w:val="ru-RU"/>
              </w:rPr>
              <w:t>применены ли были</w:t>
            </w:r>
            <w:r w:rsidRPr="0010121B">
              <w:rPr>
                <w:rFonts w:ascii="Times New Roman" w:eastAsia="Times New Roman" w:hAnsi="Times New Roman" w:cs="Times New Roman"/>
                <w:sz w:val="24"/>
                <w:szCs w:val="24"/>
                <w:lang w:val="ru-RU"/>
              </w:rPr>
              <w:t xml:space="preserve"> меры для обеспечения независимости, согласованны</w:t>
            </w:r>
            <w:r w:rsidR="00B767CD">
              <w:rPr>
                <w:rFonts w:ascii="Times New Roman" w:eastAsia="Times New Roman" w:hAnsi="Times New Roman" w:cs="Times New Roman"/>
                <w:sz w:val="24"/>
                <w:szCs w:val="24"/>
                <w:lang w:val="ru-RU"/>
              </w:rPr>
              <w:t>е</w:t>
            </w:r>
            <w:r w:rsidRPr="0010121B">
              <w:rPr>
                <w:rFonts w:ascii="Times New Roman" w:eastAsia="Times New Roman" w:hAnsi="Times New Roman" w:cs="Times New Roman"/>
                <w:sz w:val="24"/>
                <w:szCs w:val="24"/>
                <w:lang w:val="ru-RU"/>
              </w:rPr>
              <w:t xml:space="preserve"> с аудиторским комитетом.</w:t>
            </w:r>
            <w:proofErr w:type="gramEnd"/>
          </w:p>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Ст.26 п п.4 ЗУ О</w:t>
            </w:r>
            <w:r w:rsidR="00B767CD">
              <w:rPr>
                <w:rFonts w:ascii="Times New Roman" w:eastAsia="Times New Roman" w:hAnsi="Times New Roman" w:cs="Times New Roman"/>
                <w:sz w:val="24"/>
                <w:szCs w:val="24"/>
                <w:lang w:val="ru-RU"/>
              </w:rPr>
              <w:t>б</w:t>
            </w:r>
            <w:r w:rsidRPr="0010121B">
              <w:rPr>
                <w:rFonts w:ascii="Times New Roman" w:eastAsia="Times New Roman" w:hAnsi="Times New Roman" w:cs="Times New Roman"/>
                <w:sz w:val="24"/>
                <w:szCs w:val="24"/>
                <w:lang w:val="ru-RU"/>
              </w:rPr>
              <w:t xml:space="preserve"> аудит</w:t>
            </w:r>
            <w:r w:rsidR="00B767CD">
              <w:rPr>
                <w:rFonts w:ascii="Times New Roman" w:eastAsia="Times New Roman" w:hAnsi="Times New Roman" w:cs="Times New Roman"/>
                <w:sz w:val="24"/>
                <w:szCs w:val="24"/>
                <w:lang w:val="ru-RU"/>
              </w:rPr>
              <w:t>е</w:t>
            </w:r>
            <w:r w:rsidRPr="0010121B">
              <w:rPr>
                <w:rFonts w:ascii="Times New Roman" w:eastAsia="Times New Roman" w:hAnsi="Times New Roman" w:cs="Times New Roman"/>
                <w:sz w:val="24"/>
                <w:szCs w:val="24"/>
                <w:lang w:val="ru-RU"/>
              </w:rPr>
              <w:t xml:space="preserve"> </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15.</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278"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Или предоставлялись услуги по обязательному аудиту финансовой отчетности Банка, и общая сумма вознаграждения, полученная от Банка, ежегодно превышала 15 процентов общей суммы чистого дохода от предоставления услуг таким субъектом аудиторской деятельности в течение пяти лет подряд? Если да, то предоставить расчет.</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Ст.26 п п.5. ЗУ О</w:t>
            </w:r>
            <w:r w:rsidR="00B767CD">
              <w:rPr>
                <w:rFonts w:ascii="Times New Roman" w:eastAsia="Times New Roman" w:hAnsi="Times New Roman" w:cs="Times New Roman"/>
                <w:sz w:val="24"/>
                <w:szCs w:val="24"/>
                <w:lang w:val="ru-RU"/>
              </w:rPr>
              <w:t>б</w:t>
            </w:r>
            <w:r w:rsidRPr="0010121B">
              <w:rPr>
                <w:rFonts w:ascii="Times New Roman" w:eastAsia="Times New Roman" w:hAnsi="Times New Roman" w:cs="Times New Roman"/>
                <w:sz w:val="24"/>
                <w:szCs w:val="24"/>
                <w:lang w:val="ru-RU"/>
              </w:rPr>
              <w:t xml:space="preserve"> аудит</w:t>
            </w:r>
            <w:r w:rsidR="00B767CD">
              <w:rPr>
                <w:rFonts w:ascii="Times New Roman" w:eastAsia="Times New Roman" w:hAnsi="Times New Roman" w:cs="Times New Roman"/>
                <w:sz w:val="24"/>
                <w:szCs w:val="24"/>
                <w:lang w:val="ru-RU"/>
              </w:rPr>
              <w:t>е</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16.</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Осуществляет субъект аудиторской деятельности, или участник аудиторской сети, к которой относится такой субъект аудиторской деятельности, прямо или косвенно предоставления Банку и / или дочерним предприятиям (резидентам Украины) услуги, указанные в части четвертой статьи 6 Закона об аудите? Если да, то предоставить перечень услуг.</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Ст.</w:t>
            </w:r>
            <w:r w:rsidR="00B767CD">
              <w:rPr>
                <w:rFonts w:ascii="Times New Roman" w:eastAsia="Times New Roman" w:hAnsi="Times New Roman" w:cs="Times New Roman"/>
                <w:sz w:val="24"/>
                <w:szCs w:val="24"/>
                <w:lang w:val="ru-RU"/>
              </w:rPr>
              <w:t xml:space="preserve"> </w:t>
            </w:r>
            <w:r w:rsidRPr="0010121B">
              <w:rPr>
                <w:rFonts w:ascii="Times New Roman" w:eastAsia="Times New Roman" w:hAnsi="Times New Roman" w:cs="Times New Roman"/>
                <w:sz w:val="24"/>
                <w:szCs w:val="24"/>
                <w:lang w:val="ru-RU"/>
              </w:rPr>
              <w:t>27 п п.1 ЗУ</w:t>
            </w:r>
            <w:proofErr w:type="gramStart"/>
            <w:r w:rsidRPr="0010121B">
              <w:rPr>
                <w:rFonts w:ascii="Times New Roman" w:eastAsia="Times New Roman" w:hAnsi="Times New Roman" w:cs="Times New Roman"/>
                <w:sz w:val="24"/>
                <w:szCs w:val="24"/>
                <w:lang w:val="ru-RU"/>
              </w:rPr>
              <w:t xml:space="preserve"> О</w:t>
            </w:r>
            <w:proofErr w:type="gramEnd"/>
            <w:r w:rsidR="00B767CD">
              <w:rPr>
                <w:rFonts w:ascii="Times New Roman" w:eastAsia="Times New Roman" w:hAnsi="Times New Roman" w:cs="Times New Roman"/>
                <w:sz w:val="24"/>
                <w:szCs w:val="24"/>
                <w:lang w:val="ru-RU"/>
              </w:rPr>
              <w:t>б</w:t>
            </w:r>
            <w:r w:rsidRPr="0010121B">
              <w:rPr>
                <w:rFonts w:ascii="Times New Roman" w:eastAsia="Times New Roman" w:hAnsi="Times New Roman" w:cs="Times New Roman"/>
                <w:sz w:val="24"/>
                <w:szCs w:val="24"/>
                <w:lang w:val="ru-RU"/>
              </w:rPr>
              <w:t xml:space="preserve"> аудит</w:t>
            </w:r>
            <w:r w:rsidR="00B767CD">
              <w:rPr>
                <w:rFonts w:ascii="Times New Roman" w:eastAsia="Times New Roman" w:hAnsi="Times New Roman" w:cs="Times New Roman"/>
                <w:sz w:val="24"/>
                <w:szCs w:val="24"/>
                <w:lang w:val="ru-RU"/>
              </w:rPr>
              <w:t>е</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17.</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5415A2">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Имеют ключевой партнер по аудиту и / или аудиторы, которые непосредственно будут привлекаться для проведения аудита финансовой отчетности банка, опыт работы по предоставлению аудиторских услуг по проведению обязательного ауд</w:t>
            </w:r>
            <w:r w:rsidR="005415A2">
              <w:rPr>
                <w:rFonts w:ascii="Times New Roman" w:eastAsia="Times New Roman" w:hAnsi="Times New Roman" w:cs="Times New Roman"/>
                <w:sz w:val="24"/>
                <w:szCs w:val="24"/>
                <w:lang w:val="ru-RU"/>
              </w:rPr>
              <w:t>ита</w:t>
            </w:r>
            <w:r w:rsidRPr="0010121B">
              <w:rPr>
                <w:rFonts w:ascii="Times New Roman" w:eastAsia="Times New Roman" w:hAnsi="Times New Roman" w:cs="Times New Roman"/>
                <w:sz w:val="24"/>
                <w:szCs w:val="24"/>
                <w:lang w:val="ru-RU"/>
              </w:rPr>
              <w:t xml:space="preserve"> финансовой отчетности банков?</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Постано</w:t>
            </w:r>
            <w:r w:rsidR="00B767CD">
              <w:rPr>
                <w:rFonts w:ascii="Times New Roman" w:eastAsia="Times New Roman" w:hAnsi="Times New Roman" w:cs="Times New Roman"/>
                <w:sz w:val="24"/>
                <w:szCs w:val="24"/>
                <w:lang w:val="ru-RU"/>
              </w:rPr>
              <w:t xml:space="preserve">вление </w:t>
            </w:r>
            <w:r w:rsidRPr="0010121B">
              <w:rPr>
                <w:rFonts w:ascii="Times New Roman" w:eastAsia="Times New Roman" w:hAnsi="Times New Roman" w:cs="Times New Roman"/>
                <w:sz w:val="24"/>
                <w:szCs w:val="24"/>
                <w:lang w:val="ru-RU"/>
              </w:rPr>
              <w:t xml:space="preserve"> Правления Национального банка Украины от 2 августа 2018 N 89 « Положени</w:t>
            </w:r>
            <w:r w:rsidR="00B767CD">
              <w:rPr>
                <w:rFonts w:ascii="Times New Roman" w:eastAsia="Times New Roman" w:hAnsi="Times New Roman" w:cs="Times New Roman"/>
                <w:sz w:val="24"/>
                <w:szCs w:val="24"/>
                <w:lang w:val="ru-RU"/>
              </w:rPr>
              <w:t>е</w:t>
            </w:r>
            <w:r w:rsidRPr="0010121B">
              <w:rPr>
                <w:rFonts w:ascii="Times New Roman" w:eastAsia="Times New Roman" w:hAnsi="Times New Roman" w:cs="Times New Roman"/>
                <w:sz w:val="24"/>
                <w:szCs w:val="24"/>
                <w:lang w:val="ru-RU"/>
              </w:rPr>
              <w:t xml:space="preserve"> </w:t>
            </w:r>
            <w:r w:rsidRPr="0010121B">
              <w:rPr>
                <w:rFonts w:ascii="Times New Roman" w:eastAsia="Times New Roman" w:hAnsi="Times New Roman" w:cs="Times New Roman"/>
                <w:sz w:val="24"/>
                <w:szCs w:val="24"/>
                <w:lang w:val="ru-RU"/>
              </w:rPr>
              <w:br/>
              <w:t xml:space="preserve">о порядке отклонения (отстранение) Национальным банком Украины аудиторской </w:t>
            </w:r>
            <w:r w:rsidRPr="0010121B">
              <w:rPr>
                <w:rFonts w:ascii="Times New Roman" w:eastAsia="Times New Roman" w:hAnsi="Times New Roman" w:cs="Times New Roman"/>
                <w:sz w:val="24"/>
                <w:szCs w:val="24"/>
                <w:lang w:val="ru-RU"/>
              </w:rPr>
              <w:lastRenderedPageBreak/>
              <w:t>фирмы, выбранн</w:t>
            </w:r>
            <w:r w:rsidR="00B767CD">
              <w:rPr>
                <w:rFonts w:ascii="Times New Roman" w:eastAsia="Times New Roman" w:hAnsi="Times New Roman" w:cs="Times New Roman"/>
                <w:sz w:val="24"/>
                <w:szCs w:val="24"/>
                <w:lang w:val="ru-RU"/>
              </w:rPr>
              <w:t>ой</w:t>
            </w:r>
            <w:r w:rsidRPr="0010121B">
              <w:rPr>
                <w:rFonts w:ascii="Times New Roman" w:eastAsia="Times New Roman" w:hAnsi="Times New Roman" w:cs="Times New Roman"/>
                <w:sz w:val="24"/>
                <w:szCs w:val="24"/>
                <w:lang w:val="ru-RU"/>
              </w:rPr>
              <w:t xml:space="preserve"> банком для проведения внешнего аудита» </w:t>
            </w:r>
            <w:proofErr w:type="gramStart"/>
            <w:r w:rsidRPr="0010121B">
              <w:rPr>
                <w:rFonts w:ascii="Times New Roman" w:eastAsia="Times New Roman" w:hAnsi="Times New Roman" w:cs="Times New Roman"/>
                <w:sz w:val="24"/>
                <w:szCs w:val="24"/>
                <w:lang w:val="ru-RU"/>
              </w:rPr>
              <w:t xml:space="preserve">( </w:t>
            </w:r>
            <w:proofErr w:type="gramEnd"/>
            <w:r w:rsidRPr="0010121B">
              <w:rPr>
                <w:rFonts w:ascii="Times New Roman" w:eastAsia="Times New Roman" w:hAnsi="Times New Roman" w:cs="Times New Roman"/>
                <w:sz w:val="24"/>
                <w:szCs w:val="24"/>
                <w:lang w:val="ru-RU"/>
              </w:rPr>
              <w:t>далее - Постановление НБУ № 89) ст. 15 пп.4</w:t>
            </w:r>
          </w:p>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lastRenderedPageBreak/>
              <w:t>18.</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proofErr w:type="gramStart"/>
            <w:r w:rsidRPr="0010121B">
              <w:rPr>
                <w:rFonts w:ascii="Times New Roman" w:eastAsia="Times New Roman" w:hAnsi="Times New Roman" w:cs="Times New Roman"/>
                <w:sz w:val="24"/>
                <w:szCs w:val="24"/>
                <w:lang w:val="ru-RU"/>
              </w:rPr>
              <w:t>Или есть в аудиторской фирмы, ее руководителя и / или аудиторов, работающих в аудиторской фирме (по основному месту работы или по совместительству), кое-как и взысканий, которые применялись в течение последних трех лет органом, регулирующим / регулировал аудиторской деятельности?</w:t>
            </w:r>
            <w:proofErr w:type="gramEnd"/>
          </w:p>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Если так указать какие.</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Постановление НБУ № 89 г. 2 ст. 15 пп.5</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19.</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Есть ли в аудиторской фирмы применен и Национальным банком в течение последних трех лет взыскания по результатам проведения аудита финансовой отчетности банка в виде исключения из Реестра аудиторских фирм, имеющих право на проведение аудиторских проверок банков, ведение которого осуществлял Национальный банк до даты введения в действие Закона о аудит ? Если да, указать какие.</w:t>
            </w:r>
          </w:p>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Постановление НБУ № 89 г. 2 ст. 15 пп.6</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20.</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Или привлечет Алиса аудиторской фирмой к проведению аудита финансовой отчетности ее руководителя / аудиторов / ключевого партнера по аудиту, которые подписывали аудиторский отчет банка от аудиторской фирмы, с которой в течение последних трех лет применялось взыскание по результатам проведения аудита финансовой отчетности банка в виде исключения из Реестра аудиторских фирм, имеющих право на проведение аудиторских проверок банков, ведение которого осуществлял Национальный банк до даты введения в действие Закона об аудите ?</w:t>
            </w:r>
          </w:p>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Постановление НБУ № 89 г. 2 ст. 15 пп.7</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21.</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Есть ли превышение семилетнего подряд срока продолжительности договорных отношений Б</w:t>
            </w:r>
            <w:r w:rsidR="005415A2">
              <w:rPr>
                <w:rFonts w:ascii="Times New Roman" w:eastAsia="Times New Roman" w:hAnsi="Times New Roman" w:cs="Times New Roman"/>
                <w:sz w:val="24"/>
                <w:szCs w:val="24"/>
                <w:lang w:val="ru-RU"/>
              </w:rPr>
              <w:t>а</w:t>
            </w:r>
            <w:r w:rsidRPr="0010121B">
              <w:rPr>
                <w:rFonts w:ascii="Times New Roman" w:eastAsia="Times New Roman" w:hAnsi="Times New Roman" w:cs="Times New Roman"/>
                <w:sz w:val="24"/>
                <w:szCs w:val="24"/>
                <w:lang w:val="ru-RU"/>
              </w:rPr>
              <w:t>нк</w:t>
            </w:r>
            <w:r w:rsidR="009541E8">
              <w:rPr>
                <w:rFonts w:ascii="Times New Roman" w:eastAsia="Times New Roman" w:hAnsi="Times New Roman" w:cs="Times New Roman"/>
                <w:sz w:val="24"/>
                <w:szCs w:val="24"/>
                <w:lang w:val="ru-RU"/>
              </w:rPr>
              <w:t>а</w:t>
            </w:r>
            <w:r w:rsidRPr="0010121B">
              <w:rPr>
                <w:rFonts w:ascii="Times New Roman" w:eastAsia="Times New Roman" w:hAnsi="Times New Roman" w:cs="Times New Roman"/>
                <w:sz w:val="24"/>
                <w:szCs w:val="24"/>
                <w:lang w:val="ru-RU"/>
              </w:rPr>
              <w:t xml:space="preserve"> с одной аудиторской фирмой или несоблюдение двухлетнего срока неосуществления договорных отношений с этой аудиторской фирмой после семилетнего подряд срока </w:t>
            </w:r>
            <w:r w:rsidRPr="0010121B">
              <w:rPr>
                <w:rFonts w:ascii="Times New Roman" w:eastAsia="Times New Roman" w:hAnsi="Times New Roman" w:cs="Times New Roman"/>
                <w:sz w:val="24"/>
                <w:szCs w:val="24"/>
                <w:lang w:val="ru-RU"/>
              </w:rPr>
              <w:lastRenderedPageBreak/>
              <w:t>предоставления аудиторских услуг этом банке;</w:t>
            </w:r>
          </w:p>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lastRenderedPageBreak/>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Постановление НБУ № 89 г. 2 ст. 15 пп.8</w:t>
            </w:r>
          </w:p>
        </w:tc>
      </w:tr>
      <w:tr w:rsidR="00751135" w:rsidRPr="0010121B" w:rsidTr="00751135">
        <w:tc>
          <w:tcPr>
            <w:tcW w:w="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lastRenderedPageBreak/>
              <w:t>22.</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xml:space="preserve">Были </w:t>
            </w:r>
            <w:r w:rsidR="009541E8">
              <w:rPr>
                <w:rFonts w:ascii="Times New Roman" w:eastAsia="Times New Roman" w:hAnsi="Times New Roman" w:cs="Times New Roman"/>
                <w:sz w:val="24"/>
                <w:szCs w:val="24"/>
                <w:lang w:val="ru-RU"/>
              </w:rPr>
              <w:t xml:space="preserve"> ли </w:t>
            </w:r>
            <w:r w:rsidRPr="0010121B">
              <w:rPr>
                <w:rFonts w:ascii="Times New Roman" w:eastAsia="Times New Roman" w:hAnsi="Times New Roman" w:cs="Times New Roman"/>
                <w:sz w:val="24"/>
                <w:szCs w:val="24"/>
                <w:lang w:val="ru-RU"/>
              </w:rPr>
              <w:t>факт</w:t>
            </w:r>
            <w:r w:rsidR="009541E8">
              <w:rPr>
                <w:rFonts w:ascii="Times New Roman" w:eastAsia="Times New Roman" w:hAnsi="Times New Roman" w:cs="Times New Roman"/>
                <w:sz w:val="24"/>
                <w:szCs w:val="24"/>
                <w:lang w:val="ru-RU"/>
              </w:rPr>
              <w:t>ы</w:t>
            </w:r>
            <w:r w:rsidRPr="0010121B">
              <w:rPr>
                <w:rFonts w:ascii="Times New Roman" w:eastAsia="Times New Roman" w:hAnsi="Times New Roman" w:cs="Times New Roman"/>
                <w:sz w:val="24"/>
                <w:szCs w:val="24"/>
                <w:lang w:val="ru-RU"/>
              </w:rPr>
              <w:t xml:space="preserve">  непредставлени</w:t>
            </w:r>
            <w:r w:rsidR="009541E8">
              <w:rPr>
                <w:rFonts w:ascii="Times New Roman" w:eastAsia="Times New Roman" w:hAnsi="Times New Roman" w:cs="Times New Roman"/>
                <w:sz w:val="24"/>
                <w:szCs w:val="24"/>
                <w:lang w:val="ru-RU"/>
              </w:rPr>
              <w:t>я</w:t>
            </w:r>
            <w:r w:rsidRPr="0010121B">
              <w:rPr>
                <w:rFonts w:ascii="Times New Roman" w:eastAsia="Times New Roman" w:hAnsi="Times New Roman" w:cs="Times New Roman"/>
                <w:sz w:val="24"/>
                <w:szCs w:val="24"/>
                <w:lang w:val="ru-RU"/>
              </w:rPr>
              <w:t xml:space="preserve"> аудиторской фирмой в Национальный банк информации и документов, определенных статьями 9 и 70 Закона о банках, статьями 31, 35 и 36 Закона об аудите;</w:t>
            </w:r>
          </w:p>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pacing w:before="100" w:after="100" w:line="240" w:lineRule="auto"/>
              <w:jc w:val="center"/>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tc>
        <w:tc>
          <w:tcPr>
            <w:tcW w:w="2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1135" w:rsidRPr="0010121B" w:rsidRDefault="00751135" w:rsidP="00751135">
            <w:pPr>
              <w:shd w:val="clear" w:color="auto" w:fill="FFFFFF"/>
              <w:spacing w:after="0"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Постановление НБУ № 89 г. 2 ст. 15 пп.9</w:t>
            </w:r>
          </w:p>
        </w:tc>
      </w:tr>
    </w:tbl>
    <w:p w:rsidR="00751135" w:rsidRPr="0010121B" w:rsidRDefault="00751135" w:rsidP="00751135">
      <w:pPr>
        <w:spacing w:before="100" w:after="198"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Руководитель аудиторской фирмы</w:t>
      </w:r>
    </w:p>
    <w:p w:rsidR="00751135" w:rsidRPr="0010121B" w:rsidRDefault="00751135" w:rsidP="00751135">
      <w:pPr>
        <w:spacing w:before="100" w:after="198"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Дата, подпись</w:t>
      </w:r>
    </w:p>
    <w:p w:rsidR="00751135" w:rsidRPr="0010121B" w:rsidRDefault="00751135" w:rsidP="00751135">
      <w:pPr>
        <w:spacing w:before="100" w:after="198"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spacing w:before="100" w:after="198"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spacing w:before="100" w:after="198"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spacing w:before="100" w:after="198"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spacing w:before="100" w:after="198"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spacing w:before="100" w:after="198"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spacing w:before="100" w:after="198"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spacing w:before="100" w:after="198"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spacing w:before="100" w:after="198" w:line="240" w:lineRule="auto"/>
        <w:rPr>
          <w:rFonts w:ascii="Times New Roman" w:eastAsia="Times New Roman" w:hAnsi="Times New Roman" w:cs="Times New Roman"/>
          <w:sz w:val="24"/>
          <w:szCs w:val="24"/>
          <w:lang w:val="ru-RU"/>
        </w:rPr>
      </w:pPr>
      <w:r w:rsidRPr="0010121B">
        <w:rPr>
          <w:rFonts w:ascii="Times New Roman" w:eastAsia="Times New Roman" w:hAnsi="Times New Roman" w:cs="Times New Roman"/>
          <w:sz w:val="24"/>
          <w:szCs w:val="24"/>
          <w:lang w:val="ru-RU"/>
        </w:rPr>
        <w:t> </w:t>
      </w:r>
    </w:p>
    <w:p w:rsidR="00751135" w:rsidRPr="0010121B" w:rsidRDefault="00751135" w:rsidP="00751135">
      <w:pPr>
        <w:spacing w:after="0" w:line="240" w:lineRule="auto"/>
        <w:rPr>
          <w:rFonts w:ascii="Times New Roman" w:eastAsia="Times New Roman" w:hAnsi="Times New Roman" w:cs="Times New Roman"/>
          <w:sz w:val="24"/>
          <w:szCs w:val="24"/>
          <w:lang w:val="ru-RU"/>
        </w:rPr>
      </w:pPr>
      <w:r w:rsidRPr="0010121B">
        <w:rPr>
          <w:rFonts w:ascii="Calibri" w:eastAsia="Times New Roman" w:hAnsi="Calibri" w:cs="Times New Roman"/>
          <w:lang w:val="ru-RU"/>
        </w:rPr>
        <w:t> </w:t>
      </w:r>
    </w:p>
    <w:p w:rsidR="00CA11EF" w:rsidRPr="0010121B" w:rsidRDefault="00CA11EF">
      <w:pPr>
        <w:rPr>
          <w:lang w:val="ru-RU"/>
        </w:rPr>
      </w:pPr>
      <w:bookmarkStart w:id="3" w:name="_ftn1"/>
      <w:bookmarkEnd w:id="3"/>
    </w:p>
    <w:sectPr w:rsidR="00CA11EF" w:rsidRPr="0010121B" w:rsidSect="00CA11E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62" w:rsidRDefault="00464862" w:rsidP="000F65DF">
      <w:pPr>
        <w:spacing w:after="0" w:line="240" w:lineRule="auto"/>
      </w:pPr>
      <w:r>
        <w:separator/>
      </w:r>
    </w:p>
  </w:endnote>
  <w:endnote w:type="continuationSeparator" w:id="0">
    <w:p w:rsidR="00464862" w:rsidRDefault="00464862" w:rsidP="000F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62" w:rsidRDefault="00464862" w:rsidP="000F65DF">
      <w:pPr>
        <w:spacing w:after="0" w:line="240" w:lineRule="auto"/>
      </w:pPr>
      <w:r>
        <w:separator/>
      </w:r>
    </w:p>
  </w:footnote>
  <w:footnote w:type="continuationSeparator" w:id="0">
    <w:p w:rsidR="00464862" w:rsidRDefault="00464862" w:rsidP="000F65DF">
      <w:pPr>
        <w:spacing w:after="0" w:line="240" w:lineRule="auto"/>
      </w:pPr>
      <w:r>
        <w:continuationSeparator/>
      </w:r>
    </w:p>
  </w:footnote>
  <w:footnote w:id="1">
    <w:p w:rsidR="00720EA6" w:rsidRPr="00C238BD" w:rsidRDefault="00720EA6">
      <w:pPr>
        <w:pStyle w:val="a6"/>
        <w:rPr>
          <w:lang w:val="ru-RU"/>
        </w:rPr>
      </w:pPr>
      <w:r>
        <w:rPr>
          <w:rStyle w:val="a8"/>
        </w:rPr>
        <w:footnoteRef/>
      </w:r>
      <w:r>
        <w:t xml:space="preserve"> </w:t>
      </w:r>
      <w:r w:rsidRPr="00C238BD">
        <w:rPr>
          <w:rFonts w:ascii="Times New Roman" w:hAnsi="Times New Roman" w:cs="Times New Roman"/>
          <w:lang w:val="ru-RU"/>
        </w:rPr>
        <w:t>Подтверждается рекомендательными письмами от клиентов-банков, которым участники Конкурса предоставляли аналогичные услуги (количество не ограничено).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491"/>
    <w:multiLevelType w:val="multilevel"/>
    <w:tmpl w:val="BA40E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45AE9"/>
    <w:multiLevelType w:val="multilevel"/>
    <w:tmpl w:val="D0887B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9F0E37"/>
    <w:multiLevelType w:val="multilevel"/>
    <w:tmpl w:val="EC866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AF4C5B"/>
    <w:multiLevelType w:val="multilevel"/>
    <w:tmpl w:val="1F7054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едведева Екатерина Валерьевна">
    <w15:presenceInfo w15:providerId="AD" w15:userId="S-1-5-21-1574653341-3349795892-3535137646-23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35"/>
    <w:rsid w:val="0000014F"/>
    <w:rsid w:val="00043156"/>
    <w:rsid w:val="00081BFB"/>
    <w:rsid w:val="000F65DF"/>
    <w:rsid w:val="0010121B"/>
    <w:rsid w:val="00112B0D"/>
    <w:rsid w:val="00210F49"/>
    <w:rsid w:val="00213295"/>
    <w:rsid w:val="003503CC"/>
    <w:rsid w:val="003748DF"/>
    <w:rsid w:val="00464862"/>
    <w:rsid w:val="004827DD"/>
    <w:rsid w:val="005415A2"/>
    <w:rsid w:val="00543D0A"/>
    <w:rsid w:val="00586A2E"/>
    <w:rsid w:val="00621EA7"/>
    <w:rsid w:val="006C05C7"/>
    <w:rsid w:val="006E59B9"/>
    <w:rsid w:val="00720EA6"/>
    <w:rsid w:val="00723150"/>
    <w:rsid w:val="00731B83"/>
    <w:rsid w:val="00743543"/>
    <w:rsid w:val="00751135"/>
    <w:rsid w:val="007A1E24"/>
    <w:rsid w:val="007B67FA"/>
    <w:rsid w:val="00822055"/>
    <w:rsid w:val="0084012F"/>
    <w:rsid w:val="008458BB"/>
    <w:rsid w:val="00883F7A"/>
    <w:rsid w:val="008D0CA0"/>
    <w:rsid w:val="008D2F26"/>
    <w:rsid w:val="0091019E"/>
    <w:rsid w:val="00932591"/>
    <w:rsid w:val="009541E8"/>
    <w:rsid w:val="009F32DC"/>
    <w:rsid w:val="00A269E5"/>
    <w:rsid w:val="00A43E0E"/>
    <w:rsid w:val="00AD2200"/>
    <w:rsid w:val="00B2598F"/>
    <w:rsid w:val="00B36DCA"/>
    <w:rsid w:val="00B767CD"/>
    <w:rsid w:val="00C00FF2"/>
    <w:rsid w:val="00C238BD"/>
    <w:rsid w:val="00CA11EF"/>
    <w:rsid w:val="00CF00C2"/>
    <w:rsid w:val="00D50499"/>
    <w:rsid w:val="00DB6FA6"/>
    <w:rsid w:val="00E154FB"/>
    <w:rsid w:val="00E52AC2"/>
    <w:rsid w:val="00E56BD0"/>
    <w:rsid w:val="00E57085"/>
    <w:rsid w:val="00E80679"/>
    <w:rsid w:val="00F030BB"/>
    <w:rsid w:val="00F035D1"/>
    <w:rsid w:val="00FC7F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11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51135"/>
    <w:rPr>
      <w:color w:val="0000FF"/>
      <w:u w:val="single"/>
    </w:rPr>
  </w:style>
  <w:style w:type="character" w:styleId="a5">
    <w:name w:val="FollowedHyperlink"/>
    <w:basedOn w:val="a0"/>
    <w:uiPriority w:val="99"/>
    <w:semiHidden/>
    <w:unhideWhenUsed/>
    <w:rsid w:val="00751135"/>
    <w:rPr>
      <w:color w:val="800080"/>
      <w:u w:val="single"/>
    </w:rPr>
  </w:style>
  <w:style w:type="paragraph" w:styleId="a6">
    <w:name w:val="footnote text"/>
    <w:basedOn w:val="a"/>
    <w:link w:val="a7"/>
    <w:uiPriority w:val="99"/>
    <w:semiHidden/>
    <w:unhideWhenUsed/>
    <w:rsid w:val="000F65DF"/>
    <w:pPr>
      <w:spacing w:after="0" w:line="240" w:lineRule="auto"/>
    </w:pPr>
    <w:rPr>
      <w:sz w:val="20"/>
      <w:szCs w:val="20"/>
    </w:rPr>
  </w:style>
  <w:style w:type="character" w:customStyle="1" w:styleId="a7">
    <w:name w:val="Текст сноски Знак"/>
    <w:basedOn w:val="a0"/>
    <w:link w:val="a6"/>
    <w:uiPriority w:val="99"/>
    <w:semiHidden/>
    <w:rsid w:val="000F65DF"/>
    <w:rPr>
      <w:sz w:val="20"/>
      <w:szCs w:val="20"/>
    </w:rPr>
  </w:style>
  <w:style w:type="character" w:styleId="a8">
    <w:name w:val="footnote reference"/>
    <w:basedOn w:val="a0"/>
    <w:uiPriority w:val="99"/>
    <w:semiHidden/>
    <w:unhideWhenUsed/>
    <w:rsid w:val="000F65DF"/>
    <w:rPr>
      <w:vertAlign w:val="superscript"/>
    </w:rPr>
  </w:style>
  <w:style w:type="paragraph" w:styleId="a9">
    <w:name w:val="Balloon Text"/>
    <w:basedOn w:val="a"/>
    <w:link w:val="aa"/>
    <w:uiPriority w:val="99"/>
    <w:semiHidden/>
    <w:unhideWhenUsed/>
    <w:rsid w:val="00E806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0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11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51135"/>
    <w:rPr>
      <w:color w:val="0000FF"/>
      <w:u w:val="single"/>
    </w:rPr>
  </w:style>
  <w:style w:type="character" w:styleId="a5">
    <w:name w:val="FollowedHyperlink"/>
    <w:basedOn w:val="a0"/>
    <w:uiPriority w:val="99"/>
    <w:semiHidden/>
    <w:unhideWhenUsed/>
    <w:rsid w:val="00751135"/>
    <w:rPr>
      <w:color w:val="800080"/>
      <w:u w:val="single"/>
    </w:rPr>
  </w:style>
  <w:style w:type="paragraph" w:styleId="a6">
    <w:name w:val="footnote text"/>
    <w:basedOn w:val="a"/>
    <w:link w:val="a7"/>
    <w:uiPriority w:val="99"/>
    <w:semiHidden/>
    <w:unhideWhenUsed/>
    <w:rsid w:val="000F65DF"/>
    <w:pPr>
      <w:spacing w:after="0" w:line="240" w:lineRule="auto"/>
    </w:pPr>
    <w:rPr>
      <w:sz w:val="20"/>
      <w:szCs w:val="20"/>
    </w:rPr>
  </w:style>
  <w:style w:type="character" w:customStyle="1" w:styleId="a7">
    <w:name w:val="Текст сноски Знак"/>
    <w:basedOn w:val="a0"/>
    <w:link w:val="a6"/>
    <w:uiPriority w:val="99"/>
    <w:semiHidden/>
    <w:rsid w:val="000F65DF"/>
    <w:rPr>
      <w:sz w:val="20"/>
      <w:szCs w:val="20"/>
    </w:rPr>
  </w:style>
  <w:style w:type="character" w:styleId="a8">
    <w:name w:val="footnote reference"/>
    <w:basedOn w:val="a0"/>
    <w:uiPriority w:val="99"/>
    <w:semiHidden/>
    <w:unhideWhenUsed/>
    <w:rsid w:val="000F65DF"/>
    <w:rPr>
      <w:vertAlign w:val="superscript"/>
    </w:rPr>
  </w:style>
  <w:style w:type="paragraph" w:styleId="a9">
    <w:name w:val="Balloon Text"/>
    <w:basedOn w:val="a"/>
    <w:link w:val="aa"/>
    <w:uiPriority w:val="99"/>
    <w:semiHidden/>
    <w:unhideWhenUsed/>
    <w:rsid w:val="00E806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0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03893">
      <w:bodyDiv w:val="1"/>
      <w:marLeft w:val="0"/>
      <w:marRight w:val="0"/>
      <w:marTop w:val="0"/>
      <w:marBottom w:val="0"/>
      <w:divBdr>
        <w:top w:val="none" w:sz="0" w:space="0" w:color="auto"/>
        <w:left w:val="none" w:sz="0" w:space="0" w:color="auto"/>
        <w:bottom w:val="none" w:sz="0" w:space="0" w:color="auto"/>
        <w:right w:val="none" w:sz="0" w:space="0" w:color="auto"/>
      </w:divBdr>
      <w:divsChild>
        <w:div w:id="1461076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7258B-420A-4E7B-9E75-90F22DE7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15719</Words>
  <Characters>8960</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npavlenko</dc:creator>
  <cp:lastModifiedBy>Гридина Галина</cp:lastModifiedBy>
  <cp:revision>4</cp:revision>
  <dcterms:created xsi:type="dcterms:W3CDTF">2019-09-09T08:21:00Z</dcterms:created>
  <dcterms:modified xsi:type="dcterms:W3CDTF">2019-09-09T08:25:00Z</dcterms:modified>
</cp:coreProperties>
</file>