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80E" w:rsidRPr="00B7136E" w:rsidRDefault="002F40FC" w:rsidP="00DF080E">
      <w:pPr>
        <w:jc w:val="center"/>
        <w:rPr>
          <w:sz w:val="22"/>
          <w:szCs w:val="22"/>
          <w:lang w:val="uk-UA"/>
        </w:rPr>
      </w:pPr>
      <w:r>
        <w:rPr>
          <w:noProof/>
          <w:sz w:val="22"/>
          <w:szCs w:val="22"/>
          <w:lang w:val="uk-UA" w:eastAsia="uk-UA"/>
        </w:rPr>
        <w:drawing>
          <wp:inline distT="0" distB="0" distL="0" distR="0">
            <wp:extent cx="2973705" cy="13595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1359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AA6" w:rsidRPr="00B7136E" w:rsidRDefault="00DF080E" w:rsidP="009320A0">
      <w:pPr>
        <w:spacing w:before="1200"/>
        <w:jc w:val="center"/>
        <w:rPr>
          <w:b/>
          <w:sz w:val="48"/>
          <w:szCs w:val="48"/>
          <w:lang w:val="uk-UA"/>
        </w:rPr>
      </w:pPr>
      <w:r w:rsidRPr="00B7136E">
        <w:rPr>
          <w:b/>
          <w:sz w:val="48"/>
          <w:szCs w:val="48"/>
          <w:lang w:val="uk-UA"/>
        </w:rPr>
        <w:t>ТАРИФНИЙ ПАКЕТ</w:t>
      </w:r>
    </w:p>
    <w:p w:rsidR="005C7510" w:rsidRPr="00B7136E" w:rsidRDefault="00DF080E" w:rsidP="002D5AA6">
      <w:pPr>
        <w:spacing w:before="1200"/>
        <w:jc w:val="center"/>
        <w:rPr>
          <w:sz w:val="40"/>
          <w:szCs w:val="40"/>
          <w:lang w:val="uk-UA"/>
        </w:rPr>
      </w:pPr>
      <w:r w:rsidRPr="00B7136E">
        <w:rPr>
          <w:sz w:val="40"/>
          <w:szCs w:val="40"/>
          <w:lang w:val="uk-UA"/>
        </w:rPr>
        <w:t>КОМІСІЙНОЇ ВИНАГОРОД</w:t>
      </w:r>
      <w:r w:rsidR="009320A0" w:rsidRPr="00B7136E">
        <w:rPr>
          <w:sz w:val="40"/>
          <w:szCs w:val="40"/>
          <w:lang w:val="uk-UA"/>
        </w:rPr>
        <w:t>И ЗА РОЗРАХУНКОВО-КАСОВЕ ОБСЛУГОВУВАННЯ</w:t>
      </w:r>
    </w:p>
    <w:p w:rsidR="00575ED0" w:rsidRPr="00B7136E" w:rsidRDefault="00575ED0" w:rsidP="002D5AA6">
      <w:pPr>
        <w:jc w:val="center"/>
        <w:rPr>
          <w:sz w:val="40"/>
          <w:szCs w:val="40"/>
          <w:lang w:val="uk-UA"/>
        </w:rPr>
      </w:pPr>
      <w:r w:rsidRPr="00B7136E">
        <w:rPr>
          <w:sz w:val="40"/>
          <w:szCs w:val="40"/>
          <w:lang w:val="uk-UA"/>
        </w:rPr>
        <w:t>ЮРИДИЧНИХ ОСІБ ТА ФІЗИЧНИХ ОСІБ-ПІДПРИЄМЦІВ</w:t>
      </w:r>
    </w:p>
    <w:p w:rsidR="009320A0" w:rsidRPr="00B7136E" w:rsidRDefault="00C75FD0" w:rsidP="002D5AA6">
      <w:pPr>
        <w:spacing w:before="1200"/>
        <w:jc w:val="center"/>
        <w:rPr>
          <w:b/>
          <w:sz w:val="48"/>
          <w:szCs w:val="48"/>
          <w:lang w:val="uk-UA"/>
        </w:rPr>
      </w:pPr>
      <w:r w:rsidRPr="00B7136E">
        <w:rPr>
          <w:b/>
          <w:sz w:val="48"/>
          <w:szCs w:val="48"/>
          <w:lang w:val="uk-UA"/>
        </w:rPr>
        <w:t>«</w:t>
      </w:r>
      <w:r w:rsidR="00953008" w:rsidRPr="00B7136E">
        <w:rPr>
          <w:b/>
          <w:sz w:val="48"/>
          <w:szCs w:val="48"/>
          <w:lang w:val="uk-UA"/>
        </w:rPr>
        <w:t>Все включено</w:t>
      </w:r>
      <w:r w:rsidRPr="00B7136E">
        <w:rPr>
          <w:b/>
          <w:sz w:val="48"/>
          <w:szCs w:val="48"/>
          <w:lang w:val="uk-UA"/>
        </w:rPr>
        <w:t>»</w:t>
      </w:r>
    </w:p>
    <w:p w:rsidR="00DF080E" w:rsidRPr="00B7136E" w:rsidRDefault="00DF080E" w:rsidP="00DF080E">
      <w:pPr>
        <w:jc w:val="center"/>
        <w:rPr>
          <w:sz w:val="48"/>
          <w:szCs w:val="48"/>
          <w:lang w:val="uk-UA"/>
        </w:rPr>
        <w:sectPr w:rsidR="00DF080E" w:rsidRPr="00B7136E" w:rsidSect="004E2FBF">
          <w:footerReference w:type="even" r:id="rId9"/>
          <w:footerReference w:type="default" r:id="rId10"/>
          <w:headerReference w:type="first" r:id="rId11"/>
          <w:pgSz w:w="11906" w:h="16838"/>
          <w:pgMar w:top="1418" w:right="851" w:bottom="1418" w:left="851" w:header="709" w:footer="709" w:gutter="0"/>
          <w:cols w:space="708"/>
          <w:titlePg/>
          <w:docGrid w:linePitch="360"/>
        </w:sectPr>
      </w:pPr>
    </w:p>
    <w:tbl>
      <w:tblPr>
        <w:tblW w:w="10762" w:type="dxa"/>
        <w:tblInd w:w="-34" w:type="dxa"/>
        <w:tblLayout w:type="fixed"/>
        <w:tblLook w:val="0000"/>
      </w:tblPr>
      <w:tblGrid>
        <w:gridCol w:w="861"/>
        <w:gridCol w:w="3959"/>
        <w:gridCol w:w="1262"/>
        <w:gridCol w:w="2160"/>
        <w:gridCol w:w="2520"/>
      </w:tblGrid>
      <w:tr w:rsidR="00DF080E" w:rsidRPr="008F71C3" w:rsidTr="006475FB">
        <w:trPr>
          <w:cantSplit/>
          <w:trHeight w:val="255"/>
          <w:tblHeader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DF080E" w:rsidP="00BE7B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lastRenderedPageBreak/>
              <w:t>№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DF080E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Тип операції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DF080E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Наявність ПДВ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DF080E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Примітки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DF080E" w:rsidRPr="008F71C3" w:rsidRDefault="009320A0" w:rsidP="003A3268">
            <w:pPr>
              <w:jc w:val="center"/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Тариф</w:t>
            </w:r>
          </w:p>
        </w:tc>
      </w:tr>
      <w:tr w:rsidR="00F675B1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675B1" w:rsidRPr="008F71C3" w:rsidRDefault="00F675B1" w:rsidP="00701F90">
            <w:pPr>
              <w:numPr>
                <w:ilvl w:val="0"/>
                <w:numId w:val="4"/>
              </w:numPr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9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675B1" w:rsidRPr="008F71C3" w:rsidRDefault="00F675B1" w:rsidP="00F675B1">
            <w:pPr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 xml:space="preserve">Відкриття та обслуговування поточного рахунку та системи </w:t>
            </w:r>
            <w:r w:rsidR="00C75FD0" w:rsidRPr="008F71C3">
              <w:rPr>
                <w:b/>
                <w:bCs/>
                <w:sz w:val="17"/>
                <w:szCs w:val="17"/>
                <w:lang w:val="uk-UA"/>
              </w:rPr>
              <w:t>«</w:t>
            </w:r>
            <w:r w:rsidRPr="008F71C3">
              <w:rPr>
                <w:b/>
                <w:bCs/>
                <w:sz w:val="17"/>
                <w:szCs w:val="17"/>
                <w:lang w:val="uk-UA"/>
              </w:rPr>
              <w:t>Клієнт-банк</w:t>
            </w:r>
            <w:r w:rsidR="00C75FD0" w:rsidRPr="008F71C3">
              <w:rPr>
                <w:b/>
                <w:bCs/>
                <w:sz w:val="17"/>
                <w:szCs w:val="17"/>
                <w:lang w:val="uk-UA"/>
              </w:rPr>
              <w:t>»</w:t>
            </w:r>
            <w:r w:rsidRPr="008F71C3">
              <w:rPr>
                <w:b/>
                <w:bCs/>
                <w:sz w:val="17"/>
                <w:szCs w:val="17"/>
                <w:lang w:val="uk-UA"/>
              </w:rPr>
              <w:t>:</w:t>
            </w:r>
          </w:p>
        </w:tc>
      </w:tr>
      <w:tr w:rsidR="000F4F74" w:rsidRPr="008F71C3" w:rsidTr="006475FB">
        <w:trPr>
          <w:cantSplit/>
          <w:trHeight w:val="14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4F74" w:rsidRPr="008F71C3" w:rsidRDefault="000F4F74" w:rsidP="00701F90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74" w:rsidRPr="008F71C3" w:rsidRDefault="000F4F74" w:rsidP="000F4F74">
            <w:pPr>
              <w:rPr>
                <w:i/>
                <w:sz w:val="17"/>
                <w:szCs w:val="17"/>
                <w:lang w:val="uk-UA"/>
              </w:rPr>
            </w:pPr>
            <w:r w:rsidRPr="008F71C3">
              <w:rPr>
                <w:i/>
                <w:sz w:val="17"/>
                <w:szCs w:val="17"/>
                <w:lang w:val="uk-UA"/>
              </w:rPr>
              <w:t>Відкриття рахунку: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F4F74" w:rsidRPr="008F71C3" w:rsidRDefault="000F4F74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4F74" w:rsidRPr="008F71C3" w:rsidRDefault="000F4F74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4D156E" w:rsidRPr="008F71C3" w:rsidTr="006475FB">
        <w:trPr>
          <w:cantSplit/>
          <w:trHeight w:val="14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0F4F74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701F90">
            <w:pPr>
              <w:rPr>
                <w:sz w:val="17"/>
                <w:szCs w:val="17"/>
                <w:lang w:val="uk-UA"/>
              </w:rPr>
            </w:pPr>
            <w:proofErr w:type="spellStart"/>
            <w:r w:rsidRPr="008F71C3">
              <w:rPr>
                <w:sz w:val="17"/>
                <w:szCs w:val="17"/>
                <w:lang w:val="uk-UA"/>
              </w:rPr>
              <w:t>мультивалютного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поточного рахунку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0717DC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в день операції відкриття рахунку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CF62B6" w:rsidRPr="008F71C3" w:rsidTr="006475FB">
        <w:trPr>
          <w:cantSplit/>
          <w:trHeight w:val="14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B6" w:rsidRPr="008F71C3" w:rsidRDefault="00CF62B6" w:rsidP="000F4F74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B6" w:rsidRPr="008F71C3" w:rsidRDefault="00CF62B6" w:rsidP="00701F9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депозитного рахунку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62B6" w:rsidRPr="008F71C3" w:rsidRDefault="00CF62B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F62B6" w:rsidRPr="008F71C3" w:rsidRDefault="00CF62B6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62B6" w:rsidRPr="008F71C3" w:rsidRDefault="00CF62B6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4D156E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4D156E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F821BF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для формування статутного фонду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4D156E" w:rsidRPr="008F71C3" w:rsidTr="006475FB">
        <w:trPr>
          <w:cantSplit/>
          <w:trHeight w:val="71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F675B1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4D156E" w:rsidP="00F821BF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Щомісячний платіж за ведення операцій, пов`язаних з документарним оформленням та веденням розрахунків клієнта</w:t>
            </w:r>
            <w:r w:rsidRPr="008F71C3">
              <w:rPr>
                <w:rStyle w:val="a8"/>
                <w:sz w:val="17"/>
                <w:szCs w:val="17"/>
                <w:lang w:val="uk-UA"/>
              </w:rPr>
              <w:footnoteReference w:id="1"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2524A4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450,00 грн.</w:t>
            </w:r>
          </w:p>
        </w:tc>
      </w:tr>
      <w:tr w:rsidR="004D15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701F90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701F9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Підключення до системи «Клієнт-Банк»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EE57EC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Разова оплата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4D15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4D156E" w:rsidP="00F675B1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FE24EF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Щомісячна плата за проведення розрахунків за допомогою системи «Клієнт-Банк»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D156E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156E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15462A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462A" w:rsidRPr="008F71C3" w:rsidRDefault="0015462A" w:rsidP="00F675B1">
            <w:pPr>
              <w:numPr>
                <w:ilvl w:val="1"/>
                <w:numId w:val="4"/>
              </w:numPr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2A" w:rsidRPr="008F71C3" w:rsidRDefault="003756B8" w:rsidP="0015462A">
            <w:pPr>
              <w:rPr>
                <w:i/>
                <w:sz w:val="17"/>
                <w:szCs w:val="17"/>
                <w:lang w:val="uk-UA"/>
              </w:rPr>
            </w:pPr>
            <w:r w:rsidRPr="003756B8">
              <w:rPr>
                <w:i/>
                <w:sz w:val="17"/>
                <w:szCs w:val="17"/>
                <w:lang w:val="uk-UA"/>
              </w:rPr>
              <w:t xml:space="preserve">Закриття </w:t>
            </w:r>
            <w:proofErr w:type="spellStart"/>
            <w:r w:rsidRPr="003756B8">
              <w:rPr>
                <w:i/>
                <w:sz w:val="17"/>
                <w:szCs w:val="17"/>
                <w:lang w:val="uk-UA"/>
              </w:rPr>
              <w:t>мультивалютного</w:t>
            </w:r>
            <w:proofErr w:type="spellEnd"/>
            <w:r w:rsidRPr="003756B8">
              <w:rPr>
                <w:i/>
                <w:sz w:val="17"/>
                <w:szCs w:val="17"/>
                <w:lang w:val="uk-UA"/>
              </w:rPr>
              <w:t xml:space="preserve"> поточного рахунку: 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2A" w:rsidRPr="008F71C3" w:rsidRDefault="0015462A" w:rsidP="00F821BF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462A" w:rsidRPr="008F71C3" w:rsidRDefault="0015462A" w:rsidP="00F821BF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122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1.5.1.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15427C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 заявою клієнта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122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1.5.2.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15427C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 ініціативою Банку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122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1.5.3.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15427C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 xml:space="preserve">за заявою ліквідатора юридичної особи/ спадкоємця фізичної особи-підприємця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122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1.5.4.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15427C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на підставі довідки про виключення юридичної особи із ЄДРПОУ/ свідоцтва про смерть фізичної особи-підприємця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F821BF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5D17F9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F9" w:rsidRPr="008F71C3" w:rsidRDefault="003756B8" w:rsidP="00F8122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1.6.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F9" w:rsidRPr="008F71C3" w:rsidRDefault="003756B8" w:rsidP="000B2D03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Плата за переоформлення рахунків (відкриття нового рахунку та закриття існуючого) у випадку припинення юридичної особи (внаслідок злиття, приєднання, розділу, реорганізації), зміни назви, в т.ч. зміни ім’я фізичної особи-підприємця (прізвища/ім’я/по-батькові)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17F9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F9" w:rsidRPr="008F71C3" w:rsidRDefault="003756B8" w:rsidP="005D17F9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перед переоформленням документів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17F9" w:rsidRPr="008F71C3" w:rsidRDefault="003756B8" w:rsidP="00F821B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F8122D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8122D" w:rsidRPr="008F71C3" w:rsidRDefault="00F8122D" w:rsidP="00BE7B5E">
            <w:pPr>
              <w:numPr>
                <w:ilvl w:val="0"/>
                <w:numId w:val="4"/>
              </w:numPr>
              <w:rPr>
                <w:b/>
                <w:sz w:val="17"/>
                <w:szCs w:val="17"/>
                <w:lang w:val="uk-UA"/>
              </w:rPr>
            </w:pPr>
          </w:p>
        </w:tc>
        <w:tc>
          <w:tcPr>
            <w:tcW w:w="9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8122D" w:rsidRPr="008F71C3" w:rsidRDefault="003756B8" w:rsidP="00BE49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3756B8">
              <w:rPr>
                <w:b/>
                <w:bCs/>
                <w:sz w:val="17"/>
                <w:szCs w:val="17"/>
                <w:lang w:val="uk-UA"/>
              </w:rPr>
              <w:t>Безготівкові операції: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F8122D" w:rsidP="00BE7B5E">
            <w:pPr>
              <w:numPr>
                <w:ilvl w:val="1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00B97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i/>
                <w:iCs/>
                <w:sz w:val="17"/>
                <w:szCs w:val="17"/>
                <w:lang w:val="uk-UA"/>
              </w:rPr>
              <w:t>Перекази  в національній валюті впродовж операційного часу: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8122D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F8122D" w:rsidP="00BE7B5E">
            <w:pPr>
              <w:numPr>
                <w:ilvl w:val="2"/>
                <w:numId w:val="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i/>
                <w:iCs/>
                <w:sz w:val="17"/>
                <w:szCs w:val="17"/>
                <w:lang w:val="uk-UA"/>
              </w:rPr>
              <w:t>в межах Банку: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8122D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CF62B6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2.1.1.1.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78548F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78548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CF62B6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2.1.1.2.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78548F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78548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F8122D" w:rsidP="00BE7B5E">
            <w:pPr>
              <w:numPr>
                <w:ilvl w:val="2"/>
                <w:numId w:val="4"/>
              </w:numPr>
              <w:rPr>
                <w:bCs/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i/>
                <w:iCs/>
                <w:sz w:val="17"/>
                <w:szCs w:val="17"/>
                <w:lang w:val="uk-UA"/>
              </w:rPr>
              <w:t>поза межі Банку: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CF62B6">
            <w:pPr>
              <w:rPr>
                <w:bCs/>
                <w:sz w:val="17"/>
                <w:szCs w:val="17"/>
                <w:lang w:val="uk-UA"/>
              </w:rPr>
            </w:pPr>
            <w:r w:rsidRPr="003756B8">
              <w:rPr>
                <w:bCs/>
                <w:sz w:val="17"/>
                <w:szCs w:val="17"/>
                <w:lang w:val="uk-UA"/>
              </w:rPr>
              <w:t>2.1.2.1.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78548F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78548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CF62B6">
            <w:pPr>
              <w:rPr>
                <w:bCs/>
                <w:sz w:val="17"/>
                <w:szCs w:val="17"/>
                <w:lang w:val="uk-UA"/>
              </w:rPr>
            </w:pPr>
            <w:r w:rsidRPr="003756B8">
              <w:rPr>
                <w:bCs/>
                <w:sz w:val="17"/>
                <w:szCs w:val="17"/>
                <w:lang w:val="uk-UA"/>
              </w:rPr>
              <w:t>2.1.2.2.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78548F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78548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2.2.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0D565B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i/>
                <w:iCs/>
                <w:sz w:val="17"/>
                <w:szCs w:val="17"/>
                <w:lang w:val="uk-UA"/>
              </w:rPr>
              <w:t>Перекази в національній валюті після операційного часу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9C62E9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2.2.1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372E8F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rStyle w:val="a8"/>
                <w:sz w:val="17"/>
                <w:szCs w:val="17"/>
                <w:lang w:val="uk-UA"/>
              </w:rPr>
              <w:t xml:space="preserve"> </w:t>
            </w:r>
            <w:r w:rsidRPr="003756B8">
              <w:rPr>
                <w:i/>
                <w:iCs/>
                <w:sz w:val="17"/>
                <w:szCs w:val="17"/>
                <w:lang w:val="uk-UA"/>
              </w:rPr>
              <w:t>в межах Банку: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2.2.1.1.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5645D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081009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2.2.1.2.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5645D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5645D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2.2.2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372E8F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i/>
                <w:iCs/>
                <w:sz w:val="17"/>
                <w:szCs w:val="17"/>
                <w:lang w:val="uk-UA"/>
              </w:rPr>
              <w:t xml:space="preserve"> поза межі Банку: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F8122D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lastRenderedPageBreak/>
              <w:t>2.2.2.1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на паперовому носії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5645D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22D" w:rsidRPr="008F71C3" w:rsidRDefault="003756B8" w:rsidP="009F67E5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 xml:space="preserve">0,1% від суми, мін. 15,00 грн.,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макс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>. 500,00 грн. за платіж</w:t>
            </w:r>
          </w:p>
        </w:tc>
      </w:tr>
      <w:tr w:rsidR="00F8122D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2.2.2.2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5645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по системі «Клієнт-банк»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E5645D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122D" w:rsidRPr="008F71C3" w:rsidRDefault="003756B8" w:rsidP="009F67E5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 xml:space="preserve">0,1% від суми, мін. 15,00 грн.,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макс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>. 500,00 грн. за платіж</w:t>
            </w:r>
          </w:p>
        </w:tc>
      </w:tr>
      <w:tr w:rsidR="00F8122D" w:rsidRPr="008F71C3" w:rsidTr="006475FB">
        <w:trPr>
          <w:cantSplit/>
          <w:trHeight w:val="24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3756B8" w:rsidP="000138C2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2.3.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C3436E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Зарахування безготівкових надходжень на рахунок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C3436E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8122D" w:rsidRPr="008F71C3" w:rsidRDefault="00F8122D" w:rsidP="00C3436E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C3436E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F8122D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F8122D" w:rsidP="00C3436E">
            <w:pPr>
              <w:numPr>
                <w:ilvl w:val="1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3756B8" w:rsidP="00C3436E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i/>
                <w:iCs/>
                <w:sz w:val="17"/>
                <w:szCs w:val="17"/>
                <w:lang w:val="uk-UA"/>
              </w:rPr>
              <w:t>Операції з іноземною валютою: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C3436E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C3436E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717446" w:rsidRPr="008F71C3" w:rsidTr="00F90AD3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8F71C3" w:rsidRDefault="00717446" w:rsidP="00B0534B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Продаж іноземної валюти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717446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FB6513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0,10% від суми (мін. 250,00 грн.)</w:t>
            </w:r>
          </w:p>
        </w:tc>
      </w:tr>
      <w:tr w:rsidR="00717446" w:rsidRPr="008F71C3" w:rsidTr="00F90AD3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8F71C3" w:rsidRDefault="00717446" w:rsidP="00B0534B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Купівля іноземної валюти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372B7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FB6513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0,10% від суми (мін. 250,00 грн.)</w:t>
            </w:r>
          </w:p>
        </w:tc>
      </w:tr>
      <w:tr w:rsidR="00717446" w:rsidRPr="008F71C3" w:rsidTr="00F90AD3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8F71C3" w:rsidRDefault="00717446" w:rsidP="00B0534B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Конвертація іноземної валюти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446" w:rsidRPr="008F71C3" w:rsidRDefault="00717446" w:rsidP="00372B7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FB6513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0,10% від суми (мін. 250,00 грн.)</w:t>
            </w:r>
          </w:p>
        </w:tc>
      </w:tr>
      <w:tr w:rsidR="00717446" w:rsidRPr="008F71C3" w:rsidTr="00D97ED2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8F71C3" w:rsidRDefault="00717446" w:rsidP="00B0534B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17446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Купівля безготівкової іноземної валюти за обумовленим клієнтом курсом (сплачується додатково до п.2.4.1.)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7446" w:rsidRPr="008F71C3" w:rsidRDefault="00717446" w:rsidP="00372B7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від 0 до 15% від суми</w:t>
            </w:r>
          </w:p>
        </w:tc>
      </w:tr>
      <w:tr w:rsidR="00717446" w:rsidRPr="008F71C3" w:rsidTr="00D97ED2">
        <w:trPr>
          <w:cantSplit/>
          <w:trHeight w:val="123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8F71C3" w:rsidRDefault="003756B8" w:rsidP="00B0534B">
            <w:pPr>
              <w:numPr>
                <w:ilvl w:val="2"/>
                <w:numId w:val="8"/>
              </w:num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4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Здійснення переказів в іноземній валюті</w:t>
            </w:r>
            <w:r w:rsidR="00717446" w:rsidRPr="008F71C3">
              <w:rPr>
                <w:rStyle w:val="a8"/>
                <w:sz w:val="17"/>
                <w:szCs w:val="17"/>
                <w:lang w:val="uk-UA"/>
              </w:rPr>
              <w:footnoteReference w:id="2"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372B7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0,15% від суми платежу</w:t>
            </w:r>
            <w:r w:rsidRPr="008F71C3">
              <w:rPr>
                <w:sz w:val="17"/>
                <w:szCs w:val="17"/>
                <w:lang w:val="uk-UA"/>
              </w:rPr>
              <w:br/>
              <w:t xml:space="preserve">(мін. 20,00 дол. США –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макс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>. 150,00 дол. США)</w:t>
            </w:r>
          </w:p>
        </w:tc>
      </w:tr>
      <w:tr w:rsidR="00717446" w:rsidRPr="008F71C3" w:rsidTr="00D97ED2">
        <w:trPr>
          <w:cantSplit/>
          <w:trHeight w:val="11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8F71C3" w:rsidRDefault="00717446" w:rsidP="00AA4A26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2.4.6.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9320A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 xml:space="preserve">Здійснення переказів в іноземній валюті (дол. США) з гарантованим отриманням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бенефіціаром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переказу без утримання додаткових комісій банків-посередників (Вказується додаткова інформація у полі S.W.I.F.T.: 72: / REC/OUROUR).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3F0C86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372B7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50,00 дол. США (додатково до комісій п.2.4.5.)</w:t>
            </w:r>
          </w:p>
        </w:tc>
      </w:tr>
      <w:tr w:rsidR="00717446" w:rsidRPr="008F71C3" w:rsidTr="00D97ED2">
        <w:trPr>
          <w:cantSplit/>
          <w:trHeight w:val="11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7446" w:rsidRPr="008F71C3" w:rsidRDefault="00717446" w:rsidP="00372B73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2.4.7.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372B73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 xml:space="preserve">Продаж, купівля та конвертація казахстанських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теньге</w:t>
            </w:r>
            <w:proofErr w:type="spellEnd"/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372B73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372B73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17446" w:rsidRPr="008F71C3" w:rsidRDefault="00717446" w:rsidP="00372B73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0D1C3F" w:rsidRPr="008F71C3" w:rsidTr="00D9228A">
        <w:trPr>
          <w:cantSplit/>
          <w:trHeight w:val="111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D1C3F" w:rsidRPr="008F71C3" w:rsidRDefault="000D1C3F" w:rsidP="00B0534B">
            <w:pPr>
              <w:numPr>
                <w:ilvl w:val="1"/>
                <w:numId w:val="8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C3F" w:rsidRPr="008F71C3" w:rsidRDefault="000D1C3F" w:rsidP="00D41539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Нарахування відсотків на залишок грошових коштів на поточному рахунку в національній валюті</w:t>
            </w:r>
            <w:r w:rsidRPr="008F71C3">
              <w:rPr>
                <w:rStyle w:val="a8"/>
                <w:sz w:val="17"/>
                <w:szCs w:val="17"/>
                <w:lang w:val="uk-UA"/>
              </w:rPr>
              <w:footnoteReference w:id="3"/>
            </w:r>
            <w:r w:rsidRPr="008F71C3">
              <w:rPr>
                <w:sz w:val="17"/>
                <w:szCs w:val="17"/>
                <w:lang w:val="uk-UA"/>
              </w:rPr>
              <w:t xml:space="preserve">.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C3F" w:rsidRPr="008F71C3" w:rsidRDefault="000D1C3F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C3F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Нараховані відсотки сплачуються  щомісячно на поточний рахунок Клієнту в перший банківський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C3F" w:rsidRPr="008F71C3" w:rsidRDefault="003756B8" w:rsidP="001901DE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Для суми залишку більше 25000,00 гривень - 1,00% річних</w:t>
            </w:r>
            <w:r w:rsidR="000D1C3F" w:rsidRPr="008F71C3">
              <w:rPr>
                <w:rStyle w:val="a8"/>
                <w:sz w:val="17"/>
                <w:szCs w:val="17"/>
                <w:lang w:val="uk-UA"/>
              </w:rPr>
              <w:footnoteReference w:id="4"/>
            </w:r>
          </w:p>
        </w:tc>
      </w:tr>
      <w:tr w:rsidR="00F8122D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8122D" w:rsidRPr="008F71C3" w:rsidRDefault="00F8122D" w:rsidP="00B0534B">
            <w:pPr>
              <w:numPr>
                <w:ilvl w:val="0"/>
                <w:numId w:val="8"/>
              </w:numPr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9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F8122D" w:rsidRPr="008F71C3" w:rsidRDefault="00F8122D" w:rsidP="00BE49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Операції з готівкою:</w:t>
            </w:r>
          </w:p>
        </w:tc>
      </w:tr>
      <w:tr w:rsidR="00F8122D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122D" w:rsidRPr="008F71C3" w:rsidRDefault="00772BA4" w:rsidP="00772BA4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3.1.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D41539" w:rsidP="009320A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Прийом та</w:t>
            </w:r>
            <w:r w:rsidR="00F8122D" w:rsidRPr="008F71C3">
              <w:rPr>
                <w:sz w:val="17"/>
                <w:szCs w:val="17"/>
                <w:lang w:val="uk-UA"/>
              </w:rPr>
              <w:t xml:space="preserve"> перерахунок готівкових коштів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BE495E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122D" w:rsidRPr="008F71C3" w:rsidRDefault="00F8122D" w:rsidP="00423698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Входить до вартості пакету</w:t>
            </w:r>
            <w:r w:rsidRPr="008F71C3" w:rsidDel="00423698">
              <w:rPr>
                <w:sz w:val="17"/>
                <w:szCs w:val="17"/>
                <w:lang w:val="uk-UA"/>
              </w:rPr>
              <w:t xml:space="preserve"> </w:t>
            </w:r>
          </w:p>
        </w:tc>
      </w:tr>
      <w:tr w:rsidR="00B7136E" w:rsidRPr="008F71C3" w:rsidTr="001D214E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72BA4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3.2.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rPr>
                <w:sz w:val="17"/>
                <w:szCs w:val="17"/>
              </w:rPr>
            </w:pPr>
            <w:r w:rsidRPr="008F71C3">
              <w:rPr>
                <w:sz w:val="17"/>
                <w:szCs w:val="17"/>
                <w:lang w:val="uk-UA"/>
              </w:rPr>
              <w:t>Видача готівкових коштів в національній валюті з поточного рахунку, % від суми</w:t>
            </w:r>
          </w:p>
          <w:p w:rsidR="00D153DA" w:rsidRPr="008F71C3" w:rsidRDefault="00D153DA" w:rsidP="009320A0">
            <w:pPr>
              <w:rPr>
                <w:sz w:val="17"/>
                <w:szCs w:val="17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6E" w:rsidRPr="008F71C3" w:rsidRDefault="00B7136E" w:rsidP="001D214E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B7136E" w:rsidRPr="008F71C3" w:rsidRDefault="00B7136E" w:rsidP="001D214E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1,0%</w:t>
            </w:r>
            <w:r w:rsidR="00F93C5C" w:rsidRPr="008F71C3">
              <w:rPr>
                <w:sz w:val="17"/>
                <w:szCs w:val="17"/>
                <w:lang w:val="uk-UA"/>
              </w:rPr>
              <w:t xml:space="preserve"> </w:t>
            </w:r>
            <w:r w:rsidR="005954B2" w:rsidRPr="008F71C3">
              <w:rPr>
                <w:sz w:val="17"/>
                <w:szCs w:val="17"/>
                <w:lang w:val="uk-UA"/>
              </w:rPr>
              <w:t>(</w:t>
            </w:r>
            <w:r w:rsidR="005954B2" w:rsidRPr="008F71C3">
              <w:rPr>
                <w:sz w:val="17"/>
                <w:szCs w:val="17"/>
              </w:rPr>
              <w:t>м</w:t>
            </w:r>
            <w:r w:rsidR="005954B2" w:rsidRPr="008F71C3">
              <w:rPr>
                <w:sz w:val="17"/>
                <w:szCs w:val="17"/>
                <w:lang w:val="uk-UA"/>
              </w:rPr>
              <w:t>ін. 10,00 грн.)</w:t>
            </w:r>
          </w:p>
        </w:tc>
      </w:tr>
      <w:tr w:rsidR="00B7136E" w:rsidRPr="008F71C3" w:rsidTr="001D214E">
        <w:trPr>
          <w:cantSplit/>
          <w:trHeight w:val="169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72BA4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3.2.1.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rPr>
                <w:sz w:val="17"/>
                <w:szCs w:val="17"/>
              </w:rPr>
            </w:pPr>
            <w:r w:rsidRPr="008F71C3">
              <w:rPr>
                <w:sz w:val="17"/>
                <w:szCs w:val="17"/>
                <w:lang w:val="uk-UA"/>
              </w:rPr>
              <w:t>Видача готівкових коштів в національній валюті з поточного рахунку банкнотами вказаного номіналу, % від суми</w:t>
            </w:r>
          </w:p>
          <w:p w:rsidR="00D153DA" w:rsidRPr="008F71C3" w:rsidRDefault="00D153DA" w:rsidP="009320A0">
            <w:pPr>
              <w:rPr>
                <w:sz w:val="17"/>
                <w:szCs w:val="17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6E" w:rsidRPr="008F71C3" w:rsidRDefault="00B7136E" w:rsidP="001D214E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B7136E" w:rsidRPr="008F71C3" w:rsidRDefault="00B7136E" w:rsidP="001D214E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1,2%</w:t>
            </w:r>
            <w:r w:rsidR="00F93C5C" w:rsidRPr="008F71C3">
              <w:rPr>
                <w:sz w:val="17"/>
                <w:szCs w:val="17"/>
                <w:lang w:val="uk-UA"/>
              </w:rPr>
              <w:t xml:space="preserve"> </w:t>
            </w:r>
            <w:r w:rsidR="005954B2" w:rsidRPr="008F71C3">
              <w:rPr>
                <w:sz w:val="17"/>
                <w:szCs w:val="17"/>
                <w:lang w:val="uk-UA"/>
              </w:rPr>
              <w:t>(</w:t>
            </w:r>
            <w:r w:rsidR="005954B2" w:rsidRPr="008F71C3">
              <w:rPr>
                <w:sz w:val="17"/>
                <w:szCs w:val="17"/>
              </w:rPr>
              <w:t>м</w:t>
            </w:r>
            <w:r w:rsidR="005954B2" w:rsidRPr="008F71C3">
              <w:rPr>
                <w:sz w:val="17"/>
                <w:szCs w:val="17"/>
                <w:lang w:val="uk-UA"/>
              </w:rPr>
              <w:t>ін. 10,00 грн.)</w:t>
            </w:r>
          </w:p>
        </w:tc>
      </w:tr>
      <w:tr w:rsidR="00B7136E" w:rsidRPr="008F71C3" w:rsidTr="001D214E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72BA4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3.3.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rPr>
                <w:sz w:val="17"/>
                <w:szCs w:val="17"/>
              </w:rPr>
            </w:pPr>
            <w:r w:rsidRPr="008F71C3">
              <w:rPr>
                <w:sz w:val="17"/>
                <w:szCs w:val="17"/>
                <w:lang w:val="uk-UA"/>
              </w:rPr>
              <w:t>Видача готівкової іноземної валюти на витрати по відрядженню з поточного рахунку, % від суми</w:t>
            </w:r>
          </w:p>
          <w:p w:rsidR="00D153DA" w:rsidRPr="008F71C3" w:rsidRDefault="00D153DA" w:rsidP="009320A0">
            <w:pPr>
              <w:rPr>
                <w:sz w:val="17"/>
                <w:szCs w:val="17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136E" w:rsidRPr="008F71C3" w:rsidRDefault="00B7136E" w:rsidP="001D214E">
            <w:pPr>
              <w:jc w:val="center"/>
              <w:rPr>
                <w:sz w:val="17"/>
                <w:szCs w:val="17"/>
                <w:lang w:val="uk-UA"/>
              </w:rPr>
            </w:pPr>
          </w:p>
          <w:p w:rsidR="00B7136E" w:rsidRPr="008F71C3" w:rsidRDefault="00B7136E" w:rsidP="001D214E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1,0%</w:t>
            </w:r>
            <w:r w:rsidR="00F93C5C" w:rsidRPr="008F71C3">
              <w:rPr>
                <w:sz w:val="17"/>
                <w:szCs w:val="17"/>
                <w:lang w:val="uk-UA"/>
              </w:rPr>
              <w:t xml:space="preserve"> </w:t>
            </w:r>
            <w:r w:rsidR="005954B2" w:rsidRPr="008F71C3">
              <w:rPr>
                <w:sz w:val="17"/>
                <w:szCs w:val="17"/>
                <w:lang w:val="uk-UA"/>
              </w:rPr>
              <w:t>(</w:t>
            </w:r>
            <w:r w:rsidR="005954B2" w:rsidRPr="008F71C3">
              <w:rPr>
                <w:sz w:val="17"/>
                <w:szCs w:val="17"/>
              </w:rPr>
              <w:t>м</w:t>
            </w:r>
            <w:r w:rsidR="005954B2" w:rsidRPr="008F71C3">
              <w:rPr>
                <w:sz w:val="17"/>
                <w:szCs w:val="17"/>
                <w:lang w:val="uk-UA"/>
              </w:rPr>
              <w:t>ін. 10,00 грн.)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72BA4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3.4.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 xml:space="preserve">Інкасація готівкових коштів </w:t>
            </w:r>
            <w:r w:rsidRPr="008F71C3">
              <w:rPr>
                <w:rStyle w:val="a8"/>
                <w:sz w:val="17"/>
                <w:szCs w:val="17"/>
                <w:lang w:val="uk-UA"/>
              </w:rPr>
              <w:footnoteReference w:id="5"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За окремою угодою</w:t>
            </w:r>
          </w:p>
        </w:tc>
      </w:tr>
      <w:tr w:rsidR="00B7136E" w:rsidRPr="008F71C3" w:rsidTr="006475FB">
        <w:trPr>
          <w:cantSplit/>
          <w:trHeight w:val="102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3756B8" w:rsidP="00E335D8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3.5.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rPr>
                <w:sz w:val="17"/>
                <w:szCs w:val="17"/>
              </w:rPr>
            </w:pPr>
            <w:r w:rsidRPr="003756B8">
              <w:rPr>
                <w:sz w:val="17"/>
                <w:szCs w:val="17"/>
                <w:lang w:val="uk-UA"/>
              </w:rPr>
              <w:t>Обмін дрібних гривневих купюр (1;2;5;10;20) на крупні (50;100;200;500) або Розмін крупних гривневих купюр (50;100;200;500) на дрібні (1;2;5;10;20) або на розміну монету % від суми</w:t>
            </w:r>
          </w:p>
          <w:p w:rsidR="00D153DA" w:rsidRPr="008F71C3" w:rsidRDefault="00D153DA" w:rsidP="009320A0">
            <w:pPr>
              <w:rPr>
                <w:sz w:val="17"/>
                <w:szCs w:val="17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B76AB8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0,10%</w:t>
            </w:r>
          </w:p>
          <w:p w:rsidR="00B7136E" w:rsidRPr="008F71C3" w:rsidRDefault="003756B8" w:rsidP="00B76AB8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(мін. 10,00 грн.)</w:t>
            </w:r>
          </w:p>
        </w:tc>
      </w:tr>
      <w:tr w:rsidR="00B7136E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7136E" w:rsidRPr="008F71C3" w:rsidRDefault="00B7136E" w:rsidP="00C616C9">
            <w:pPr>
              <w:numPr>
                <w:ilvl w:val="0"/>
                <w:numId w:val="12"/>
              </w:numPr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99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7136E" w:rsidRPr="008F71C3" w:rsidRDefault="003756B8" w:rsidP="00F675B1">
            <w:pPr>
              <w:rPr>
                <w:b/>
                <w:bCs/>
                <w:sz w:val="17"/>
                <w:szCs w:val="17"/>
                <w:lang w:val="uk-UA"/>
              </w:rPr>
            </w:pPr>
            <w:r w:rsidRPr="003756B8">
              <w:rPr>
                <w:b/>
                <w:bCs/>
                <w:sz w:val="17"/>
                <w:szCs w:val="17"/>
                <w:lang w:val="uk-UA"/>
              </w:rPr>
              <w:t>Зарплатно-картковий проект та корпоративна картка:</w:t>
            </w:r>
          </w:p>
        </w:tc>
      </w:tr>
      <w:tr w:rsidR="00B7136E" w:rsidRPr="008F71C3" w:rsidTr="00D153DA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72BA4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E00B97">
            <w:pPr>
              <w:rPr>
                <w:i/>
                <w:iCs/>
                <w:sz w:val="17"/>
                <w:szCs w:val="17"/>
                <w:lang w:val="uk-UA"/>
              </w:rPr>
            </w:pPr>
          </w:p>
          <w:p w:rsidR="00B7136E" w:rsidRPr="008F71C3" w:rsidRDefault="003756B8" w:rsidP="00E00B97">
            <w:pPr>
              <w:rPr>
                <w:i/>
                <w:iCs/>
                <w:sz w:val="17"/>
                <w:szCs w:val="17"/>
                <w:lang w:val="uk-UA"/>
              </w:rPr>
            </w:pPr>
            <w:r w:rsidRPr="003756B8">
              <w:rPr>
                <w:i/>
                <w:iCs/>
                <w:sz w:val="17"/>
                <w:szCs w:val="17"/>
                <w:lang w:val="uk-UA"/>
              </w:rPr>
              <w:t>Корпоративна картка</w:t>
            </w:r>
          </w:p>
          <w:p w:rsidR="00B7136E" w:rsidRPr="008F71C3" w:rsidRDefault="00B7136E" w:rsidP="00E00B97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3756B8" w:rsidP="00772BA4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4.1.1.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Відкриття рахунку та оформлення основної корпоративної картки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Тарифи на відкриття та обслуговування карткового рахунку «Корпоративна картка»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6E7A3A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Входить до вартості пакету</w:t>
            </w:r>
          </w:p>
        </w:tc>
      </w:tr>
      <w:tr w:rsidR="00B7136E" w:rsidRPr="008F71C3" w:rsidTr="006475FB">
        <w:trPr>
          <w:cantSplit/>
          <w:trHeight w:val="450"/>
        </w:trPr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3756B8" w:rsidP="003D24D4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4.1.2.</w:t>
            </w:r>
          </w:p>
        </w:tc>
        <w:tc>
          <w:tcPr>
            <w:tcW w:w="3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3D24D4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Розрахунково-касове обслуговування рахунку основної картки, рік</w:t>
            </w:r>
          </w:p>
        </w:tc>
        <w:tc>
          <w:tcPr>
            <w:tcW w:w="1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3756B8" w:rsidP="003D24D4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3D24D4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3D24D4">
            <w:pPr>
              <w:jc w:val="center"/>
              <w:rPr>
                <w:sz w:val="17"/>
                <w:szCs w:val="17"/>
                <w:lang w:val="uk-UA"/>
              </w:rPr>
            </w:pPr>
            <w:proofErr w:type="spellStart"/>
            <w:r w:rsidRPr="003756B8">
              <w:rPr>
                <w:sz w:val="17"/>
                <w:szCs w:val="17"/>
                <w:lang w:val="uk-UA"/>
              </w:rPr>
              <w:t>Visa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Electron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>/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Maestro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– 20,00 грн.</w:t>
            </w:r>
          </w:p>
        </w:tc>
      </w:tr>
      <w:tr w:rsidR="00B7136E" w:rsidRPr="008F71C3" w:rsidTr="006475FB">
        <w:trPr>
          <w:cantSplit/>
          <w:trHeight w:val="360"/>
        </w:trPr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3D24D4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3D24D4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3D24D4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3D24D4">
            <w:pPr>
              <w:jc w:val="center"/>
              <w:rPr>
                <w:sz w:val="17"/>
                <w:szCs w:val="17"/>
                <w:lang w:val="uk-UA"/>
              </w:rPr>
            </w:pPr>
            <w:proofErr w:type="spellStart"/>
            <w:r w:rsidRPr="003756B8">
              <w:rPr>
                <w:sz w:val="17"/>
                <w:szCs w:val="17"/>
                <w:lang w:val="uk-UA"/>
              </w:rPr>
              <w:t>MasterCard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Business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– 75,00 грн.</w:t>
            </w:r>
          </w:p>
        </w:tc>
      </w:tr>
      <w:tr w:rsidR="00B7136E" w:rsidRPr="00182373" w:rsidTr="006475FB">
        <w:trPr>
          <w:cantSplit/>
          <w:trHeight w:val="255"/>
        </w:trPr>
        <w:tc>
          <w:tcPr>
            <w:tcW w:w="8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3D24D4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3D24D4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3D24D4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3D24D4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3D24D4">
            <w:pPr>
              <w:jc w:val="center"/>
              <w:rPr>
                <w:sz w:val="17"/>
                <w:szCs w:val="17"/>
                <w:lang w:val="uk-UA"/>
              </w:rPr>
            </w:pPr>
            <w:proofErr w:type="spellStart"/>
            <w:r w:rsidRPr="003756B8">
              <w:rPr>
                <w:sz w:val="17"/>
                <w:szCs w:val="17"/>
                <w:lang w:val="uk-UA"/>
              </w:rPr>
              <w:t>Visa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Gold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>/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MasterCard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Gold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- 250,00 грн.; </w:t>
            </w:r>
            <w:r w:rsidRPr="003756B8">
              <w:rPr>
                <w:sz w:val="17"/>
                <w:szCs w:val="17"/>
                <w:lang w:val="en-US"/>
              </w:rPr>
              <w:t>Visa Gold (</w:t>
            </w:r>
            <w:r w:rsidRPr="003756B8">
              <w:rPr>
                <w:sz w:val="17"/>
                <w:szCs w:val="17"/>
                <w:lang w:val="uk-UA"/>
              </w:rPr>
              <w:t>з ЧІП-модулем) – 500</w:t>
            </w:r>
            <w:proofErr w:type="gramStart"/>
            <w:r w:rsidRPr="003756B8">
              <w:rPr>
                <w:sz w:val="17"/>
                <w:szCs w:val="17"/>
                <w:lang w:val="uk-UA"/>
              </w:rPr>
              <w:t>,00</w:t>
            </w:r>
            <w:proofErr w:type="gramEnd"/>
            <w:r w:rsidRPr="003756B8">
              <w:rPr>
                <w:sz w:val="17"/>
                <w:szCs w:val="17"/>
                <w:lang w:val="uk-UA"/>
              </w:rPr>
              <w:t xml:space="preserve"> грн.</w:t>
            </w:r>
          </w:p>
        </w:tc>
      </w:tr>
      <w:tr w:rsidR="00B7136E" w:rsidRPr="00DB2AC9" w:rsidTr="006475FB">
        <w:trPr>
          <w:cantSplit/>
          <w:trHeight w:val="520"/>
        </w:trPr>
        <w:tc>
          <w:tcPr>
            <w:tcW w:w="8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BE7B5E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3D24D4">
            <w:pPr>
              <w:jc w:val="center"/>
              <w:rPr>
                <w:sz w:val="17"/>
                <w:szCs w:val="17"/>
                <w:lang w:val="uk-UA"/>
              </w:rPr>
            </w:pPr>
            <w:proofErr w:type="spellStart"/>
            <w:r w:rsidRPr="003756B8">
              <w:rPr>
                <w:sz w:val="17"/>
                <w:szCs w:val="17"/>
                <w:lang w:val="uk-UA"/>
              </w:rPr>
              <w:t>Visa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Platinum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– 500,00 грн.;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Visa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Platinum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(з ЧІП-модулем) – 2000,00 грн.</w:t>
            </w:r>
          </w:p>
        </w:tc>
      </w:tr>
      <w:tr w:rsidR="00B7136E" w:rsidRPr="008F71C3" w:rsidTr="006475FB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72BA4">
            <w:pPr>
              <w:numPr>
                <w:ilvl w:val="1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E00B97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i/>
                <w:iCs/>
                <w:sz w:val="17"/>
                <w:szCs w:val="17"/>
                <w:lang w:val="uk-UA"/>
              </w:rPr>
              <w:t>Зарплатний проект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B7136E" w:rsidRPr="008F71C3" w:rsidTr="006475FB">
        <w:trPr>
          <w:cantSplit/>
          <w:trHeight w:val="765"/>
        </w:trPr>
        <w:tc>
          <w:tcPr>
            <w:tcW w:w="86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72BA4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F1FC7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 xml:space="preserve">Розрахунково-касове обслуговування рахунку основної платіжної картки класу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Visa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Electron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(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Instant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),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Maestro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в межах зарплатного проекту з ПАТ «БТА БАНК» в перший рік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Інші тарифи зазначені в тарифах «Моя картка»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highlight w:val="yellow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Тарифікується у розмірі, встановленому для лояльних клієнтів системи Банку згідно тарифного пакету «Моя картка»</w:t>
            </w:r>
          </w:p>
        </w:tc>
      </w:tr>
      <w:tr w:rsidR="00B7136E" w:rsidRPr="008F71C3" w:rsidTr="006475FB">
        <w:trPr>
          <w:cantSplit/>
          <w:trHeight w:val="1020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72BA4">
            <w:pPr>
              <w:numPr>
                <w:ilvl w:val="2"/>
                <w:numId w:val="14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F1FC7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 xml:space="preserve">Розрахунково-касове обслуговування рахунку основної платіжної картки класу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Visa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Classic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та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Visa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Gold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,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MasterCard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Standard та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MasterCard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</w:t>
            </w:r>
            <w:proofErr w:type="spellStart"/>
            <w:r w:rsidRPr="008F71C3">
              <w:rPr>
                <w:sz w:val="17"/>
                <w:szCs w:val="17"/>
                <w:lang w:val="uk-UA"/>
              </w:rPr>
              <w:t>Gold</w:t>
            </w:r>
            <w:proofErr w:type="spellEnd"/>
            <w:r w:rsidRPr="008F71C3">
              <w:rPr>
                <w:sz w:val="17"/>
                <w:szCs w:val="17"/>
                <w:lang w:val="uk-UA"/>
              </w:rPr>
              <w:t xml:space="preserve"> в межах зарплатного проекту з ПАТ «БТА БАНК» для директора та головного бухгалтера в перший рік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highlight w:val="yellow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Тарифікується у розмірі, встановленому для лояльних клієнтів системи Банку згідно тарифного пакету «Моя картка»</w:t>
            </w:r>
          </w:p>
        </w:tc>
      </w:tr>
      <w:tr w:rsidR="00B7136E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7136E" w:rsidRPr="008F71C3" w:rsidRDefault="00B7136E" w:rsidP="00772BA4">
            <w:pPr>
              <w:numPr>
                <w:ilvl w:val="0"/>
                <w:numId w:val="14"/>
              </w:numPr>
              <w:rPr>
                <w:b/>
                <w:bCs/>
                <w:sz w:val="17"/>
                <w:szCs w:val="17"/>
                <w:lang w:val="uk-UA"/>
              </w:rPr>
            </w:pPr>
          </w:p>
        </w:tc>
        <w:tc>
          <w:tcPr>
            <w:tcW w:w="99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00"/>
            <w:noWrap/>
            <w:vAlign w:val="center"/>
          </w:tcPr>
          <w:p w:rsidR="00B7136E" w:rsidRPr="008F71C3" w:rsidRDefault="00B7136E" w:rsidP="00BE495E">
            <w:pPr>
              <w:rPr>
                <w:b/>
                <w:bCs/>
                <w:sz w:val="17"/>
                <w:szCs w:val="17"/>
                <w:lang w:val="uk-UA"/>
              </w:rPr>
            </w:pPr>
            <w:r w:rsidRPr="008F71C3">
              <w:rPr>
                <w:b/>
                <w:bCs/>
                <w:sz w:val="17"/>
                <w:szCs w:val="17"/>
                <w:lang w:val="uk-UA"/>
              </w:rPr>
              <w:t>Інші операції та послуги:</w:t>
            </w:r>
          </w:p>
        </w:tc>
      </w:tr>
      <w:tr w:rsidR="00B7136E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E00B97">
            <w:pPr>
              <w:rPr>
                <w:i/>
                <w:sz w:val="17"/>
                <w:szCs w:val="17"/>
                <w:lang w:val="uk-UA"/>
              </w:rPr>
            </w:pPr>
            <w:r w:rsidRPr="008F71C3">
              <w:rPr>
                <w:i/>
                <w:iCs/>
                <w:sz w:val="17"/>
                <w:szCs w:val="17"/>
                <w:lang w:val="uk-UA"/>
              </w:rPr>
              <w:t>Надання довідок власникові рахунку: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</w:tr>
      <w:tr w:rsidR="00B7136E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C616C9">
            <w:pPr>
              <w:numPr>
                <w:ilvl w:val="2"/>
                <w:numId w:val="13"/>
              </w:num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F83589" w:rsidP="00BF00A8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з розрахунково-касового обслуговування</w:t>
            </w:r>
          </w:p>
          <w:p w:rsidR="00B7136E" w:rsidRPr="008F71C3" w:rsidRDefault="00F83589" w:rsidP="00BF00A8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(наявність,</w:t>
            </w:r>
            <w:r w:rsidR="00B7136E" w:rsidRPr="008F71C3">
              <w:rPr>
                <w:sz w:val="17"/>
                <w:szCs w:val="17"/>
                <w:lang w:val="uk-UA"/>
              </w:rPr>
              <w:t xml:space="preserve"> стан</w:t>
            </w:r>
            <w:r w:rsidRPr="008F71C3">
              <w:rPr>
                <w:sz w:val="17"/>
                <w:szCs w:val="17"/>
                <w:lang w:val="uk-UA"/>
              </w:rPr>
              <w:t xml:space="preserve">, обороти по рахунку </w:t>
            </w:r>
            <w:r w:rsidR="00B7136E" w:rsidRPr="008F71C3">
              <w:rPr>
                <w:sz w:val="17"/>
                <w:szCs w:val="17"/>
                <w:lang w:val="uk-UA"/>
              </w:rPr>
              <w:t>і т.п.):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B7136E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991AD5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5.1.1.1.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- українська (російська) мова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B7136E" w:rsidRPr="008F71C3" w:rsidTr="006475FB">
        <w:trPr>
          <w:cantSplit/>
          <w:trHeight w:val="255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991AD5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5.1.1.2.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- англійська мова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200,00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C616C9">
            <w:pPr>
              <w:numPr>
                <w:ilvl w:val="2"/>
                <w:numId w:val="13"/>
              </w:num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0B2D03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про наяв</w:t>
            </w:r>
            <w:r w:rsidR="001A53B6" w:rsidRPr="008F71C3">
              <w:rPr>
                <w:sz w:val="17"/>
                <w:szCs w:val="17"/>
                <w:lang w:val="uk-UA"/>
              </w:rPr>
              <w:t>ність або відсутність кредитів та стан розрахунків за</w:t>
            </w:r>
            <w:r w:rsidRPr="008F71C3">
              <w:rPr>
                <w:sz w:val="17"/>
                <w:szCs w:val="17"/>
                <w:lang w:val="uk-UA"/>
              </w:rPr>
              <w:t xml:space="preserve"> </w:t>
            </w:r>
            <w:r w:rsidR="000B2D03" w:rsidRPr="008F71C3">
              <w:rPr>
                <w:sz w:val="17"/>
                <w:szCs w:val="17"/>
                <w:lang w:val="uk-UA"/>
              </w:rPr>
              <w:t>договором кредиту/позики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0B2D03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</w:t>
            </w:r>
            <w:r w:rsidR="007F38DA" w:rsidRPr="008F71C3">
              <w:rPr>
                <w:sz w:val="17"/>
                <w:szCs w:val="17"/>
                <w:lang w:val="uk-UA"/>
              </w:rPr>
              <w:t xml:space="preserve">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150,00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C616C9">
            <w:pPr>
              <w:numPr>
                <w:ilvl w:val="2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601351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 xml:space="preserve">про </w:t>
            </w:r>
            <w:r w:rsidR="001A53B6" w:rsidRPr="008F71C3">
              <w:rPr>
                <w:sz w:val="17"/>
                <w:szCs w:val="17"/>
                <w:lang w:val="uk-UA"/>
              </w:rPr>
              <w:t>розрахунки в іноземній валюті за зовнішньоекономічними</w:t>
            </w:r>
            <w:r w:rsidRPr="008F71C3">
              <w:rPr>
                <w:sz w:val="17"/>
                <w:szCs w:val="17"/>
                <w:lang w:val="uk-UA"/>
              </w:rPr>
              <w:t xml:space="preserve"> контрактам</w:t>
            </w:r>
            <w:r w:rsidR="001A53B6" w:rsidRPr="008F71C3">
              <w:rPr>
                <w:sz w:val="17"/>
                <w:szCs w:val="17"/>
                <w:lang w:val="uk-UA"/>
              </w:rPr>
              <w:t>и</w:t>
            </w:r>
            <w:r w:rsidRPr="008F71C3">
              <w:rPr>
                <w:sz w:val="17"/>
                <w:szCs w:val="17"/>
                <w:lang w:val="uk-UA"/>
              </w:rPr>
              <w:t xml:space="preserve"> та</w:t>
            </w:r>
            <w:r w:rsidR="001A53B6" w:rsidRPr="008F71C3">
              <w:rPr>
                <w:sz w:val="17"/>
                <w:szCs w:val="17"/>
                <w:lang w:val="uk-UA"/>
              </w:rPr>
              <w:t>/або стану розрахунків за</w:t>
            </w:r>
            <w:r w:rsidRPr="008F71C3">
              <w:rPr>
                <w:sz w:val="17"/>
                <w:szCs w:val="17"/>
                <w:lang w:val="uk-UA"/>
              </w:rPr>
              <w:t xml:space="preserve"> ним</w:t>
            </w:r>
            <w:r w:rsidR="001A53B6" w:rsidRPr="008F71C3">
              <w:rPr>
                <w:sz w:val="17"/>
                <w:szCs w:val="17"/>
                <w:lang w:val="uk-UA"/>
              </w:rPr>
              <w:t>и</w:t>
            </w:r>
            <w:r w:rsidRPr="008F71C3">
              <w:rPr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200,00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C616C9">
            <w:pPr>
              <w:numPr>
                <w:ilvl w:val="2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0B2D03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 xml:space="preserve">Надання довідок перелічених у пп.5.1.1-5.1.3. </w:t>
            </w:r>
            <w:r w:rsidR="000B2D03" w:rsidRPr="008F71C3">
              <w:rPr>
                <w:sz w:val="17"/>
                <w:szCs w:val="17"/>
                <w:lang w:val="uk-UA"/>
              </w:rPr>
              <w:t>протягом</w:t>
            </w:r>
            <w:r w:rsidRPr="008F71C3">
              <w:rPr>
                <w:sz w:val="17"/>
                <w:szCs w:val="17"/>
                <w:lang w:val="uk-UA"/>
              </w:rPr>
              <w:t xml:space="preserve"> 1-го банківського дня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0B2D03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 xml:space="preserve">без ПДВ 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Подвійний тариф відповідної довідки</w:t>
            </w:r>
          </w:p>
        </w:tc>
      </w:tr>
      <w:tr w:rsidR="00B7136E" w:rsidRPr="008F71C3" w:rsidTr="006475FB">
        <w:trPr>
          <w:cantSplit/>
          <w:trHeight w:val="2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E00B97">
            <w:pPr>
              <w:rPr>
                <w:i/>
                <w:iCs/>
                <w:sz w:val="17"/>
                <w:szCs w:val="17"/>
                <w:lang w:val="uk-UA"/>
              </w:rPr>
            </w:pPr>
            <w:r w:rsidRPr="008F71C3">
              <w:rPr>
                <w:i/>
                <w:iCs/>
                <w:sz w:val="17"/>
                <w:szCs w:val="17"/>
                <w:lang w:val="uk-UA"/>
              </w:rPr>
              <w:t>Видача дублікату виписки по рахунку: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i/>
                <w:iCs/>
                <w:sz w:val="17"/>
                <w:szCs w:val="17"/>
                <w:lang w:val="uk-UA"/>
              </w:rPr>
            </w:pPr>
          </w:p>
        </w:tc>
      </w:tr>
      <w:tr w:rsidR="00B7136E" w:rsidRPr="008F71C3" w:rsidTr="006475FB">
        <w:trPr>
          <w:cantSplit/>
          <w:trHeight w:val="45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2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- за період від дати запиту до 1</w:t>
            </w:r>
            <w:r w:rsidR="001A53B6" w:rsidRPr="008F71C3">
              <w:rPr>
                <w:sz w:val="17"/>
                <w:szCs w:val="17"/>
                <w:lang w:val="uk-UA"/>
              </w:rPr>
              <w:t>-го</w:t>
            </w:r>
            <w:r w:rsidRPr="008F71C3">
              <w:rPr>
                <w:sz w:val="17"/>
                <w:szCs w:val="17"/>
                <w:lang w:val="uk-UA"/>
              </w:rPr>
              <w:t xml:space="preserve"> місяця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перед оформленням, за один екземпляр дублікату виписки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8F71C3" w:rsidTr="006475FB">
        <w:trPr>
          <w:cantSplit/>
          <w:trHeight w:val="45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2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- видача дублікату виписки по рахунку за період від дати запиту більше 1</w:t>
            </w:r>
            <w:r w:rsidR="001A53B6" w:rsidRPr="008F71C3">
              <w:rPr>
                <w:sz w:val="17"/>
                <w:szCs w:val="17"/>
                <w:lang w:val="uk-UA"/>
              </w:rPr>
              <w:t>-го</w:t>
            </w:r>
            <w:r w:rsidRPr="008F71C3">
              <w:rPr>
                <w:sz w:val="17"/>
                <w:szCs w:val="17"/>
                <w:lang w:val="uk-UA"/>
              </w:rPr>
              <w:t xml:space="preserve"> місяця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B7136E" w:rsidRPr="008F71C3" w:rsidTr="006475FB">
        <w:trPr>
          <w:cantSplit/>
          <w:trHeight w:val="452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2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- видача дублікату виписки по рахунку за період більше 1</w:t>
            </w:r>
            <w:r w:rsidR="001A53B6" w:rsidRPr="008F71C3">
              <w:rPr>
                <w:sz w:val="17"/>
                <w:szCs w:val="17"/>
                <w:lang w:val="uk-UA"/>
              </w:rPr>
              <w:t>-го</w:t>
            </w:r>
            <w:r w:rsidRPr="008F71C3">
              <w:rPr>
                <w:sz w:val="17"/>
                <w:szCs w:val="17"/>
                <w:lang w:val="uk-UA"/>
              </w:rPr>
              <w:t xml:space="preserve"> року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B7136E" w:rsidRPr="008F71C3" w:rsidTr="006475FB">
        <w:trPr>
          <w:cantSplit/>
          <w:trHeight w:val="76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861FBD" w:rsidP="00C616C9">
            <w:pPr>
              <w:rPr>
                <w:iCs/>
                <w:sz w:val="17"/>
                <w:szCs w:val="17"/>
                <w:lang w:val="uk-UA"/>
              </w:rPr>
            </w:pPr>
            <w:r w:rsidRPr="008F71C3">
              <w:rPr>
                <w:iCs/>
                <w:sz w:val="17"/>
                <w:szCs w:val="17"/>
                <w:lang w:val="uk-UA"/>
              </w:rPr>
              <w:t>Надання копії</w:t>
            </w:r>
            <w:r w:rsidR="00B7136E" w:rsidRPr="008F71C3">
              <w:rPr>
                <w:iCs/>
                <w:sz w:val="17"/>
                <w:szCs w:val="17"/>
                <w:lang w:val="uk-UA"/>
              </w:rPr>
              <w:t xml:space="preserve"> повідомлення про відправлений/отриманий переказ в іноземній валюті засобами S.W.I.F.T.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jc w:val="center"/>
              <w:rPr>
                <w:iCs/>
                <w:sz w:val="17"/>
                <w:szCs w:val="17"/>
                <w:lang w:val="uk-UA"/>
              </w:rPr>
            </w:pPr>
            <w:r w:rsidRPr="008F71C3">
              <w:rPr>
                <w:iCs/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7136E" w:rsidRPr="008F71C3" w:rsidRDefault="00B7136E" w:rsidP="00C616C9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перед оформленням, за один екземпляр дублікату повідомлення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jc w:val="center"/>
              <w:rPr>
                <w:bCs/>
                <w:sz w:val="17"/>
                <w:szCs w:val="17"/>
                <w:lang w:val="uk-UA"/>
              </w:rPr>
            </w:pPr>
            <w:r w:rsidRPr="008F71C3">
              <w:rPr>
                <w:bCs/>
                <w:sz w:val="17"/>
                <w:szCs w:val="17"/>
                <w:lang w:val="uk-UA"/>
              </w:rPr>
              <w:t>10,00 грн.</w:t>
            </w:r>
          </w:p>
        </w:tc>
      </w:tr>
      <w:tr w:rsidR="00B7136E" w:rsidRPr="00DB2AC9" w:rsidTr="006475FB">
        <w:trPr>
          <w:cantSplit/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861FBD">
            <w:pPr>
              <w:rPr>
                <w:i/>
                <w:sz w:val="17"/>
                <w:szCs w:val="17"/>
                <w:lang w:val="uk-UA"/>
              </w:rPr>
            </w:pPr>
            <w:r w:rsidRPr="008F71C3">
              <w:rPr>
                <w:i/>
                <w:sz w:val="17"/>
                <w:szCs w:val="17"/>
                <w:lang w:val="uk-UA"/>
              </w:rPr>
              <w:t xml:space="preserve">Надання по запиту власника рахунку довідок для </w:t>
            </w:r>
            <w:r w:rsidR="001A53B6" w:rsidRPr="008F71C3">
              <w:rPr>
                <w:i/>
                <w:sz w:val="17"/>
                <w:szCs w:val="17"/>
                <w:lang w:val="uk-UA"/>
              </w:rPr>
              <w:t>третьої сторони (</w:t>
            </w:r>
            <w:r w:rsidR="00861FBD" w:rsidRPr="008F71C3">
              <w:rPr>
                <w:i/>
                <w:sz w:val="17"/>
                <w:szCs w:val="17"/>
                <w:lang w:val="uk-UA"/>
              </w:rPr>
              <w:t xml:space="preserve">необхідних для формування </w:t>
            </w:r>
            <w:r w:rsidRPr="008F71C3">
              <w:rPr>
                <w:i/>
                <w:sz w:val="17"/>
                <w:szCs w:val="17"/>
                <w:lang w:val="uk-UA"/>
              </w:rPr>
              <w:t>аудиторськ</w:t>
            </w:r>
            <w:r w:rsidR="00861FBD" w:rsidRPr="008F71C3">
              <w:rPr>
                <w:i/>
                <w:sz w:val="17"/>
                <w:szCs w:val="17"/>
                <w:lang w:val="uk-UA"/>
              </w:rPr>
              <w:t>ого</w:t>
            </w:r>
            <w:r w:rsidRPr="008F71C3">
              <w:rPr>
                <w:i/>
                <w:sz w:val="17"/>
                <w:szCs w:val="17"/>
                <w:lang w:val="uk-UA"/>
              </w:rPr>
              <w:t xml:space="preserve"> </w:t>
            </w:r>
            <w:r w:rsidR="00861FBD" w:rsidRPr="008F71C3">
              <w:rPr>
                <w:i/>
                <w:sz w:val="17"/>
                <w:szCs w:val="17"/>
                <w:lang w:val="uk-UA"/>
              </w:rPr>
              <w:t xml:space="preserve">звіту </w:t>
            </w:r>
            <w:r w:rsidR="001A53B6" w:rsidRPr="008F71C3">
              <w:rPr>
                <w:i/>
                <w:sz w:val="17"/>
                <w:szCs w:val="17"/>
                <w:lang w:val="uk-UA"/>
              </w:rPr>
              <w:t>тощо)</w:t>
            </w:r>
            <w:r w:rsidRPr="008F71C3">
              <w:rPr>
                <w:i/>
                <w:sz w:val="17"/>
                <w:szCs w:val="17"/>
                <w:lang w:val="uk-UA"/>
              </w:rPr>
              <w:t xml:space="preserve"> відносно розрахунково-касового обслуговування (</w:t>
            </w:r>
            <w:r w:rsidR="00861FBD" w:rsidRPr="008F71C3">
              <w:rPr>
                <w:i/>
                <w:sz w:val="17"/>
                <w:szCs w:val="17"/>
                <w:lang w:val="uk-UA"/>
              </w:rPr>
              <w:t xml:space="preserve">про відкриття/закриття, </w:t>
            </w:r>
            <w:r w:rsidRPr="008F71C3">
              <w:rPr>
                <w:i/>
                <w:sz w:val="17"/>
                <w:szCs w:val="17"/>
                <w:lang w:val="uk-UA"/>
              </w:rPr>
              <w:t xml:space="preserve">наявність рахунків, </w:t>
            </w:r>
            <w:r w:rsidR="00861FBD" w:rsidRPr="008F71C3">
              <w:rPr>
                <w:i/>
                <w:sz w:val="17"/>
                <w:szCs w:val="17"/>
                <w:lang w:val="uk-UA"/>
              </w:rPr>
              <w:t xml:space="preserve">підтвердження залишків коштів на рахунках, </w:t>
            </w:r>
            <w:r w:rsidRPr="008F71C3">
              <w:rPr>
                <w:i/>
                <w:sz w:val="17"/>
                <w:szCs w:val="17"/>
                <w:lang w:val="uk-UA"/>
              </w:rPr>
              <w:t xml:space="preserve">стан рахунків, наявність або відсутність кредитів, стан розрахунків </w:t>
            </w:r>
            <w:r w:rsidR="00861FBD" w:rsidRPr="008F71C3">
              <w:rPr>
                <w:i/>
                <w:sz w:val="17"/>
                <w:szCs w:val="17"/>
                <w:lang w:val="uk-UA"/>
              </w:rPr>
              <w:t xml:space="preserve">за договором  кредиту/позики, експорту/імпорту </w:t>
            </w:r>
            <w:r w:rsidRPr="008F71C3">
              <w:rPr>
                <w:i/>
                <w:sz w:val="17"/>
                <w:szCs w:val="17"/>
                <w:lang w:val="uk-UA"/>
              </w:rPr>
              <w:t xml:space="preserve">тощо) 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02246B">
            <w:pPr>
              <w:pStyle w:val="a4"/>
              <w:rPr>
                <w:b w:val="0"/>
                <w:bCs/>
                <w:sz w:val="17"/>
                <w:szCs w:val="17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</w:tr>
      <w:tr w:rsidR="00B7136E" w:rsidRPr="008F71C3" w:rsidTr="006475FB">
        <w:trPr>
          <w:cantSplit/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1A53B6" w:rsidP="00C616C9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5.4</w:t>
            </w:r>
            <w:r w:rsidR="00B7136E" w:rsidRPr="008F71C3">
              <w:rPr>
                <w:sz w:val="17"/>
                <w:szCs w:val="17"/>
                <w:lang w:val="uk-UA"/>
              </w:rPr>
              <w:t>.1.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3A52C8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- українська (російська) мова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9672C5" w:rsidP="00BF00A8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</w:t>
            </w:r>
            <w:r w:rsidR="00B7136E" w:rsidRPr="008F71C3">
              <w:rPr>
                <w:sz w:val="17"/>
                <w:szCs w:val="17"/>
                <w:lang w:val="uk-UA"/>
              </w:rPr>
              <w:t xml:space="preserve"> ПДВ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3A52C8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перед оформленням, за кожну довідку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3A52C8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300,00 грн.</w:t>
            </w:r>
          </w:p>
        </w:tc>
      </w:tr>
      <w:tr w:rsidR="00B7136E" w:rsidRPr="008F71C3" w:rsidTr="006475FB">
        <w:trPr>
          <w:cantSplit/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1A53B6" w:rsidP="00C616C9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5.4</w:t>
            </w:r>
            <w:r w:rsidR="00B7136E" w:rsidRPr="008F71C3">
              <w:rPr>
                <w:sz w:val="17"/>
                <w:szCs w:val="17"/>
                <w:lang w:val="uk-UA"/>
              </w:rPr>
              <w:t>.2.</w:t>
            </w: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3A52C8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- англійська мова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9672C5" w:rsidP="00BF00A8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</w:t>
            </w:r>
            <w:r w:rsidR="00B7136E" w:rsidRPr="008F71C3">
              <w:rPr>
                <w:sz w:val="17"/>
                <w:szCs w:val="17"/>
                <w:lang w:val="uk-UA"/>
              </w:rPr>
              <w:t xml:space="preserve"> ПДВ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3A52C8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3A52C8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500,00 грн.</w:t>
            </w:r>
          </w:p>
        </w:tc>
      </w:tr>
      <w:tr w:rsidR="00B7136E" w:rsidRPr="008F71C3" w:rsidTr="006475FB">
        <w:trPr>
          <w:cantSplit/>
          <w:trHeight w:val="355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8C2CFD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Надання виписок з рахунку (в т.ч. на паперовому носії і в електронному вигляді за допомогою засобів електронного зв’язку) та додатків до них</w:t>
            </w:r>
            <w:r w:rsidRPr="008F71C3">
              <w:rPr>
                <w:rStyle w:val="a8"/>
                <w:sz w:val="17"/>
                <w:szCs w:val="17"/>
                <w:lang w:val="uk-UA"/>
              </w:rPr>
              <w:t xml:space="preserve"> </w:t>
            </w:r>
            <w:r w:rsidRPr="008F71C3">
              <w:rPr>
                <w:rStyle w:val="a8"/>
                <w:sz w:val="17"/>
                <w:szCs w:val="17"/>
                <w:lang w:val="uk-UA"/>
              </w:rPr>
              <w:footnoteReference w:id="6"/>
            </w:r>
            <w:r w:rsidRPr="008F71C3">
              <w:rPr>
                <w:sz w:val="17"/>
                <w:szCs w:val="17"/>
                <w:lang w:val="uk-UA"/>
              </w:rPr>
              <w:t xml:space="preserve"> 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02246B">
            <w:pPr>
              <w:pStyle w:val="a4"/>
              <w:rPr>
                <w:b w:val="0"/>
                <w:bCs/>
                <w:sz w:val="17"/>
                <w:szCs w:val="17"/>
              </w:rPr>
            </w:pPr>
            <w:r w:rsidRPr="003756B8">
              <w:rPr>
                <w:b w:val="0"/>
                <w:bCs/>
                <w:sz w:val="17"/>
                <w:szCs w:val="17"/>
              </w:rPr>
              <w:t>Сплачується щомісячно в останній робочий день місяця або у день здійснення завершальних операцій за рахунком у разі його закриття в Банку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25,00 грн.</w:t>
            </w:r>
          </w:p>
        </w:tc>
      </w:tr>
      <w:tr w:rsidR="00B7136E" w:rsidRPr="008F71C3" w:rsidTr="006475FB">
        <w:trPr>
          <w:cantSplit/>
          <w:trHeight w:val="362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Комісія за переведення на інший тарифний пакет</w:t>
            </w:r>
            <w:r w:rsidR="00B7136E" w:rsidRPr="008F71C3">
              <w:rPr>
                <w:rStyle w:val="a8"/>
                <w:sz w:val="17"/>
                <w:szCs w:val="17"/>
                <w:lang w:val="uk-UA"/>
              </w:rPr>
              <w:footnoteReference w:id="7"/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pStyle w:val="a4"/>
              <w:rPr>
                <w:b w:val="0"/>
                <w:sz w:val="17"/>
                <w:szCs w:val="17"/>
              </w:rPr>
            </w:pPr>
            <w:r w:rsidRPr="008F71C3">
              <w:rPr>
                <w:b w:val="0"/>
                <w:sz w:val="17"/>
                <w:szCs w:val="17"/>
              </w:rPr>
              <w:t>Сплачується на момент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25,00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5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8D717F">
            <w:pPr>
              <w:rPr>
                <w:i/>
                <w:sz w:val="17"/>
                <w:szCs w:val="17"/>
                <w:lang w:val="uk-UA"/>
              </w:rPr>
            </w:pPr>
            <w:r w:rsidRPr="008F71C3">
              <w:rPr>
                <w:i/>
                <w:sz w:val="17"/>
                <w:szCs w:val="17"/>
                <w:lang w:val="uk-UA"/>
              </w:rPr>
              <w:t>Оформлення платіжних документів на паперовому носії: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i/>
                <w:sz w:val="17"/>
                <w:szCs w:val="17"/>
                <w:lang w:val="uk-UA"/>
              </w:rPr>
            </w:pP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1A53B6" w:rsidP="005D17F9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5.7</w:t>
            </w:r>
            <w:r w:rsidR="00B7136E" w:rsidRPr="008F71C3">
              <w:rPr>
                <w:sz w:val="17"/>
                <w:szCs w:val="17"/>
                <w:lang w:val="uk-UA"/>
              </w:rPr>
              <w:t>.1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BF00A8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- в національній валюті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8D717F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8D717F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перед оформленням, за один платіжний документ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8D717F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10,00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1A53B6" w:rsidP="005D17F9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5.7</w:t>
            </w:r>
            <w:r w:rsidR="00B7136E" w:rsidRPr="008F71C3">
              <w:rPr>
                <w:sz w:val="17"/>
                <w:szCs w:val="17"/>
                <w:lang w:val="uk-UA"/>
              </w:rPr>
              <w:t>.2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BF00A8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- в іноземній валюті (у т.ч. заяв на покупку/продаж іноземної валюти на МВРУ)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8D717F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BF00A8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8D717F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BF00A8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Надання Клієнту платіжних доручень з відміткою Банку про їх проведення, які надійшли через систему «Клієнт-банк»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BF00A8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2,00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10130A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Надання Клієнту платіжних доручень з відміткою Банку «Про зарахування коштів до Державного бюджету України»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BF00A8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перед наданням, за один екземпляр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10,00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D07466">
            <w:pPr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Плата за заміну карток зразків підписів і відбитка печатки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D07466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перед наданням, за кожну заміну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30,00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rPr>
                <w:iCs/>
                <w:sz w:val="17"/>
                <w:szCs w:val="17"/>
                <w:lang w:val="uk-UA"/>
              </w:rPr>
            </w:pPr>
            <w:r w:rsidRPr="008F71C3">
              <w:rPr>
                <w:iCs/>
                <w:sz w:val="17"/>
                <w:szCs w:val="17"/>
                <w:lang w:val="uk-UA"/>
              </w:rPr>
              <w:t>Відправлення запиту п</w:t>
            </w:r>
            <w:r w:rsidR="001A53B6" w:rsidRPr="008F71C3">
              <w:rPr>
                <w:iCs/>
                <w:sz w:val="17"/>
                <w:szCs w:val="17"/>
                <w:lang w:val="uk-UA"/>
              </w:rPr>
              <w:t>ро проходження</w:t>
            </w:r>
            <w:r w:rsidRPr="008F71C3">
              <w:rPr>
                <w:iCs/>
                <w:sz w:val="17"/>
                <w:szCs w:val="17"/>
                <w:lang w:val="uk-UA"/>
              </w:rPr>
              <w:t xml:space="preserve"> платежу (за заявою клієнта)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Платіж в національній валюті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8F71C3" w:rsidTr="006475FB">
        <w:trPr>
          <w:cantSplit/>
          <w:trHeight w:val="96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BE7B5E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rPr>
                <w:iCs/>
                <w:sz w:val="17"/>
                <w:szCs w:val="17"/>
                <w:lang w:val="uk-UA"/>
              </w:rPr>
            </w:pP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D8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Платіж в іноземній валюті</w:t>
            </w:r>
            <w:r w:rsidR="001A53B6" w:rsidRPr="008F71C3">
              <w:rPr>
                <w:sz w:val="17"/>
                <w:szCs w:val="17"/>
                <w:lang w:val="uk-UA"/>
              </w:rPr>
              <w:t xml:space="preserve">. </w:t>
            </w:r>
          </w:p>
          <w:p w:rsidR="00B7136E" w:rsidRPr="008F71C3" w:rsidRDefault="001A53B6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Сплачується в гривні за курсом НБУ на початок робочого дня дати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8F71C3">
              <w:rPr>
                <w:sz w:val="17"/>
                <w:szCs w:val="17"/>
                <w:lang w:val="uk-UA"/>
              </w:rPr>
              <w:t>30,00 дол. США</w:t>
            </w:r>
            <w:r w:rsidRPr="008F71C3">
              <w:rPr>
                <w:rStyle w:val="a8"/>
                <w:sz w:val="17"/>
                <w:szCs w:val="17"/>
                <w:lang w:val="uk-UA"/>
              </w:rPr>
              <w:footnoteReference w:id="8"/>
            </w:r>
          </w:p>
        </w:tc>
      </w:tr>
      <w:tr w:rsidR="00B7136E" w:rsidRPr="008F71C3" w:rsidTr="006475FB">
        <w:trPr>
          <w:cantSplit/>
          <w:trHeight w:val="77"/>
        </w:trPr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rPr>
                <w:iCs/>
                <w:sz w:val="17"/>
                <w:szCs w:val="17"/>
                <w:lang w:val="uk-UA"/>
              </w:rPr>
            </w:pPr>
            <w:r w:rsidRPr="003756B8">
              <w:rPr>
                <w:iCs/>
                <w:sz w:val="17"/>
                <w:szCs w:val="17"/>
                <w:lang w:val="uk-UA"/>
              </w:rPr>
              <w:t>Зміна умов переказу, відправка  уточнень по електронних  платежах клієнтів в інші банки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E" w:rsidRPr="008F71C3" w:rsidRDefault="003756B8" w:rsidP="00EE57EC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Платіж в національній валюті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B7136E" w:rsidRPr="008F71C3" w:rsidTr="006475FB">
        <w:trPr>
          <w:cantSplit/>
          <w:trHeight w:val="510"/>
        </w:trPr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C616C9">
            <w:pPr>
              <w:numPr>
                <w:ilvl w:val="2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B7136E" w:rsidP="009320A0">
            <w:pPr>
              <w:rPr>
                <w:i/>
                <w:iCs/>
                <w:sz w:val="17"/>
                <w:szCs w:val="17"/>
                <w:lang w:val="uk-UA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6E" w:rsidRPr="008F71C3" w:rsidRDefault="003756B8" w:rsidP="00EE57EC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50D8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 xml:space="preserve">Платіж в іноземній валюті. </w:t>
            </w:r>
          </w:p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в гривні за курсом НБУ на початок робочого дня дати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CE14C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50,00 дол. США</w:t>
            </w:r>
            <w:r w:rsidRPr="003756B8">
              <w:rPr>
                <w:sz w:val="17"/>
                <w:szCs w:val="17"/>
                <w:vertAlign w:val="superscript"/>
                <w:lang w:val="uk-UA"/>
              </w:rPr>
              <w:t>6</w:t>
            </w:r>
          </w:p>
        </w:tc>
      </w:tr>
      <w:tr w:rsidR="00B7136E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rPr>
                <w:iCs/>
                <w:sz w:val="17"/>
                <w:szCs w:val="17"/>
                <w:lang w:val="uk-UA"/>
              </w:rPr>
            </w:pPr>
            <w:r w:rsidRPr="003756B8">
              <w:rPr>
                <w:iCs/>
                <w:sz w:val="17"/>
                <w:szCs w:val="17"/>
                <w:lang w:val="uk-UA"/>
              </w:rPr>
              <w:t>Уточнення по електронних платежах, що відправляються в інші банки клієнтом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 кожне повідомлення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CE751E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Супровід програмного забезпечення «Клієнт-Банк»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 виїзд фахівця для  усунення неполадок, які виникли в системі не з вини банку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50,00 грн.</w:t>
            </w:r>
          </w:p>
        </w:tc>
      </w:tr>
      <w:tr w:rsidR="001F7134" w:rsidRPr="008F71C3" w:rsidTr="00D97ED2">
        <w:trPr>
          <w:cantSplit/>
          <w:trHeight w:val="144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1F7134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3756B8" w:rsidP="009320A0">
            <w:pPr>
              <w:rPr>
                <w:iCs/>
                <w:sz w:val="17"/>
                <w:szCs w:val="17"/>
                <w:lang w:val="uk-UA"/>
              </w:rPr>
            </w:pPr>
            <w:r w:rsidRPr="003756B8">
              <w:rPr>
                <w:iCs/>
                <w:sz w:val="17"/>
                <w:szCs w:val="17"/>
                <w:lang w:val="uk-UA"/>
              </w:rPr>
              <w:t>Анулювання або повернення переказу в іноземній валюті</w:t>
            </w:r>
          </w:p>
        </w:tc>
        <w:tc>
          <w:tcPr>
            <w:tcW w:w="12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8F71C3" w:rsidRDefault="003756B8" w:rsidP="001F7134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 xml:space="preserve">За кожен переказ. </w:t>
            </w:r>
          </w:p>
          <w:p w:rsidR="001F7134" w:rsidRPr="008F71C3" w:rsidRDefault="003756B8" w:rsidP="001F7134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50,00 дол. США</w:t>
            </w:r>
            <w:r w:rsidRPr="003756B8">
              <w:rPr>
                <w:sz w:val="17"/>
                <w:szCs w:val="17"/>
                <w:vertAlign w:val="superscript"/>
                <w:lang w:val="uk-UA"/>
              </w:rPr>
              <w:t>6</w:t>
            </w:r>
          </w:p>
        </w:tc>
      </w:tr>
      <w:tr w:rsidR="001F7134" w:rsidRPr="008F71C3" w:rsidTr="00D97ED2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1F7134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1F7134" w:rsidP="009320A0">
            <w:pPr>
              <w:rPr>
                <w:iCs/>
                <w:sz w:val="17"/>
                <w:szCs w:val="17"/>
                <w:lang w:val="uk-UA"/>
              </w:rPr>
            </w:pPr>
          </w:p>
          <w:p w:rsidR="001F7134" w:rsidRPr="008F71C3" w:rsidRDefault="003756B8" w:rsidP="00B44BC7">
            <w:pPr>
              <w:rPr>
                <w:iCs/>
                <w:sz w:val="17"/>
                <w:szCs w:val="17"/>
                <w:lang w:val="uk-UA"/>
              </w:rPr>
            </w:pPr>
            <w:r w:rsidRPr="003756B8">
              <w:rPr>
                <w:iCs/>
                <w:sz w:val="17"/>
                <w:szCs w:val="17"/>
                <w:lang w:val="uk-UA"/>
              </w:rPr>
              <w:t>Видача довідок на вивезення іноземної валюти, знятої з рахунку клієнта</w:t>
            </w:r>
          </w:p>
        </w:tc>
        <w:tc>
          <w:tcPr>
            <w:tcW w:w="126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134" w:rsidRPr="008F71C3" w:rsidRDefault="001F7134" w:rsidP="009320A0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160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8F71C3" w:rsidRDefault="003756B8" w:rsidP="00CD14A2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на момент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100,00 грн.</w:t>
            </w:r>
          </w:p>
        </w:tc>
      </w:tr>
      <w:tr w:rsidR="001F7134" w:rsidRPr="008F71C3" w:rsidTr="00D97ED2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1F7134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1F7134" w:rsidP="009320A0">
            <w:pPr>
              <w:rPr>
                <w:sz w:val="17"/>
                <w:szCs w:val="17"/>
                <w:lang w:val="uk-UA"/>
              </w:rPr>
            </w:pPr>
          </w:p>
          <w:p w:rsidR="001F7134" w:rsidRPr="008F71C3" w:rsidRDefault="003756B8" w:rsidP="0096220A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 xml:space="preserve">Обслуговування рахунків, що передбачає проведення платежів за договорами щодо виконання резидентами боргових </w:t>
            </w:r>
            <w:proofErr w:type="spellStart"/>
            <w:r w:rsidRPr="003756B8">
              <w:rPr>
                <w:sz w:val="17"/>
                <w:szCs w:val="17"/>
                <w:lang w:val="uk-UA"/>
              </w:rPr>
              <w:t>зобов’</w:t>
            </w:r>
            <w:r w:rsidRPr="003756B8">
              <w:rPr>
                <w:sz w:val="17"/>
                <w:szCs w:val="17"/>
              </w:rPr>
              <w:t>язань</w:t>
            </w:r>
            <w:proofErr w:type="spellEnd"/>
            <w:r w:rsidRPr="003756B8">
              <w:rPr>
                <w:sz w:val="17"/>
                <w:szCs w:val="17"/>
              </w:rPr>
              <w:t xml:space="preserve"> перед нерезидентами за </w:t>
            </w:r>
            <w:proofErr w:type="spellStart"/>
            <w:r w:rsidRPr="003756B8">
              <w:rPr>
                <w:sz w:val="17"/>
                <w:szCs w:val="17"/>
              </w:rPr>
              <w:t>залученими</w:t>
            </w:r>
            <w:proofErr w:type="spellEnd"/>
            <w:r w:rsidRPr="003756B8">
              <w:rPr>
                <w:sz w:val="17"/>
                <w:szCs w:val="17"/>
              </w:rPr>
              <w:t xml:space="preserve"> </w:t>
            </w:r>
            <w:proofErr w:type="spellStart"/>
            <w:r w:rsidRPr="003756B8">
              <w:rPr>
                <w:sz w:val="17"/>
                <w:szCs w:val="17"/>
              </w:rPr>
              <w:t>від</w:t>
            </w:r>
            <w:proofErr w:type="spellEnd"/>
            <w:r w:rsidRPr="003756B8">
              <w:rPr>
                <w:sz w:val="17"/>
                <w:szCs w:val="17"/>
              </w:rPr>
              <w:t xml:space="preserve"> </w:t>
            </w:r>
            <w:proofErr w:type="spellStart"/>
            <w:r w:rsidRPr="003756B8">
              <w:rPr>
                <w:sz w:val="17"/>
                <w:szCs w:val="17"/>
              </w:rPr>
              <w:t>нерезидентів</w:t>
            </w:r>
            <w:proofErr w:type="spellEnd"/>
            <w:r w:rsidRPr="003756B8">
              <w:rPr>
                <w:sz w:val="17"/>
                <w:szCs w:val="17"/>
              </w:rPr>
              <w:t xml:space="preserve"> кредитами/</w:t>
            </w:r>
            <w:proofErr w:type="spellStart"/>
            <w:r w:rsidRPr="003756B8">
              <w:rPr>
                <w:sz w:val="17"/>
                <w:szCs w:val="17"/>
              </w:rPr>
              <w:t>позиками</w:t>
            </w:r>
            <w:proofErr w:type="spellEnd"/>
            <w:r w:rsidRPr="003756B8">
              <w:rPr>
                <w:sz w:val="17"/>
                <w:szCs w:val="17"/>
              </w:rPr>
              <w:t xml:space="preserve"> в </w:t>
            </w:r>
            <w:proofErr w:type="spellStart"/>
            <w:r w:rsidRPr="003756B8">
              <w:rPr>
                <w:sz w:val="17"/>
                <w:szCs w:val="17"/>
              </w:rPr>
              <w:t>іноземній</w:t>
            </w:r>
            <w:proofErr w:type="spellEnd"/>
            <w:r w:rsidRPr="003756B8">
              <w:rPr>
                <w:sz w:val="17"/>
                <w:szCs w:val="17"/>
              </w:rPr>
              <w:t xml:space="preserve"> </w:t>
            </w:r>
            <w:proofErr w:type="spellStart"/>
            <w:r w:rsidRPr="003756B8">
              <w:rPr>
                <w:sz w:val="17"/>
                <w:szCs w:val="17"/>
              </w:rPr>
              <w:t>валюті</w:t>
            </w:r>
            <w:proofErr w:type="spellEnd"/>
            <w:r w:rsidRPr="003756B8">
              <w:rPr>
                <w:sz w:val="17"/>
                <w:szCs w:val="17"/>
                <w:lang w:val="uk-UA"/>
              </w:rPr>
              <w:t xml:space="preserve">  (одноразово)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134" w:rsidRPr="008F71C3" w:rsidRDefault="003756B8" w:rsidP="009320A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8F71C3" w:rsidRDefault="001F7134" w:rsidP="00CD14A2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3756B8" w:rsidP="00A15591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2000,00 грн.</w:t>
            </w:r>
          </w:p>
        </w:tc>
      </w:tr>
      <w:tr w:rsidR="001F7134" w:rsidRPr="008F71C3" w:rsidTr="00D97ED2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1F7134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1F7134" w:rsidP="009320A0">
            <w:pPr>
              <w:rPr>
                <w:sz w:val="17"/>
                <w:szCs w:val="17"/>
                <w:lang w:val="uk-UA"/>
              </w:rPr>
            </w:pPr>
          </w:p>
          <w:p w:rsidR="001F7134" w:rsidRPr="008F71C3" w:rsidRDefault="003756B8" w:rsidP="009320A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Перевірка документів для виконання розрахунків клієнтів за зовнішньоекономічними операціями (одноразово)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7134" w:rsidRPr="008F71C3" w:rsidRDefault="003756B8" w:rsidP="002E61A1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7134" w:rsidRPr="008F71C3" w:rsidRDefault="001F7134" w:rsidP="00CD14A2">
            <w:pPr>
              <w:jc w:val="center"/>
              <w:rPr>
                <w:sz w:val="17"/>
                <w:szCs w:val="17"/>
                <w:lang w:val="uk-UA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34" w:rsidRPr="008F71C3" w:rsidRDefault="003756B8" w:rsidP="002E61A1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200,00 грн.</w:t>
            </w:r>
          </w:p>
        </w:tc>
      </w:tr>
      <w:tr w:rsidR="00B7136E" w:rsidRPr="008F71C3" w:rsidTr="00D153DA">
        <w:trPr>
          <w:cantSplit/>
          <w:trHeight w:val="510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rPr>
                <w:sz w:val="17"/>
                <w:szCs w:val="17"/>
                <w:lang w:val="uk-UA"/>
              </w:rPr>
            </w:pPr>
          </w:p>
          <w:p w:rsidR="00B7136E" w:rsidRPr="008F71C3" w:rsidRDefault="003756B8" w:rsidP="00701F9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Пересилка розрахункових документів (виписок з рахунків, інше) засобами спеціального зв’язку (на території України)</w:t>
            </w:r>
          </w:p>
          <w:p w:rsidR="00B7136E" w:rsidRPr="008F71C3" w:rsidRDefault="00B7136E" w:rsidP="00701F90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3756B8" w:rsidP="001F7134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Не враховуючи оплату послуг спеціального зв’язку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701F9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Оформлення чекової книжки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3756B8" w:rsidP="001F7134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 кожну книжку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30,00 грн.</w:t>
            </w:r>
          </w:p>
        </w:tc>
      </w:tr>
      <w:tr w:rsidR="00B7136E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701F90">
            <w:pPr>
              <w:rPr>
                <w:sz w:val="17"/>
                <w:szCs w:val="17"/>
                <w:lang w:val="uk-UA"/>
              </w:rPr>
            </w:pPr>
          </w:p>
          <w:p w:rsidR="00B7136E" w:rsidRPr="008F71C3" w:rsidRDefault="003756B8" w:rsidP="00701F90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Оплата за бланк векселя</w:t>
            </w:r>
          </w:p>
          <w:p w:rsidR="00B7136E" w:rsidRPr="008F71C3" w:rsidRDefault="00B7136E" w:rsidP="00701F90">
            <w:pPr>
              <w:rPr>
                <w:sz w:val="17"/>
                <w:szCs w:val="17"/>
                <w:lang w:val="uk-UA"/>
              </w:rPr>
            </w:pP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713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 кожний вексель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701F90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20,00 грн.</w:t>
            </w:r>
          </w:p>
        </w:tc>
      </w:tr>
      <w:tr w:rsidR="00B7136E" w:rsidRPr="008F71C3" w:rsidTr="006475FB">
        <w:trPr>
          <w:cantSplit/>
          <w:trHeight w:val="77"/>
        </w:trPr>
        <w:tc>
          <w:tcPr>
            <w:tcW w:w="8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1058ED">
            <w:pPr>
              <w:rPr>
                <w:sz w:val="17"/>
                <w:szCs w:val="17"/>
                <w:lang w:val="uk-UA"/>
              </w:rPr>
            </w:pPr>
          </w:p>
          <w:p w:rsidR="00B7136E" w:rsidRPr="008F71C3" w:rsidRDefault="003756B8" w:rsidP="001058ED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 xml:space="preserve">Присилання повідомлень через </w:t>
            </w:r>
            <w:r w:rsidRPr="003756B8">
              <w:rPr>
                <w:iCs/>
                <w:sz w:val="17"/>
                <w:szCs w:val="17"/>
                <w:lang w:val="uk-UA"/>
              </w:rPr>
              <w:t>S.W.I.F.T.</w:t>
            </w:r>
            <w:r w:rsidRPr="003756B8">
              <w:rPr>
                <w:sz w:val="17"/>
                <w:szCs w:val="17"/>
                <w:lang w:val="uk-UA"/>
              </w:rPr>
              <w:t>, TELEX (в т.ч. підтвердження проведених платежів)</w:t>
            </w:r>
          </w:p>
        </w:tc>
        <w:tc>
          <w:tcPr>
            <w:tcW w:w="12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3756B8" w:rsidP="001058ED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Без ПДВ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32EB" w:rsidRPr="008F71C3" w:rsidRDefault="003756B8" w:rsidP="006132EB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За кожне повідомлення.</w:t>
            </w:r>
          </w:p>
          <w:p w:rsidR="00B7136E" w:rsidRPr="008F71C3" w:rsidRDefault="003756B8" w:rsidP="006132EB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на момент проведення операції в гривні за курсом НБУ на початок робочого дня дати проведення операції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6132EB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10,00 дол. США</w:t>
            </w:r>
          </w:p>
        </w:tc>
      </w:tr>
      <w:tr w:rsidR="00B7136E" w:rsidRPr="008F71C3" w:rsidTr="006475FB">
        <w:trPr>
          <w:cantSplit/>
          <w:trHeight w:val="77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B7136E" w:rsidP="00C616C9">
            <w:pPr>
              <w:numPr>
                <w:ilvl w:val="1"/>
                <w:numId w:val="13"/>
              </w:numPr>
              <w:rPr>
                <w:sz w:val="17"/>
                <w:szCs w:val="17"/>
                <w:lang w:val="uk-UA"/>
              </w:rPr>
            </w:pPr>
          </w:p>
        </w:tc>
        <w:tc>
          <w:tcPr>
            <w:tcW w:w="3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CC367F">
            <w:pPr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Переведення ЗЕ договору на обслуговування до іншого банку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36E" w:rsidRPr="008F71C3" w:rsidRDefault="003756B8" w:rsidP="00CC367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в т.ч. ПДВ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7136E" w:rsidRPr="008F71C3" w:rsidRDefault="003756B8" w:rsidP="00CC367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Сплачується перед наданням інформації щодо переведення, за кожним ЗЕ договором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36E" w:rsidRPr="008F71C3" w:rsidRDefault="003756B8" w:rsidP="00CC367F">
            <w:pPr>
              <w:jc w:val="center"/>
              <w:rPr>
                <w:sz w:val="17"/>
                <w:szCs w:val="17"/>
                <w:lang w:val="uk-UA"/>
              </w:rPr>
            </w:pPr>
            <w:r w:rsidRPr="003756B8">
              <w:rPr>
                <w:sz w:val="17"/>
                <w:szCs w:val="17"/>
                <w:lang w:val="uk-UA"/>
              </w:rPr>
              <w:t>400,00 грн.</w:t>
            </w:r>
          </w:p>
        </w:tc>
      </w:tr>
    </w:tbl>
    <w:p w:rsidR="00434458" w:rsidRPr="00E67389" w:rsidRDefault="00434458" w:rsidP="00DF080E">
      <w:pPr>
        <w:rPr>
          <w:b/>
          <w:sz w:val="18"/>
          <w:szCs w:val="18"/>
          <w:lang w:val="en-US"/>
        </w:rPr>
      </w:pPr>
    </w:p>
    <w:p w:rsidR="00434458" w:rsidRPr="00B7136E" w:rsidRDefault="00434458" w:rsidP="00DF080E">
      <w:pPr>
        <w:rPr>
          <w:b/>
          <w:sz w:val="18"/>
          <w:szCs w:val="18"/>
          <w:lang w:val="uk-UA"/>
        </w:rPr>
      </w:pPr>
    </w:p>
    <w:p w:rsidR="00CD14A2" w:rsidRPr="00B7136E" w:rsidRDefault="00DF080E" w:rsidP="00DF080E">
      <w:pPr>
        <w:rPr>
          <w:b/>
          <w:sz w:val="18"/>
          <w:szCs w:val="18"/>
          <w:lang w:val="uk-UA"/>
        </w:rPr>
      </w:pPr>
      <w:r w:rsidRPr="00B7136E">
        <w:rPr>
          <w:b/>
          <w:sz w:val="18"/>
          <w:szCs w:val="18"/>
          <w:lang w:val="uk-UA"/>
        </w:rPr>
        <w:t>ДОДАТКОВ</w:t>
      </w:r>
      <w:r w:rsidR="00CD14A2" w:rsidRPr="00B7136E">
        <w:rPr>
          <w:b/>
          <w:sz w:val="18"/>
          <w:szCs w:val="18"/>
          <w:lang w:val="uk-UA"/>
        </w:rPr>
        <w:t>А</w:t>
      </w:r>
      <w:r w:rsidRPr="00B7136E">
        <w:rPr>
          <w:b/>
          <w:sz w:val="18"/>
          <w:szCs w:val="18"/>
          <w:lang w:val="uk-UA"/>
        </w:rPr>
        <w:t xml:space="preserve"> </w:t>
      </w:r>
      <w:r w:rsidR="00CD14A2" w:rsidRPr="00B7136E">
        <w:rPr>
          <w:b/>
          <w:sz w:val="18"/>
          <w:szCs w:val="18"/>
          <w:lang w:val="uk-UA"/>
        </w:rPr>
        <w:t>ІНФОРМАЦІЯ</w:t>
      </w:r>
    </w:p>
    <w:p w:rsidR="00434458" w:rsidRPr="00B7136E" w:rsidRDefault="00434458" w:rsidP="00DF080E">
      <w:pPr>
        <w:rPr>
          <w:b/>
          <w:sz w:val="18"/>
          <w:szCs w:val="18"/>
          <w:lang w:val="uk-UA"/>
        </w:rPr>
      </w:pPr>
    </w:p>
    <w:p w:rsidR="00C414F6" w:rsidRPr="00B7136E" w:rsidRDefault="00C414F6" w:rsidP="00C414F6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8"/>
          <w:szCs w:val="18"/>
          <w:lang w:val="uk-UA"/>
        </w:rPr>
      </w:pPr>
      <w:r w:rsidRPr="00B7136E">
        <w:rPr>
          <w:sz w:val="18"/>
          <w:szCs w:val="18"/>
          <w:lang w:val="uk-UA"/>
        </w:rPr>
        <w:t xml:space="preserve">ПАТ </w:t>
      </w:r>
      <w:r w:rsidR="00C75FD0" w:rsidRPr="00B7136E">
        <w:rPr>
          <w:sz w:val="18"/>
          <w:szCs w:val="18"/>
          <w:lang w:val="uk-UA"/>
        </w:rPr>
        <w:t>«</w:t>
      </w:r>
      <w:r w:rsidRPr="00B7136E">
        <w:rPr>
          <w:sz w:val="18"/>
          <w:szCs w:val="18"/>
          <w:lang w:val="uk-UA"/>
        </w:rPr>
        <w:t>БТА БАНК</w:t>
      </w:r>
      <w:r w:rsidR="00C75FD0" w:rsidRPr="00B7136E">
        <w:rPr>
          <w:sz w:val="18"/>
          <w:szCs w:val="18"/>
          <w:lang w:val="uk-UA"/>
        </w:rPr>
        <w:t>»</w:t>
      </w:r>
      <w:r w:rsidRPr="00B7136E">
        <w:rPr>
          <w:sz w:val="18"/>
          <w:szCs w:val="18"/>
          <w:lang w:val="uk-UA"/>
        </w:rPr>
        <w:t xml:space="preserve"> не несе відповідальності за затримку в рахунках, помилки в перекладах, що виникли надалі, з неповних, або нечітких інструкцій клієнтів та банків кореспондентів, за дії інших банків, а також за затримку, що виникла у форс-мажорних обставинах.</w:t>
      </w:r>
    </w:p>
    <w:p w:rsidR="00C414F6" w:rsidRPr="00B7136E" w:rsidRDefault="00C414F6" w:rsidP="00C414F6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8"/>
          <w:szCs w:val="18"/>
          <w:lang w:val="uk-UA"/>
        </w:rPr>
      </w:pPr>
      <w:r w:rsidRPr="00B7136E">
        <w:rPr>
          <w:bCs/>
          <w:sz w:val="18"/>
          <w:szCs w:val="18"/>
          <w:lang w:val="uk-UA"/>
        </w:rPr>
        <w:t xml:space="preserve">В разі відсутності платежів за системою </w:t>
      </w:r>
      <w:r w:rsidR="00C75FD0" w:rsidRPr="00B7136E">
        <w:rPr>
          <w:bCs/>
          <w:sz w:val="18"/>
          <w:szCs w:val="18"/>
          <w:lang w:val="uk-UA"/>
        </w:rPr>
        <w:t>«</w:t>
      </w:r>
      <w:r w:rsidRPr="00B7136E">
        <w:rPr>
          <w:bCs/>
          <w:sz w:val="18"/>
          <w:szCs w:val="18"/>
          <w:lang w:val="uk-UA"/>
        </w:rPr>
        <w:t>Клієнт-банк</w:t>
      </w:r>
      <w:r w:rsidR="00C75FD0" w:rsidRPr="00B7136E">
        <w:rPr>
          <w:bCs/>
          <w:sz w:val="18"/>
          <w:szCs w:val="18"/>
          <w:lang w:val="uk-UA"/>
        </w:rPr>
        <w:t>»</w:t>
      </w:r>
      <w:r w:rsidRPr="00B7136E">
        <w:rPr>
          <w:bCs/>
          <w:sz w:val="18"/>
          <w:szCs w:val="18"/>
          <w:lang w:val="uk-UA"/>
        </w:rPr>
        <w:t xml:space="preserve"> протягом останніх 3 місяців Банк має право припинити надання послуги користування системою </w:t>
      </w:r>
      <w:r w:rsidR="00C75FD0" w:rsidRPr="00B7136E">
        <w:rPr>
          <w:bCs/>
          <w:sz w:val="18"/>
          <w:szCs w:val="18"/>
          <w:lang w:val="uk-UA"/>
        </w:rPr>
        <w:t>«</w:t>
      </w:r>
      <w:r w:rsidRPr="00B7136E">
        <w:rPr>
          <w:bCs/>
          <w:sz w:val="18"/>
          <w:szCs w:val="18"/>
          <w:lang w:val="uk-UA"/>
        </w:rPr>
        <w:t>Клієнт-банк</w:t>
      </w:r>
      <w:r w:rsidR="00C75FD0" w:rsidRPr="00B7136E">
        <w:rPr>
          <w:bCs/>
          <w:sz w:val="18"/>
          <w:szCs w:val="18"/>
          <w:lang w:val="uk-UA"/>
        </w:rPr>
        <w:t>»</w:t>
      </w:r>
      <w:r w:rsidRPr="00B7136E">
        <w:rPr>
          <w:bCs/>
          <w:sz w:val="18"/>
          <w:szCs w:val="18"/>
          <w:lang w:val="uk-UA"/>
        </w:rPr>
        <w:t>, повідомивши про це Клієнта відповідним листом.</w:t>
      </w:r>
    </w:p>
    <w:p w:rsidR="00C414F6" w:rsidRPr="00B7136E" w:rsidRDefault="00C414F6" w:rsidP="00C414F6">
      <w:pPr>
        <w:numPr>
          <w:ilvl w:val="0"/>
          <w:numId w:val="1"/>
        </w:numPr>
        <w:tabs>
          <w:tab w:val="clear" w:pos="360"/>
          <w:tab w:val="num" w:pos="540"/>
          <w:tab w:val="num" w:pos="720"/>
        </w:tabs>
        <w:ind w:left="720" w:hanging="720"/>
        <w:jc w:val="both"/>
        <w:rPr>
          <w:sz w:val="18"/>
          <w:szCs w:val="18"/>
          <w:lang w:val="uk-UA"/>
        </w:rPr>
      </w:pPr>
      <w:r w:rsidRPr="00B7136E">
        <w:rPr>
          <w:sz w:val="18"/>
          <w:szCs w:val="18"/>
          <w:lang w:val="uk-UA"/>
        </w:rPr>
        <w:t>Банк залишає за собою право в односторонньому порядку вносити зміни до Тарифів  з повідомленням про це клієнтів банку не пізніше ніж за 5 (п'ять) днів до дати внесення таких змін, наступним чином:</w:t>
      </w:r>
    </w:p>
    <w:p w:rsidR="00C414F6" w:rsidRPr="00B7136E" w:rsidRDefault="00C414F6" w:rsidP="001847DE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8"/>
          <w:szCs w:val="18"/>
          <w:lang w:val="uk-UA"/>
        </w:rPr>
      </w:pPr>
      <w:r w:rsidRPr="00B7136E">
        <w:rPr>
          <w:sz w:val="18"/>
          <w:szCs w:val="18"/>
          <w:lang w:val="uk-UA"/>
        </w:rPr>
        <w:t>розміщення відповідного письмового оголошення в операційних залах  відділень Банку;</w:t>
      </w:r>
    </w:p>
    <w:p w:rsidR="00C414F6" w:rsidRPr="00B7136E" w:rsidRDefault="00C414F6" w:rsidP="00C414F6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8"/>
          <w:szCs w:val="18"/>
          <w:lang w:val="uk-UA"/>
        </w:rPr>
      </w:pPr>
      <w:r w:rsidRPr="00B7136E">
        <w:rPr>
          <w:sz w:val="18"/>
          <w:szCs w:val="18"/>
          <w:lang w:val="uk-UA"/>
        </w:rPr>
        <w:t>розміщ</w:t>
      </w:r>
      <w:r w:rsidR="00BD65F9" w:rsidRPr="00B7136E">
        <w:rPr>
          <w:sz w:val="18"/>
          <w:szCs w:val="18"/>
          <w:lang w:val="uk-UA"/>
        </w:rPr>
        <w:t xml:space="preserve">ення відповідної інформації на </w:t>
      </w:r>
      <w:proofErr w:type="spellStart"/>
      <w:r w:rsidR="00BD65F9" w:rsidRPr="00B7136E">
        <w:rPr>
          <w:sz w:val="18"/>
          <w:szCs w:val="18"/>
          <w:lang w:val="uk-UA"/>
        </w:rPr>
        <w:t>в</w:t>
      </w:r>
      <w:r w:rsidRPr="00B7136E">
        <w:rPr>
          <w:sz w:val="18"/>
          <w:szCs w:val="18"/>
          <w:lang w:val="uk-UA"/>
        </w:rPr>
        <w:t>еб-сайті</w:t>
      </w:r>
      <w:proofErr w:type="spellEnd"/>
      <w:r w:rsidRPr="00B7136E">
        <w:rPr>
          <w:sz w:val="18"/>
          <w:szCs w:val="18"/>
          <w:lang w:val="uk-UA"/>
        </w:rPr>
        <w:t xml:space="preserve"> ПАТ </w:t>
      </w:r>
      <w:r w:rsidR="00C75FD0" w:rsidRPr="00B7136E">
        <w:rPr>
          <w:sz w:val="18"/>
          <w:szCs w:val="18"/>
          <w:lang w:val="uk-UA"/>
        </w:rPr>
        <w:t>«</w:t>
      </w:r>
      <w:r w:rsidRPr="00B7136E">
        <w:rPr>
          <w:sz w:val="18"/>
          <w:szCs w:val="18"/>
          <w:lang w:val="uk-UA"/>
        </w:rPr>
        <w:t>БТА БАНК</w:t>
      </w:r>
      <w:r w:rsidR="00C75FD0" w:rsidRPr="00B7136E">
        <w:rPr>
          <w:sz w:val="18"/>
          <w:szCs w:val="18"/>
          <w:lang w:val="uk-UA"/>
        </w:rPr>
        <w:t>»</w:t>
      </w:r>
      <w:r w:rsidRPr="00B7136E">
        <w:rPr>
          <w:sz w:val="18"/>
          <w:szCs w:val="18"/>
          <w:lang w:val="uk-UA"/>
        </w:rPr>
        <w:t xml:space="preserve"> за адресою: </w:t>
      </w:r>
      <w:proofErr w:type="spellStart"/>
      <w:r w:rsidRPr="00B7136E">
        <w:rPr>
          <w:sz w:val="18"/>
          <w:szCs w:val="18"/>
          <w:lang w:val="uk-UA"/>
        </w:rPr>
        <w:t>www.btabank.ua</w:t>
      </w:r>
      <w:proofErr w:type="spellEnd"/>
      <w:r w:rsidRPr="00B7136E">
        <w:rPr>
          <w:sz w:val="18"/>
          <w:szCs w:val="18"/>
          <w:lang w:val="uk-UA"/>
        </w:rPr>
        <w:t>;</w:t>
      </w:r>
    </w:p>
    <w:p w:rsidR="00AD53E1" w:rsidRPr="002E1771" w:rsidRDefault="00C414F6" w:rsidP="00E67389">
      <w:pPr>
        <w:numPr>
          <w:ilvl w:val="0"/>
          <w:numId w:val="3"/>
        </w:numPr>
        <w:tabs>
          <w:tab w:val="clear" w:pos="360"/>
          <w:tab w:val="num" w:pos="720"/>
        </w:tabs>
        <w:ind w:left="720" w:firstLine="14"/>
        <w:jc w:val="both"/>
        <w:rPr>
          <w:sz w:val="18"/>
          <w:szCs w:val="18"/>
          <w:lang w:val="uk-UA"/>
        </w:rPr>
      </w:pPr>
      <w:r w:rsidRPr="00B7136E">
        <w:rPr>
          <w:sz w:val="18"/>
          <w:szCs w:val="18"/>
          <w:lang w:val="uk-UA"/>
        </w:rPr>
        <w:t xml:space="preserve">за </w:t>
      </w:r>
      <w:r w:rsidR="00BA295C" w:rsidRPr="00B7136E">
        <w:rPr>
          <w:sz w:val="18"/>
          <w:szCs w:val="18"/>
          <w:lang w:val="uk-UA"/>
        </w:rPr>
        <w:t xml:space="preserve">допомогою системи </w:t>
      </w:r>
      <w:r w:rsidR="00C75FD0" w:rsidRPr="00B7136E">
        <w:rPr>
          <w:sz w:val="18"/>
          <w:szCs w:val="18"/>
          <w:lang w:val="uk-UA"/>
        </w:rPr>
        <w:t>«</w:t>
      </w:r>
      <w:r w:rsidR="00BA295C" w:rsidRPr="00B7136E">
        <w:rPr>
          <w:sz w:val="18"/>
          <w:szCs w:val="18"/>
          <w:lang w:val="uk-UA"/>
        </w:rPr>
        <w:t>Клієнт-Банк</w:t>
      </w:r>
      <w:r w:rsidR="00C75FD0" w:rsidRPr="00B7136E">
        <w:rPr>
          <w:sz w:val="18"/>
          <w:szCs w:val="18"/>
          <w:lang w:val="uk-UA"/>
        </w:rPr>
        <w:t>»</w:t>
      </w:r>
      <w:r w:rsidR="00BA295C" w:rsidRPr="00B7136E">
        <w:rPr>
          <w:sz w:val="18"/>
          <w:szCs w:val="18"/>
          <w:lang w:val="uk-UA"/>
        </w:rPr>
        <w:t>.</w:t>
      </w:r>
    </w:p>
    <w:tbl>
      <w:tblPr>
        <w:tblW w:w="0" w:type="auto"/>
        <w:tblLook w:val="01E0"/>
      </w:tblPr>
      <w:tblGrid>
        <w:gridCol w:w="5210"/>
        <w:gridCol w:w="5210"/>
      </w:tblGrid>
      <w:tr w:rsidR="00DF080E" w:rsidRPr="00B7136E" w:rsidTr="00A43570">
        <w:tc>
          <w:tcPr>
            <w:tcW w:w="5210" w:type="dxa"/>
          </w:tcPr>
          <w:p w:rsidR="00294F03" w:rsidRPr="00B7136E" w:rsidRDefault="00294F03" w:rsidP="00A435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F080E" w:rsidRPr="00B7136E" w:rsidRDefault="00DF080E" w:rsidP="00A435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7136E">
              <w:rPr>
                <w:b/>
                <w:sz w:val="20"/>
                <w:szCs w:val="20"/>
                <w:lang w:val="uk-UA"/>
              </w:rPr>
              <w:t>БАНК</w:t>
            </w:r>
          </w:p>
        </w:tc>
        <w:tc>
          <w:tcPr>
            <w:tcW w:w="5210" w:type="dxa"/>
          </w:tcPr>
          <w:p w:rsidR="00294F03" w:rsidRPr="00B7136E" w:rsidRDefault="00294F03" w:rsidP="00A4357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F080E" w:rsidRPr="00B7136E" w:rsidRDefault="00DF080E" w:rsidP="00A4357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7136E">
              <w:rPr>
                <w:b/>
                <w:sz w:val="20"/>
                <w:szCs w:val="20"/>
                <w:lang w:val="uk-UA"/>
              </w:rPr>
              <w:t>КЛІЄНТ</w:t>
            </w:r>
          </w:p>
        </w:tc>
      </w:tr>
      <w:tr w:rsidR="00DF080E" w:rsidRPr="00B7136E" w:rsidTr="00A43570">
        <w:tc>
          <w:tcPr>
            <w:tcW w:w="5210" w:type="dxa"/>
          </w:tcPr>
          <w:p w:rsidR="00C414F6" w:rsidRPr="00B7136E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B7136E">
              <w:rPr>
                <w:sz w:val="20"/>
                <w:szCs w:val="20"/>
                <w:lang w:val="uk-UA"/>
              </w:rPr>
              <w:t xml:space="preserve">ПАТ </w:t>
            </w:r>
            <w:r w:rsidR="00C75FD0" w:rsidRPr="00B7136E">
              <w:rPr>
                <w:sz w:val="20"/>
                <w:szCs w:val="20"/>
                <w:lang w:val="uk-UA"/>
              </w:rPr>
              <w:t>«</w:t>
            </w:r>
            <w:r w:rsidRPr="00B7136E">
              <w:rPr>
                <w:sz w:val="20"/>
                <w:szCs w:val="20"/>
                <w:lang w:val="uk-UA"/>
              </w:rPr>
              <w:t>БТА БАНК</w:t>
            </w:r>
            <w:r w:rsidR="00C75FD0" w:rsidRPr="00B7136E">
              <w:rPr>
                <w:sz w:val="20"/>
                <w:szCs w:val="20"/>
                <w:lang w:val="uk-UA"/>
              </w:rPr>
              <w:t>»</w:t>
            </w:r>
          </w:p>
          <w:p w:rsidR="00C414F6" w:rsidRPr="00B7136E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B7136E">
              <w:rPr>
                <w:sz w:val="20"/>
                <w:szCs w:val="20"/>
                <w:lang w:val="uk-UA"/>
              </w:rPr>
              <w:t>01032,  м. Київ, вул. Жилянська, 75</w:t>
            </w:r>
          </w:p>
          <w:p w:rsidR="00C414F6" w:rsidRPr="00B7136E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B7136E">
              <w:rPr>
                <w:sz w:val="20"/>
                <w:szCs w:val="20"/>
                <w:lang w:val="uk-UA"/>
              </w:rPr>
              <w:t>Код банку 321723</w:t>
            </w:r>
          </w:p>
          <w:p w:rsidR="00C414F6" w:rsidRPr="00B7136E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B7136E">
              <w:rPr>
                <w:sz w:val="20"/>
                <w:szCs w:val="20"/>
                <w:lang w:val="uk-UA"/>
              </w:rPr>
              <w:t>Код ЄДРПОУ: 14359845</w:t>
            </w:r>
          </w:p>
          <w:p w:rsidR="00C414F6" w:rsidRPr="00B7136E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C414F6" w:rsidRPr="00B7136E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</w:p>
          <w:p w:rsidR="00C414F6" w:rsidRPr="00B7136E" w:rsidRDefault="00C414F6" w:rsidP="00C414F6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B7136E">
              <w:rPr>
                <w:sz w:val="20"/>
                <w:szCs w:val="20"/>
                <w:lang w:val="uk-UA"/>
              </w:rPr>
              <w:t>________________________________</w:t>
            </w:r>
          </w:p>
          <w:p w:rsidR="00DF080E" w:rsidRPr="00B7136E" w:rsidRDefault="00C414F6" w:rsidP="00C414F6">
            <w:pPr>
              <w:jc w:val="both"/>
              <w:rPr>
                <w:sz w:val="20"/>
                <w:szCs w:val="20"/>
                <w:lang w:val="uk-UA"/>
              </w:rPr>
            </w:pPr>
            <w:r w:rsidRPr="00B7136E">
              <w:rPr>
                <w:sz w:val="20"/>
                <w:szCs w:val="20"/>
                <w:lang w:val="uk-UA"/>
              </w:rPr>
              <w:t>М. П.</w:t>
            </w:r>
          </w:p>
        </w:tc>
        <w:tc>
          <w:tcPr>
            <w:tcW w:w="5210" w:type="dxa"/>
          </w:tcPr>
          <w:p w:rsidR="00DF080E" w:rsidRPr="00B7136E" w:rsidRDefault="00DF080E" w:rsidP="00A4357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F080E" w:rsidRPr="00B7136E" w:rsidRDefault="00DF080E" w:rsidP="00A4357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F080E" w:rsidRPr="00B7136E" w:rsidRDefault="00DF080E" w:rsidP="00A4357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F080E" w:rsidRPr="00B7136E" w:rsidRDefault="00DF080E" w:rsidP="00A4357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F080E" w:rsidRPr="00B7136E" w:rsidRDefault="00DF080E" w:rsidP="00A4357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F080E" w:rsidRPr="00B7136E" w:rsidRDefault="00DF080E" w:rsidP="00A43570">
            <w:pPr>
              <w:jc w:val="both"/>
              <w:rPr>
                <w:sz w:val="20"/>
                <w:szCs w:val="20"/>
                <w:lang w:val="uk-UA"/>
              </w:rPr>
            </w:pPr>
          </w:p>
          <w:p w:rsidR="00DF080E" w:rsidRPr="00B7136E" w:rsidRDefault="00DF080E" w:rsidP="00A43570">
            <w:pPr>
              <w:tabs>
                <w:tab w:val="num" w:pos="540"/>
                <w:tab w:val="left" w:pos="720"/>
              </w:tabs>
              <w:jc w:val="both"/>
              <w:rPr>
                <w:sz w:val="20"/>
                <w:szCs w:val="20"/>
                <w:lang w:val="uk-UA"/>
              </w:rPr>
            </w:pPr>
            <w:r w:rsidRPr="00B7136E">
              <w:rPr>
                <w:sz w:val="20"/>
                <w:szCs w:val="20"/>
                <w:lang w:val="uk-UA"/>
              </w:rPr>
              <w:t>________________________________</w:t>
            </w:r>
          </w:p>
          <w:p w:rsidR="00DF080E" w:rsidRPr="00B7136E" w:rsidRDefault="00DF080E" w:rsidP="00A43570">
            <w:pPr>
              <w:jc w:val="both"/>
              <w:rPr>
                <w:sz w:val="20"/>
                <w:szCs w:val="20"/>
                <w:lang w:val="uk-UA"/>
              </w:rPr>
            </w:pPr>
            <w:r w:rsidRPr="00B7136E">
              <w:rPr>
                <w:sz w:val="20"/>
                <w:szCs w:val="20"/>
                <w:lang w:val="uk-UA"/>
              </w:rPr>
              <w:t>М. П.</w:t>
            </w:r>
          </w:p>
        </w:tc>
      </w:tr>
    </w:tbl>
    <w:p w:rsidR="00DF080E" w:rsidRPr="00E67389" w:rsidRDefault="00DF080E">
      <w:pPr>
        <w:rPr>
          <w:sz w:val="22"/>
          <w:szCs w:val="22"/>
          <w:lang w:val="en-US"/>
        </w:rPr>
      </w:pPr>
    </w:p>
    <w:sectPr w:rsidR="00DF080E" w:rsidRPr="00E67389" w:rsidSect="00C80ED2">
      <w:pgSz w:w="11906" w:h="16838"/>
      <w:pgMar w:top="907" w:right="851" w:bottom="90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698" w:rsidRPr="002D5AA6" w:rsidRDefault="002B4698">
      <w:pPr>
        <w:rPr>
          <w:sz w:val="22"/>
          <w:szCs w:val="22"/>
        </w:rPr>
      </w:pPr>
      <w:r w:rsidRPr="002D5AA6">
        <w:rPr>
          <w:sz w:val="22"/>
          <w:szCs w:val="22"/>
        </w:rPr>
        <w:separator/>
      </w:r>
    </w:p>
    <w:p w:rsidR="002B4698" w:rsidRDefault="002B4698"/>
  </w:endnote>
  <w:endnote w:type="continuationSeparator" w:id="0">
    <w:p w:rsidR="002B4698" w:rsidRPr="002D5AA6" w:rsidRDefault="002B4698">
      <w:pPr>
        <w:rPr>
          <w:sz w:val="22"/>
          <w:szCs w:val="22"/>
        </w:rPr>
      </w:pPr>
      <w:r w:rsidRPr="002D5AA6">
        <w:rPr>
          <w:sz w:val="22"/>
          <w:szCs w:val="22"/>
        </w:rPr>
        <w:continuationSeparator/>
      </w:r>
    </w:p>
    <w:p w:rsidR="002B4698" w:rsidRDefault="002B469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A29" w:rsidRPr="002D5AA6" w:rsidRDefault="001963FE" w:rsidP="004E2FBF">
    <w:pPr>
      <w:pStyle w:val="a9"/>
      <w:framePr w:wrap="around" w:vAnchor="text" w:hAnchor="margin" w:xAlign="right" w:y="1"/>
      <w:rPr>
        <w:rStyle w:val="aa"/>
        <w:sz w:val="22"/>
        <w:szCs w:val="22"/>
      </w:rPr>
    </w:pPr>
    <w:r w:rsidRPr="002D5AA6">
      <w:rPr>
        <w:rStyle w:val="aa"/>
        <w:sz w:val="22"/>
        <w:szCs w:val="22"/>
      </w:rPr>
      <w:fldChar w:fldCharType="begin"/>
    </w:r>
    <w:r w:rsidR="00396A29" w:rsidRPr="002D5AA6">
      <w:rPr>
        <w:rStyle w:val="aa"/>
        <w:sz w:val="22"/>
        <w:szCs w:val="22"/>
      </w:rPr>
      <w:instrText xml:space="preserve">PAGE  </w:instrText>
    </w:r>
    <w:r w:rsidRPr="002D5AA6">
      <w:rPr>
        <w:rStyle w:val="aa"/>
        <w:sz w:val="22"/>
        <w:szCs w:val="22"/>
      </w:rPr>
      <w:fldChar w:fldCharType="end"/>
    </w:r>
  </w:p>
  <w:p w:rsidR="00396A29" w:rsidRPr="002D5AA6" w:rsidRDefault="00396A29" w:rsidP="004E2FBF">
    <w:pPr>
      <w:pStyle w:val="a9"/>
      <w:ind w:right="360"/>
      <w:rPr>
        <w:sz w:val="22"/>
        <w:szCs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A29" w:rsidRPr="002D5AA6" w:rsidRDefault="001963FE" w:rsidP="002E61A1">
    <w:pPr>
      <w:pStyle w:val="a9"/>
      <w:framePr w:wrap="around" w:vAnchor="text" w:hAnchor="margin" w:xAlign="right" w:y="1"/>
      <w:rPr>
        <w:rStyle w:val="aa"/>
        <w:sz w:val="22"/>
        <w:szCs w:val="22"/>
      </w:rPr>
    </w:pPr>
    <w:r w:rsidRPr="002D5AA6">
      <w:rPr>
        <w:rStyle w:val="aa"/>
        <w:sz w:val="22"/>
        <w:szCs w:val="22"/>
      </w:rPr>
      <w:fldChar w:fldCharType="begin"/>
    </w:r>
    <w:r w:rsidR="00396A29" w:rsidRPr="002D5AA6">
      <w:rPr>
        <w:rStyle w:val="aa"/>
        <w:sz w:val="22"/>
        <w:szCs w:val="22"/>
      </w:rPr>
      <w:instrText xml:space="preserve">PAGE  </w:instrText>
    </w:r>
    <w:r w:rsidRPr="002D5AA6">
      <w:rPr>
        <w:rStyle w:val="aa"/>
        <w:sz w:val="22"/>
        <w:szCs w:val="22"/>
      </w:rPr>
      <w:fldChar w:fldCharType="separate"/>
    </w:r>
    <w:r w:rsidR="00182373">
      <w:rPr>
        <w:rStyle w:val="aa"/>
        <w:noProof/>
        <w:sz w:val="22"/>
        <w:szCs w:val="22"/>
      </w:rPr>
      <w:t>6</w:t>
    </w:r>
    <w:r w:rsidRPr="002D5AA6">
      <w:rPr>
        <w:rStyle w:val="aa"/>
        <w:sz w:val="22"/>
        <w:szCs w:val="22"/>
      </w:rPr>
      <w:fldChar w:fldCharType="end"/>
    </w:r>
  </w:p>
  <w:p w:rsidR="00396A29" w:rsidRPr="002D5AA6" w:rsidRDefault="00396A29" w:rsidP="004E2FBF">
    <w:pPr>
      <w:pStyle w:val="a9"/>
      <w:ind w:right="360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698" w:rsidRPr="002D5AA6" w:rsidRDefault="002B4698">
      <w:pPr>
        <w:rPr>
          <w:sz w:val="22"/>
          <w:szCs w:val="22"/>
        </w:rPr>
      </w:pPr>
      <w:r w:rsidRPr="002D5AA6">
        <w:rPr>
          <w:sz w:val="22"/>
          <w:szCs w:val="22"/>
        </w:rPr>
        <w:separator/>
      </w:r>
    </w:p>
    <w:p w:rsidR="002B4698" w:rsidRDefault="002B4698"/>
  </w:footnote>
  <w:footnote w:type="continuationSeparator" w:id="0">
    <w:p w:rsidR="002B4698" w:rsidRPr="002D5AA6" w:rsidRDefault="002B4698">
      <w:pPr>
        <w:rPr>
          <w:sz w:val="22"/>
          <w:szCs w:val="22"/>
        </w:rPr>
      </w:pPr>
      <w:r w:rsidRPr="002D5AA6">
        <w:rPr>
          <w:sz w:val="22"/>
          <w:szCs w:val="22"/>
        </w:rPr>
        <w:continuationSeparator/>
      </w:r>
    </w:p>
    <w:p w:rsidR="002B4698" w:rsidRDefault="002B4698"/>
  </w:footnote>
  <w:footnote w:id="1">
    <w:p w:rsidR="00396A29" w:rsidRPr="002D5AA6" w:rsidRDefault="00396A29" w:rsidP="00DF080E">
      <w:pPr>
        <w:pStyle w:val="a6"/>
        <w:jc w:val="both"/>
        <w:rPr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="004D2924">
        <w:rPr>
          <w:sz w:val="18"/>
          <w:szCs w:val="18"/>
          <w:lang w:val="uk-UA"/>
        </w:rPr>
        <w:t xml:space="preserve">Дана </w:t>
      </w:r>
      <w:r w:rsidRPr="002D5AA6">
        <w:rPr>
          <w:sz w:val="18"/>
          <w:szCs w:val="18"/>
          <w:lang w:val="uk-UA"/>
        </w:rPr>
        <w:t>плата стягується при наявності операцій за рахунком</w:t>
      </w:r>
      <w:r w:rsidR="004D2924">
        <w:rPr>
          <w:sz w:val="18"/>
          <w:szCs w:val="18"/>
          <w:lang w:val="uk-UA"/>
        </w:rPr>
        <w:t>, ініційованих клієнтом у поточному місяці</w:t>
      </w:r>
      <w:r w:rsidRPr="002D5AA6">
        <w:rPr>
          <w:sz w:val="18"/>
          <w:szCs w:val="18"/>
          <w:lang w:val="uk-UA"/>
        </w:rPr>
        <w:t>.</w:t>
      </w:r>
    </w:p>
  </w:footnote>
  <w:footnote w:id="2">
    <w:p w:rsidR="00717446" w:rsidRPr="00D41539" w:rsidRDefault="00717446" w:rsidP="00DF080E">
      <w:pPr>
        <w:pStyle w:val="a6"/>
        <w:jc w:val="both"/>
        <w:rPr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 xml:space="preserve">Додатково оплачуються комісійні винагороди банку-кореспондента, - посередника, - </w:t>
      </w:r>
      <w:proofErr w:type="spellStart"/>
      <w:r w:rsidRPr="002D5AA6">
        <w:rPr>
          <w:sz w:val="18"/>
          <w:szCs w:val="18"/>
          <w:lang w:val="uk-UA"/>
        </w:rPr>
        <w:t>бенефіціара</w:t>
      </w:r>
      <w:proofErr w:type="spellEnd"/>
      <w:r w:rsidRPr="002D5AA6">
        <w:rPr>
          <w:sz w:val="18"/>
          <w:szCs w:val="18"/>
          <w:lang w:val="uk-UA"/>
        </w:rPr>
        <w:t>, а також т</w:t>
      </w:r>
      <w:r w:rsidR="0009614A">
        <w:rPr>
          <w:sz w:val="18"/>
          <w:szCs w:val="18"/>
          <w:lang w:val="uk-UA"/>
        </w:rPr>
        <w:t>ретіх банків, що беруть участь у</w:t>
      </w:r>
      <w:r w:rsidRPr="002D5AA6">
        <w:rPr>
          <w:sz w:val="18"/>
          <w:szCs w:val="18"/>
          <w:lang w:val="uk-UA"/>
        </w:rPr>
        <w:t xml:space="preserve"> маршрутизації платежу </w:t>
      </w:r>
      <w:r w:rsidR="0009614A">
        <w:rPr>
          <w:sz w:val="18"/>
          <w:szCs w:val="18"/>
          <w:lang w:val="uk-UA"/>
        </w:rPr>
        <w:t>(</w:t>
      </w:r>
      <w:r w:rsidRPr="002D5AA6">
        <w:rPr>
          <w:sz w:val="18"/>
          <w:szCs w:val="18"/>
          <w:lang w:val="uk-UA"/>
        </w:rPr>
        <w:t>в разі якщо не вказано інше</w:t>
      </w:r>
      <w:r w:rsidR="0009614A">
        <w:rPr>
          <w:sz w:val="18"/>
          <w:szCs w:val="18"/>
          <w:lang w:val="uk-UA"/>
        </w:rPr>
        <w:t>)</w:t>
      </w:r>
      <w:r w:rsidRPr="002D5AA6">
        <w:rPr>
          <w:sz w:val="18"/>
          <w:szCs w:val="18"/>
          <w:lang w:val="uk-UA"/>
        </w:rPr>
        <w:t xml:space="preserve">. Дана комісія не застосовується для операцій, які здійснюються </w:t>
      </w:r>
      <w:r w:rsidRPr="00D41539">
        <w:rPr>
          <w:sz w:val="18"/>
          <w:szCs w:val="18"/>
          <w:lang w:val="uk-UA"/>
        </w:rPr>
        <w:t>клієнтом в межах Банку між власними поточними, вкладними (депозитними) рахунками.</w:t>
      </w:r>
    </w:p>
  </w:footnote>
  <w:footnote w:id="3">
    <w:p w:rsidR="000D1C3F" w:rsidRPr="00D41539" w:rsidRDefault="000D1C3F">
      <w:pPr>
        <w:pStyle w:val="a6"/>
        <w:rPr>
          <w:lang w:val="uk-UA"/>
        </w:rPr>
      </w:pPr>
      <w:r w:rsidRPr="00D41539">
        <w:rPr>
          <w:rStyle w:val="a8"/>
        </w:rPr>
        <w:footnoteRef/>
      </w:r>
      <w:r w:rsidRPr="00D41539">
        <w:rPr>
          <w:lang w:val="uk-UA"/>
        </w:rPr>
        <w:t xml:space="preserve"> </w:t>
      </w:r>
      <w:r w:rsidRPr="00D41539">
        <w:rPr>
          <w:sz w:val="18"/>
          <w:szCs w:val="18"/>
          <w:lang w:val="uk-UA"/>
        </w:rPr>
        <w:t>Відсотки нараховуються не рідше одного разу на місяць, з урахуванням всіх календарних днів місяця, від дня наступного за датою надходження грошових коштів на Рахунок, до дня, який передує даті повернення грошових коштів або списанню з Рахунка з інших підстав.</w:t>
      </w:r>
    </w:p>
  </w:footnote>
  <w:footnote w:id="4">
    <w:p w:rsidR="000D1C3F" w:rsidRPr="00D41539" w:rsidRDefault="000D1C3F">
      <w:pPr>
        <w:pStyle w:val="a6"/>
      </w:pPr>
      <w:r>
        <w:rPr>
          <w:rStyle w:val="a8"/>
        </w:rPr>
        <w:footnoteRef/>
      </w:r>
      <w:r>
        <w:t xml:space="preserve"> </w:t>
      </w:r>
      <w:r>
        <w:rPr>
          <w:sz w:val="18"/>
          <w:szCs w:val="18"/>
          <w:lang w:val="uk-UA"/>
        </w:rPr>
        <w:t>З</w:t>
      </w:r>
      <w:r w:rsidRPr="006F5B63">
        <w:rPr>
          <w:sz w:val="18"/>
          <w:szCs w:val="18"/>
          <w:lang w:val="uk-UA"/>
        </w:rPr>
        <w:t>гідно рішення КУАП</w:t>
      </w:r>
    </w:p>
  </w:footnote>
  <w:footnote w:id="5">
    <w:p w:rsidR="00B7136E" w:rsidRPr="002D5AA6" w:rsidRDefault="00B7136E" w:rsidP="00B77F5F">
      <w:pPr>
        <w:pStyle w:val="a6"/>
        <w:jc w:val="both"/>
        <w:rPr>
          <w:sz w:val="18"/>
          <w:szCs w:val="18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 xml:space="preserve"> Згідно рішення Тарифного комітету Банку.</w:t>
      </w:r>
    </w:p>
  </w:footnote>
  <w:footnote w:id="6">
    <w:p w:rsidR="00B7136E" w:rsidRPr="002D5AA6" w:rsidRDefault="00B7136E">
      <w:pPr>
        <w:pStyle w:val="a6"/>
        <w:rPr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>Дана оплата стягується при відсутності ініційованих клієнтом операцій за поточним рахунком за останні 30 (тридцять) календарних днів. Оплата списується в розмірі доступного залишку на рахунку.</w:t>
      </w:r>
    </w:p>
  </w:footnote>
  <w:footnote w:id="7">
    <w:p w:rsidR="00B7136E" w:rsidRPr="002D5AA6" w:rsidRDefault="00B7136E" w:rsidP="0002246B">
      <w:pPr>
        <w:pStyle w:val="a6"/>
        <w:jc w:val="both"/>
        <w:rPr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>Зміна тарифного пакету за ініціативою клієнта здійснюється не раніше 1-го числа місяця наступного за місяцем в якому отримано повідомлення від клієнта про перехід на тарифний пакет.</w:t>
      </w:r>
    </w:p>
  </w:footnote>
  <w:footnote w:id="8">
    <w:p w:rsidR="00B7136E" w:rsidRPr="002D5AA6" w:rsidRDefault="00B7136E">
      <w:pPr>
        <w:pStyle w:val="a6"/>
        <w:rPr>
          <w:color w:val="FF0000"/>
          <w:sz w:val="18"/>
          <w:szCs w:val="18"/>
          <w:lang w:val="uk-UA"/>
        </w:rPr>
      </w:pPr>
      <w:r w:rsidRPr="002D5AA6">
        <w:rPr>
          <w:rStyle w:val="a8"/>
          <w:sz w:val="18"/>
          <w:szCs w:val="18"/>
        </w:rPr>
        <w:footnoteRef/>
      </w:r>
      <w:r w:rsidRPr="002D5AA6">
        <w:rPr>
          <w:sz w:val="18"/>
          <w:szCs w:val="18"/>
        </w:rPr>
        <w:t xml:space="preserve"> </w:t>
      </w:r>
      <w:r w:rsidRPr="002D5AA6">
        <w:rPr>
          <w:sz w:val="18"/>
          <w:szCs w:val="18"/>
          <w:lang w:val="uk-UA"/>
        </w:rPr>
        <w:t xml:space="preserve">Додатково оплачуються комісійні винагороди банку-кореспондента, </w:t>
      </w:r>
      <w:proofErr w:type="spellStart"/>
      <w:r w:rsidRPr="002D5AA6">
        <w:rPr>
          <w:sz w:val="18"/>
          <w:szCs w:val="18"/>
          <w:lang w:val="uk-UA"/>
        </w:rPr>
        <w:t>-посередника</w:t>
      </w:r>
      <w:proofErr w:type="spellEnd"/>
      <w:r w:rsidRPr="002D5AA6">
        <w:rPr>
          <w:sz w:val="18"/>
          <w:szCs w:val="18"/>
          <w:lang w:val="uk-UA"/>
        </w:rPr>
        <w:t xml:space="preserve">, </w:t>
      </w:r>
      <w:proofErr w:type="spellStart"/>
      <w:r w:rsidRPr="002D5AA6">
        <w:rPr>
          <w:sz w:val="18"/>
          <w:szCs w:val="18"/>
          <w:lang w:val="uk-UA"/>
        </w:rPr>
        <w:t>-бенефіціара</w:t>
      </w:r>
      <w:proofErr w:type="spellEnd"/>
      <w:r w:rsidRPr="002D5AA6">
        <w:rPr>
          <w:sz w:val="18"/>
          <w:szCs w:val="18"/>
          <w:lang w:val="uk-UA"/>
        </w:rPr>
        <w:t>, а також третіх банків, що беруть участь у  наданні цієї послуги.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A91" w:rsidRPr="006F5B63" w:rsidRDefault="00625A91" w:rsidP="00625A91">
    <w:pPr>
      <w:pStyle w:val="ab"/>
      <w:jc w:val="right"/>
      <w:rPr>
        <w:sz w:val="20"/>
        <w:szCs w:val="20"/>
        <w:lang w:val="uk-UA"/>
      </w:rPr>
    </w:pPr>
    <w:r w:rsidRPr="006F5B63">
      <w:rPr>
        <w:sz w:val="20"/>
        <w:szCs w:val="20"/>
        <w:lang w:val="uk-UA"/>
      </w:rPr>
      <w:t>Затверджено Рішенням Тарифного комітету</w:t>
    </w:r>
  </w:p>
  <w:p w:rsidR="00DB2AC9" w:rsidRPr="00B63A1D" w:rsidRDefault="00DB2AC9" w:rsidP="00DB2AC9">
    <w:pPr>
      <w:pStyle w:val="ab"/>
      <w:jc w:val="right"/>
      <w:rPr>
        <w:sz w:val="21"/>
        <w:szCs w:val="21"/>
        <w:lang w:val="uk-UA"/>
      </w:rPr>
    </w:pPr>
    <w:r w:rsidRPr="006E6ED1">
      <w:rPr>
        <w:sz w:val="21"/>
        <w:szCs w:val="21"/>
      </w:rPr>
      <w:t>(</w:t>
    </w:r>
    <w:r>
      <w:rPr>
        <w:sz w:val="21"/>
        <w:szCs w:val="21"/>
        <w:lang w:val="uk-UA"/>
      </w:rPr>
      <w:t xml:space="preserve">Додаток 3 </w:t>
    </w:r>
    <w:proofErr w:type="gramStart"/>
    <w:r>
      <w:rPr>
        <w:sz w:val="21"/>
        <w:szCs w:val="21"/>
        <w:lang w:val="uk-UA"/>
      </w:rPr>
      <w:t>до</w:t>
    </w:r>
    <w:proofErr w:type="gramEnd"/>
    <w:r>
      <w:rPr>
        <w:sz w:val="21"/>
        <w:szCs w:val="21"/>
        <w:lang w:val="uk-UA"/>
      </w:rPr>
      <w:t xml:space="preserve"> протоколу </w:t>
    </w:r>
    <w:r w:rsidRPr="00B63A1D">
      <w:rPr>
        <w:sz w:val="21"/>
        <w:szCs w:val="21"/>
        <w:lang w:val="uk-UA"/>
      </w:rPr>
      <w:t>№</w:t>
    </w:r>
    <w:r w:rsidR="00132833">
      <w:rPr>
        <w:sz w:val="21"/>
        <w:szCs w:val="21"/>
        <w:lang w:val="uk-UA"/>
      </w:rPr>
      <w:t xml:space="preserve"> 19</w:t>
    </w:r>
    <w:r w:rsidRPr="00B63A1D">
      <w:rPr>
        <w:sz w:val="21"/>
        <w:szCs w:val="21"/>
        <w:lang w:val="uk-UA"/>
      </w:rPr>
      <w:t xml:space="preserve"> питання №</w:t>
    </w:r>
    <w:r w:rsidRPr="006E6ED1">
      <w:rPr>
        <w:sz w:val="21"/>
        <w:szCs w:val="21"/>
      </w:rPr>
      <w:t>1</w:t>
    </w:r>
    <w:r w:rsidRPr="00B63A1D">
      <w:rPr>
        <w:sz w:val="21"/>
        <w:szCs w:val="21"/>
        <w:lang w:val="uk-UA"/>
      </w:rPr>
      <w:t xml:space="preserve"> від </w:t>
    </w:r>
    <w:r w:rsidR="00182373" w:rsidRPr="00182373">
      <w:rPr>
        <w:sz w:val="21"/>
        <w:szCs w:val="21"/>
      </w:rPr>
      <w:t>20</w:t>
    </w:r>
    <w:r>
      <w:rPr>
        <w:sz w:val="21"/>
        <w:szCs w:val="21"/>
        <w:lang w:val="uk-UA"/>
      </w:rPr>
      <w:t>.11</w:t>
    </w:r>
    <w:r w:rsidRPr="00B63A1D">
      <w:rPr>
        <w:sz w:val="21"/>
        <w:szCs w:val="21"/>
        <w:lang w:val="uk-UA"/>
      </w:rPr>
      <w:t>.201</w:t>
    </w:r>
    <w:r>
      <w:rPr>
        <w:sz w:val="21"/>
        <w:szCs w:val="21"/>
        <w:lang w:val="uk-UA"/>
      </w:rPr>
      <w:t>7</w:t>
    </w:r>
    <w:r w:rsidRPr="00B63A1D">
      <w:rPr>
        <w:sz w:val="21"/>
        <w:szCs w:val="21"/>
        <w:lang w:val="uk-UA"/>
      </w:rPr>
      <w:t xml:space="preserve"> р.)</w:t>
    </w:r>
  </w:p>
  <w:p w:rsidR="00625A91" w:rsidRPr="006F5B63" w:rsidRDefault="00625A91" w:rsidP="00625A91">
    <w:pPr>
      <w:pStyle w:val="ab"/>
      <w:jc w:val="right"/>
      <w:rPr>
        <w:sz w:val="20"/>
        <w:szCs w:val="20"/>
        <w:lang w:val="uk-UA"/>
      </w:rPr>
    </w:pPr>
  </w:p>
  <w:p w:rsidR="00625A91" w:rsidRPr="006F5B63" w:rsidRDefault="00625A91" w:rsidP="00625A91">
    <w:pPr>
      <w:pStyle w:val="ab"/>
      <w:jc w:val="right"/>
      <w:rPr>
        <w:sz w:val="20"/>
        <w:szCs w:val="20"/>
        <w:lang w:val="uk-UA"/>
      </w:rPr>
    </w:pPr>
  </w:p>
  <w:p w:rsidR="00625A91" w:rsidRPr="006F5B63" w:rsidRDefault="00625A91" w:rsidP="00625A91">
    <w:pPr>
      <w:pStyle w:val="ab"/>
      <w:jc w:val="right"/>
      <w:rPr>
        <w:sz w:val="20"/>
        <w:szCs w:val="20"/>
        <w:lang w:val="uk-UA"/>
      </w:rPr>
    </w:pPr>
  </w:p>
  <w:p w:rsidR="00625A91" w:rsidRPr="006F5B63" w:rsidRDefault="00625A91" w:rsidP="00625A91">
    <w:pPr>
      <w:pStyle w:val="ab"/>
      <w:jc w:val="right"/>
      <w:rPr>
        <w:sz w:val="20"/>
        <w:szCs w:val="20"/>
        <w:lang w:val="uk-UA" w:eastAsia="en-US"/>
      </w:rPr>
    </w:pPr>
    <w:r w:rsidRPr="006F5B63">
      <w:rPr>
        <w:sz w:val="20"/>
        <w:szCs w:val="20"/>
        <w:lang w:val="uk-UA" w:eastAsia="en-US"/>
      </w:rPr>
      <w:t>Додаток  до договору</w:t>
    </w:r>
  </w:p>
  <w:p w:rsidR="00625A91" w:rsidRPr="006F5B63" w:rsidRDefault="00625A91" w:rsidP="00625A91">
    <w:pPr>
      <w:pStyle w:val="ab"/>
      <w:jc w:val="right"/>
      <w:rPr>
        <w:sz w:val="20"/>
        <w:szCs w:val="20"/>
        <w:lang w:val="uk-UA" w:eastAsia="en-US"/>
      </w:rPr>
    </w:pPr>
    <w:r w:rsidRPr="006F5B63">
      <w:rPr>
        <w:sz w:val="20"/>
        <w:szCs w:val="20"/>
        <w:lang w:val="uk-UA" w:eastAsia="en-US"/>
      </w:rPr>
      <w:t xml:space="preserve"> банківського рахунку №___ </w:t>
    </w:r>
  </w:p>
  <w:p w:rsidR="00625A91" w:rsidRPr="006F5B63" w:rsidRDefault="00625A91" w:rsidP="00625A91">
    <w:pPr>
      <w:pStyle w:val="ab"/>
      <w:jc w:val="right"/>
      <w:rPr>
        <w:sz w:val="20"/>
        <w:szCs w:val="20"/>
        <w:lang w:val="uk-UA" w:eastAsia="en-US"/>
      </w:rPr>
    </w:pPr>
    <w:r w:rsidRPr="006F5B63">
      <w:rPr>
        <w:sz w:val="20"/>
        <w:szCs w:val="20"/>
        <w:lang w:val="uk-UA" w:eastAsia="en-US"/>
      </w:rPr>
      <w:t>від «__»______ ___</w:t>
    </w:r>
  </w:p>
  <w:p w:rsidR="002B1F17" w:rsidRPr="002D5AA6" w:rsidRDefault="002B1F17" w:rsidP="002B1F17">
    <w:pPr>
      <w:pStyle w:val="ab"/>
      <w:jc w:val="right"/>
      <w:rPr>
        <w:sz w:val="22"/>
        <w:szCs w:val="22"/>
        <w:lang w:val="uk-UA"/>
      </w:rPr>
    </w:pPr>
  </w:p>
  <w:p w:rsidR="002B1F17" w:rsidRPr="002D5AA6" w:rsidRDefault="002B1F17">
    <w:pPr>
      <w:pStyle w:val="ab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45260"/>
    <w:multiLevelType w:val="multilevel"/>
    <w:tmpl w:val="DB3296C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1923107F"/>
    <w:multiLevelType w:val="hybridMultilevel"/>
    <w:tmpl w:val="8D6043EA"/>
    <w:lvl w:ilvl="0" w:tplc="EAFAF9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F5BBD"/>
    <w:multiLevelType w:val="multilevel"/>
    <w:tmpl w:val="A89294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1E9F5F2D"/>
    <w:multiLevelType w:val="multilevel"/>
    <w:tmpl w:val="F65E127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20300C8B"/>
    <w:multiLevelType w:val="multilevel"/>
    <w:tmpl w:val="DD605D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21E45D4B"/>
    <w:multiLevelType w:val="multilevel"/>
    <w:tmpl w:val="511C22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2F0043E6"/>
    <w:multiLevelType w:val="multilevel"/>
    <w:tmpl w:val="F9F48DF0"/>
    <w:lvl w:ilvl="0">
      <w:start w:val="1"/>
      <w:numFmt w:val="decimal"/>
      <w:lvlText w:val="%1."/>
      <w:lvlJc w:val="left"/>
      <w:pPr>
        <w:tabs>
          <w:tab w:val="num" w:pos="397"/>
        </w:tabs>
        <w:ind w:left="51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E9D4194"/>
    <w:multiLevelType w:val="multilevel"/>
    <w:tmpl w:val="B128D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454" w:hanging="34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465904C3"/>
    <w:multiLevelType w:val="multilevel"/>
    <w:tmpl w:val="2354B1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549777CC"/>
    <w:multiLevelType w:val="multilevel"/>
    <w:tmpl w:val="E5AECD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7"/>
        </w:tabs>
        <w:ind w:left="113" w:hanging="11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>
    <w:nsid w:val="5B11652C"/>
    <w:multiLevelType w:val="hybridMultilevel"/>
    <w:tmpl w:val="4216D0F6"/>
    <w:lvl w:ilvl="0" w:tplc="0422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0223F60"/>
    <w:multiLevelType w:val="multilevel"/>
    <w:tmpl w:val="BA828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BA02C7B"/>
    <w:multiLevelType w:val="hybridMultilevel"/>
    <w:tmpl w:val="3D0EA83E"/>
    <w:lvl w:ilvl="0" w:tplc="0422000F">
      <w:start w:val="1"/>
      <w:numFmt w:val="decimal"/>
      <w:lvlText w:val="%1."/>
      <w:lvlJc w:val="left"/>
      <w:pPr>
        <w:ind w:left="551" w:hanging="360"/>
      </w:pPr>
    </w:lvl>
    <w:lvl w:ilvl="1" w:tplc="04220019" w:tentative="1">
      <w:start w:val="1"/>
      <w:numFmt w:val="lowerLetter"/>
      <w:lvlText w:val="%2."/>
      <w:lvlJc w:val="left"/>
      <w:pPr>
        <w:ind w:left="1271" w:hanging="360"/>
      </w:pPr>
    </w:lvl>
    <w:lvl w:ilvl="2" w:tplc="0422001B">
      <w:start w:val="1"/>
      <w:numFmt w:val="lowerRoman"/>
      <w:lvlText w:val="%3."/>
      <w:lvlJc w:val="right"/>
      <w:pPr>
        <w:ind w:left="1991" w:hanging="180"/>
      </w:pPr>
    </w:lvl>
    <w:lvl w:ilvl="3" w:tplc="0422000F" w:tentative="1">
      <w:start w:val="1"/>
      <w:numFmt w:val="decimal"/>
      <w:lvlText w:val="%4."/>
      <w:lvlJc w:val="left"/>
      <w:pPr>
        <w:ind w:left="2711" w:hanging="360"/>
      </w:pPr>
    </w:lvl>
    <w:lvl w:ilvl="4" w:tplc="04220019" w:tentative="1">
      <w:start w:val="1"/>
      <w:numFmt w:val="lowerLetter"/>
      <w:lvlText w:val="%5."/>
      <w:lvlJc w:val="left"/>
      <w:pPr>
        <w:ind w:left="3431" w:hanging="360"/>
      </w:pPr>
    </w:lvl>
    <w:lvl w:ilvl="5" w:tplc="0422001B" w:tentative="1">
      <w:start w:val="1"/>
      <w:numFmt w:val="lowerRoman"/>
      <w:lvlText w:val="%6."/>
      <w:lvlJc w:val="right"/>
      <w:pPr>
        <w:ind w:left="4151" w:hanging="180"/>
      </w:pPr>
    </w:lvl>
    <w:lvl w:ilvl="6" w:tplc="0422000F" w:tentative="1">
      <w:start w:val="1"/>
      <w:numFmt w:val="decimal"/>
      <w:lvlText w:val="%7."/>
      <w:lvlJc w:val="left"/>
      <w:pPr>
        <w:ind w:left="4871" w:hanging="360"/>
      </w:pPr>
    </w:lvl>
    <w:lvl w:ilvl="7" w:tplc="04220019" w:tentative="1">
      <w:start w:val="1"/>
      <w:numFmt w:val="lowerLetter"/>
      <w:lvlText w:val="%8."/>
      <w:lvlJc w:val="left"/>
      <w:pPr>
        <w:ind w:left="5591" w:hanging="360"/>
      </w:pPr>
    </w:lvl>
    <w:lvl w:ilvl="8" w:tplc="0422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13">
    <w:nsid w:val="78465C78"/>
    <w:multiLevelType w:val="hybridMultilevel"/>
    <w:tmpl w:val="6FEE9F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3"/>
  </w:num>
  <w:num w:numId="3">
    <w:abstractNumId w:val="10"/>
  </w:num>
  <w:num w:numId="4">
    <w:abstractNumId w:val="8"/>
  </w:num>
  <w:num w:numId="5">
    <w:abstractNumId w:val="11"/>
  </w:num>
  <w:num w:numId="6">
    <w:abstractNumId w:val="6"/>
  </w:num>
  <w:num w:numId="7">
    <w:abstractNumId w:val="7"/>
  </w:num>
  <w:num w:numId="8">
    <w:abstractNumId w:val="5"/>
  </w:num>
  <w:num w:numId="9">
    <w:abstractNumId w:val="3"/>
  </w:num>
  <w:num w:numId="10">
    <w:abstractNumId w:val="4"/>
  </w:num>
  <w:num w:numId="11">
    <w:abstractNumId w:val="12"/>
  </w:num>
  <w:num w:numId="12">
    <w:abstractNumId w:val="0"/>
  </w:num>
  <w:num w:numId="13">
    <w:abstractNumId w:val="9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4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80E"/>
    <w:rsid w:val="00000D53"/>
    <w:rsid w:val="000138C2"/>
    <w:rsid w:val="00014773"/>
    <w:rsid w:val="000162A6"/>
    <w:rsid w:val="00017A81"/>
    <w:rsid w:val="00020E6E"/>
    <w:rsid w:val="0002246B"/>
    <w:rsid w:val="0002479F"/>
    <w:rsid w:val="00026AD9"/>
    <w:rsid w:val="00026EA0"/>
    <w:rsid w:val="00040DBC"/>
    <w:rsid w:val="000470B7"/>
    <w:rsid w:val="00047850"/>
    <w:rsid w:val="00051869"/>
    <w:rsid w:val="00052430"/>
    <w:rsid w:val="000525A2"/>
    <w:rsid w:val="00053581"/>
    <w:rsid w:val="00062786"/>
    <w:rsid w:val="00065199"/>
    <w:rsid w:val="000663B5"/>
    <w:rsid w:val="000717DC"/>
    <w:rsid w:val="00081009"/>
    <w:rsid w:val="00083097"/>
    <w:rsid w:val="00091B55"/>
    <w:rsid w:val="0009498F"/>
    <w:rsid w:val="0009614A"/>
    <w:rsid w:val="000A1FD2"/>
    <w:rsid w:val="000B267B"/>
    <w:rsid w:val="000B2D03"/>
    <w:rsid w:val="000B2DDA"/>
    <w:rsid w:val="000B57B0"/>
    <w:rsid w:val="000C5F41"/>
    <w:rsid w:val="000D1C3F"/>
    <w:rsid w:val="000D31A6"/>
    <w:rsid w:val="000D565B"/>
    <w:rsid w:val="000D718F"/>
    <w:rsid w:val="000E48DA"/>
    <w:rsid w:val="000F4F74"/>
    <w:rsid w:val="0010130A"/>
    <w:rsid w:val="00105220"/>
    <w:rsid w:val="001058ED"/>
    <w:rsid w:val="00107052"/>
    <w:rsid w:val="0013226A"/>
    <w:rsid w:val="00132833"/>
    <w:rsid w:val="00140DF3"/>
    <w:rsid w:val="00142DE5"/>
    <w:rsid w:val="0014642E"/>
    <w:rsid w:val="00151775"/>
    <w:rsid w:val="00152F7D"/>
    <w:rsid w:val="0015427C"/>
    <w:rsid w:val="0015462A"/>
    <w:rsid w:val="001660D0"/>
    <w:rsid w:val="00167B13"/>
    <w:rsid w:val="0017532E"/>
    <w:rsid w:val="00175ECC"/>
    <w:rsid w:val="00182373"/>
    <w:rsid w:val="00182C00"/>
    <w:rsid w:val="00183233"/>
    <w:rsid w:val="00183D26"/>
    <w:rsid w:val="00184619"/>
    <w:rsid w:val="001847DE"/>
    <w:rsid w:val="00184881"/>
    <w:rsid w:val="001901DE"/>
    <w:rsid w:val="001929D6"/>
    <w:rsid w:val="001963FE"/>
    <w:rsid w:val="001968AA"/>
    <w:rsid w:val="001A2705"/>
    <w:rsid w:val="001A2802"/>
    <w:rsid w:val="001A3E98"/>
    <w:rsid w:val="001A53B6"/>
    <w:rsid w:val="001A63E0"/>
    <w:rsid w:val="001C0547"/>
    <w:rsid w:val="001C44C1"/>
    <w:rsid w:val="001D1BF5"/>
    <w:rsid w:val="001D214E"/>
    <w:rsid w:val="001D2D09"/>
    <w:rsid w:val="001D7361"/>
    <w:rsid w:val="001F0579"/>
    <w:rsid w:val="001F20F9"/>
    <w:rsid w:val="001F7134"/>
    <w:rsid w:val="00213F40"/>
    <w:rsid w:val="00221E40"/>
    <w:rsid w:val="00224582"/>
    <w:rsid w:val="00225A22"/>
    <w:rsid w:val="0023596C"/>
    <w:rsid w:val="00241636"/>
    <w:rsid w:val="00246E7C"/>
    <w:rsid w:val="002524A4"/>
    <w:rsid w:val="002608B5"/>
    <w:rsid w:val="00264689"/>
    <w:rsid w:val="00265EF2"/>
    <w:rsid w:val="00276C0F"/>
    <w:rsid w:val="0028396C"/>
    <w:rsid w:val="00284104"/>
    <w:rsid w:val="00286950"/>
    <w:rsid w:val="002924D3"/>
    <w:rsid w:val="00294F03"/>
    <w:rsid w:val="00295A06"/>
    <w:rsid w:val="002A1CCD"/>
    <w:rsid w:val="002B11C7"/>
    <w:rsid w:val="002B1F17"/>
    <w:rsid w:val="002B2F81"/>
    <w:rsid w:val="002B4698"/>
    <w:rsid w:val="002C5CC1"/>
    <w:rsid w:val="002D0C28"/>
    <w:rsid w:val="002D584D"/>
    <w:rsid w:val="002D5AA6"/>
    <w:rsid w:val="002E1771"/>
    <w:rsid w:val="002E50D8"/>
    <w:rsid w:val="002E61A1"/>
    <w:rsid w:val="002F3C8F"/>
    <w:rsid w:val="002F40FC"/>
    <w:rsid w:val="002F670C"/>
    <w:rsid w:val="00300EFE"/>
    <w:rsid w:val="00306B3C"/>
    <w:rsid w:val="003113BD"/>
    <w:rsid w:val="003126E2"/>
    <w:rsid w:val="0031333A"/>
    <w:rsid w:val="003140AF"/>
    <w:rsid w:val="00322314"/>
    <w:rsid w:val="00325AD8"/>
    <w:rsid w:val="003307CD"/>
    <w:rsid w:val="00342EF9"/>
    <w:rsid w:val="0035378A"/>
    <w:rsid w:val="003567EC"/>
    <w:rsid w:val="00360DC7"/>
    <w:rsid w:val="00361797"/>
    <w:rsid w:val="00367E94"/>
    <w:rsid w:val="00371934"/>
    <w:rsid w:val="00372B73"/>
    <w:rsid w:val="00372E8F"/>
    <w:rsid w:val="003741D6"/>
    <w:rsid w:val="003756B8"/>
    <w:rsid w:val="003814FA"/>
    <w:rsid w:val="0039659E"/>
    <w:rsid w:val="00396A29"/>
    <w:rsid w:val="003A10F1"/>
    <w:rsid w:val="003A3268"/>
    <w:rsid w:val="003A52C8"/>
    <w:rsid w:val="003B5086"/>
    <w:rsid w:val="003C140E"/>
    <w:rsid w:val="003C4610"/>
    <w:rsid w:val="003D0B98"/>
    <w:rsid w:val="003D24D4"/>
    <w:rsid w:val="003D2D29"/>
    <w:rsid w:val="003E5690"/>
    <w:rsid w:val="003F0C86"/>
    <w:rsid w:val="003F2C7B"/>
    <w:rsid w:val="003F43E4"/>
    <w:rsid w:val="003F5989"/>
    <w:rsid w:val="0040384B"/>
    <w:rsid w:val="00406D86"/>
    <w:rsid w:val="004073F9"/>
    <w:rsid w:val="00411C60"/>
    <w:rsid w:val="0041630F"/>
    <w:rsid w:val="004167C9"/>
    <w:rsid w:val="00423698"/>
    <w:rsid w:val="00425473"/>
    <w:rsid w:val="0042799A"/>
    <w:rsid w:val="004311A4"/>
    <w:rsid w:val="00434458"/>
    <w:rsid w:val="00437768"/>
    <w:rsid w:val="00451DB5"/>
    <w:rsid w:val="00457E6F"/>
    <w:rsid w:val="00472EDB"/>
    <w:rsid w:val="00477190"/>
    <w:rsid w:val="00477B35"/>
    <w:rsid w:val="00494FDA"/>
    <w:rsid w:val="004966F2"/>
    <w:rsid w:val="004A3D4F"/>
    <w:rsid w:val="004A6394"/>
    <w:rsid w:val="004B1CEA"/>
    <w:rsid w:val="004B51CA"/>
    <w:rsid w:val="004D156E"/>
    <w:rsid w:val="004D23D2"/>
    <w:rsid w:val="004D2924"/>
    <w:rsid w:val="004D3EC9"/>
    <w:rsid w:val="004D762E"/>
    <w:rsid w:val="004E0453"/>
    <w:rsid w:val="004E2FBF"/>
    <w:rsid w:val="004F1059"/>
    <w:rsid w:val="0050422F"/>
    <w:rsid w:val="00505BDA"/>
    <w:rsid w:val="00506863"/>
    <w:rsid w:val="00521D0E"/>
    <w:rsid w:val="00522A49"/>
    <w:rsid w:val="005259DB"/>
    <w:rsid w:val="005267C4"/>
    <w:rsid w:val="005271B6"/>
    <w:rsid w:val="0053679D"/>
    <w:rsid w:val="005561F8"/>
    <w:rsid w:val="005632E0"/>
    <w:rsid w:val="00565694"/>
    <w:rsid w:val="005722A2"/>
    <w:rsid w:val="00572D2A"/>
    <w:rsid w:val="0057338E"/>
    <w:rsid w:val="00575ED0"/>
    <w:rsid w:val="00576D1A"/>
    <w:rsid w:val="00586964"/>
    <w:rsid w:val="005923E4"/>
    <w:rsid w:val="005939C0"/>
    <w:rsid w:val="005954B2"/>
    <w:rsid w:val="005A5819"/>
    <w:rsid w:val="005C0EFA"/>
    <w:rsid w:val="005C7510"/>
    <w:rsid w:val="005D10E8"/>
    <w:rsid w:val="005D17F9"/>
    <w:rsid w:val="005D1A67"/>
    <w:rsid w:val="005E400E"/>
    <w:rsid w:val="005F54A0"/>
    <w:rsid w:val="00601351"/>
    <w:rsid w:val="00601A41"/>
    <w:rsid w:val="00603F28"/>
    <w:rsid w:val="00610022"/>
    <w:rsid w:val="006129B9"/>
    <w:rsid w:val="006132EB"/>
    <w:rsid w:val="00620988"/>
    <w:rsid w:val="00622FCF"/>
    <w:rsid w:val="0062490F"/>
    <w:rsid w:val="00625A91"/>
    <w:rsid w:val="0062638E"/>
    <w:rsid w:val="00626E19"/>
    <w:rsid w:val="00635C26"/>
    <w:rsid w:val="006460F2"/>
    <w:rsid w:val="006475FB"/>
    <w:rsid w:val="00651354"/>
    <w:rsid w:val="006707A6"/>
    <w:rsid w:val="00673E47"/>
    <w:rsid w:val="00696CCD"/>
    <w:rsid w:val="006A0643"/>
    <w:rsid w:val="006A2D89"/>
    <w:rsid w:val="006B141A"/>
    <w:rsid w:val="006B6798"/>
    <w:rsid w:val="006C0BE8"/>
    <w:rsid w:val="006C6BD4"/>
    <w:rsid w:val="006D277D"/>
    <w:rsid w:val="006E5128"/>
    <w:rsid w:val="006E628C"/>
    <w:rsid w:val="006E7A3A"/>
    <w:rsid w:val="006F090E"/>
    <w:rsid w:val="006F2803"/>
    <w:rsid w:val="006F680A"/>
    <w:rsid w:val="00701F90"/>
    <w:rsid w:val="0070256A"/>
    <w:rsid w:val="00704790"/>
    <w:rsid w:val="007057A6"/>
    <w:rsid w:val="007124DC"/>
    <w:rsid w:val="00717446"/>
    <w:rsid w:val="007242FD"/>
    <w:rsid w:val="007254C9"/>
    <w:rsid w:val="00727523"/>
    <w:rsid w:val="00730691"/>
    <w:rsid w:val="0073358E"/>
    <w:rsid w:val="007462BA"/>
    <w:rsid w:val="00746D80"/>
    <w:rsid w:val="00750232"/>
    <w:rsid w:val="00756E7B"/>
    <w:rsid w:val="00760672"/>
    <w:rsid w:val="00762B51"/>
    <w:rsid w:val="007642EE"/>
    <w:rsid w:val="00766348"/>
    <w:rsid w:val="00772BA4"/>
    <w:rsid w:val="00775BA8"/>
    <w:rsid w:val="0078548F"/>
    <w:rsid w:val="00785E70"/>
    <w:rsid w:val="007A0F17"/>
    <w:rsid w:val="007A2DC8"/>
    <w:rsid w:val="007A5249"/>
    <w:rsid w:val="007B34A7"/>
    <w:rsid w:val="007B4036"/>
    <w:rsid w:val="007C1D4B"/>
    <w:rsid w:val="007D0BCA"/>
    <w:rsid w:val="007E4005"/>
    <w:rsid w:val="007E4904"/>
    <w:rsid w:val="007E7BDA"/>
    <w:rsid w:val="007F0FE9"/>
    <w:rsid w:val="007F38DA"/>
    <w:rsid w:val="007F4FF9"/>
    <w:rsid w:val="00802169"/>
    <w:rsid w:val="00807755"/>
    <w:rsid w:val="00815224"/>
    <w:rsid w:val="0081685C"/>
    <w:rsid w:val="008173D3"/>
    <w:rsid w:val="008201CB"/>
    <w:rsid w:val="0082022F"/>
    <w:rsid w:val="00827668"/>
    <w:rsid w:val="0082769D"/>
    <w:rsid w:val="00833074"/>
    <w:rsid w:val="00837DEF"/>
    <w:rsid w:val="008530C9"/>
    <w:rsid w:val="00855789"/>
    <w:rsid w:val="0086005A"/>
    <w:rsid w:val="00861FBD"/>
    <w:rsid w:val="0087631A"/>
    <w:rsid w:val="008809C2"/>
    <w:rsid w:val="008A19AF"/>
    <w:rsid w:val="008B380E"/>
    <w:rsid w:val="008B5BFE"/>
    <w:rsid w:val="008C2CFD"/>
    <w:rsid w:val="008C7290"/>
    <w:rsid w:val="008D0258"/>
    <w:rsid w:val="008D4F92"/>
    <w:rsid w:val="008D717F"/>
    <w:rsid w:val="008D7CF7"/>
    <w:rsid w:val="008E020C"/>
    <w:rsid w:val="008E3E2D"/>
    <w:rsid w:val="008F0B10"/>
    <w:rsid w:val="008F71C3"/>
    <w:rsid w:val="008F7E92"/>
    <w:rsid w:val="00901F93"/>
    <w:rsid w:val="009109E7"/>
    <w:rsid w:val="00913304"/>
    <w:rsid w:val="00915DEB"/>
    <w:rsid w:val="0092494A"/>
    <w:rsid w:val="009320A0"/>
    <w:rsid w:val="00937FAA"/>
    <w:rsid w:val="00940634"/>
    <w:rsid w:val="009416BD"/>
    <w:rsid w:val="00945A2F"/>
    <w:rsid w:val="00947024"/>
    <w:rsid w:val="00952730"/>
    <w:rsid w:val="00953008"/>
    <w:rsid w:val="009609C4"/>
    <w:rsid w:val="00960A0B"/>
    <w:rsid w:val="0096220A"/>
    <w:rsid w:val="009672C5"/>
    <w:rsid w:val="00980F5E"/>
    <w:rsid w:val="00984DE5"/>
    <w:rsid w:val="00991AD5"/>
    <w:rsid w:val="009962D8"/>
    <w:rsid w:val="009A3959"/>
    <w:rsid w:val="009A556C"/>
    <w:rsid w:val="009B16E6"/>
    <w:rsid w:val="009B34DB"/>
    <w:rsid w:val="009B34EA"/>
    <w:rsid w:val="009B49D9"/>
    <w:rsid w:val="009B60A1"/>
    <w:rsid w:val="009C00B4"/>
    <w:rsid w:val="009C01BC"/>
    <w:rsid w:val="009C62E9"/>
    <w:rsid w:val="009C7AFE"/>
    <w:rsid w:val="009D2302"/>
    <w:rsid w:val="009D3276"/>
    <w:rsid w:val="009D3B4F"/>
    <w:rsid w:val="009F4264"/>
    <w:rsid w:val="009F67E5"/>
    <w:rsid w:val="009F72B6"/>
    <w:rsid w:val="009F7302"/>
    <w:rsid w:val="00A002DB"/>
    <w:rsid w:val="00A066FB"/>
    <w:rsid w:val="00A15591"/>
    <w:rsid w:val="00A2205D"/>
    <w:rsid w:val="00A253B5"/>
    <w:rsid w:val="00A3143A"/>
    <w:rsid w:val="00A43570"/>
    <w:rsid w:val="00A45236"/>
    <w:rsid w:val="00A530C3"/>
    <w:rsid w:val="00A550E6"/>
    <w:rsid w:val="00A55951"/>
    <w:rsid w:val="00A6162E"/>
    <w:rsid w:val="00A61F77"/>
    <w:rsid w:val="00A67396"/>
    <w:rsid w:val="00A73FCE"/>
    <w:rsid w:val="00A810AD"/>
    <w:rsid w:val="00A8682D"/>
    <w:rsid w:val="00A91104"/>
    <w:rsid w:val="00A964A5"/>
    <w:rsid w:val="00A97D0D"/>
    <w:rsid w:val="00AA3F72"/>
    <w:rsid w:val="00AA4A26"/>
    <w:rsid w:val="00AA5ABC"/>
    <w:rsid w:val="00AB1FAE"/>
    <w:rsid w:val="00AB22B8"/>
    <w:rsid w:val="00AB45F4"/>
    <w:rsid w:val="00AC3952"/>
    <w:rsid w:val="00AD0933"/>
    <w:rsid w:val="00AD4CE6"/>
    <w:rsid w:val="00AD53E1"/>
    <w:rsid w:val="00AE3257"/>
    <w:rsid w:val="00AE335A"/>
    <w:rsid w:val="00AE3CB7"/>
    <w:rsid w:val="00B000D9"/>
    <w:rsid w:val="00B0534B"/>
    <w:rsid w:val="00B06719"/>
    <w:rsid w:val="00B14712"/>
    <w:rsid w:val="00B24FB9"/>
    <w:rsid w:val="00B35761"/>
    <w:rsid w:val="00B44597"/>
    <w:rsid w:val="00B44BC7"/>
    <w:rsid w:val="00B6468C"/>
    <w:rsid w:val="00B7136E"/>
    <w:rsid w:val="00B76AB8"/>
    <w:rsid w:val="00B77F5F"/>
    <w:rsid w:val="00B81396"/>
    <w:rsid w:val="00B868E1"/>
    <w:rsid w:val="00B928CF"/>
    <w:rsid w:val="00B9421C"/>
    <w:rsid w:val="00B97906"/>
    <w:rsid w:val="00B97F5A"/>
    <w:rsid w:val="00BA295C"/>
    <w:rsid w:val="00BA2A9E"/>
    <w:rsid w:val="00BA61E1"/>
    <w:rsid w:val="00BB0757"/>
    <w:rsid w:val="00BB1F14"/>
    <w:rsid w:val="00BC1E97"/>
    <w:rsid w:val="00BC377A"/>
    <w:rsid w:val="00BC461B"/>
    <w:rsid w:val="00BD1D35"/>
    <w:rsid w:val="00BD65F9"/>
    <w:rsid w:val="00BE495E"/>
    <w:rsid w:val="00BE7B5E"/>
    <w:rsid w:val="00BF00A8"/>
    <w:rsid w:val="00BF016D"/>
    <w:rsid w:val="00BF2DAC"/>
    <w:rsid w:val="00C02865"/>
    <w:rsid w:val="00C10E3C"/>
    <w:rsid w:val="00C14464"/>
    <w:rsid w:val="00C22E47"/>
    <w:rsid w:val="00C2587E"/>
    <w:rsid w:val="00C32DD3"/>
    <w:rsid w:val="00C3436E"/>
    <w:rsid w:val="00C414F6"/>
    <w:rsid w:val="00C41618"/>
    <w:rsid w:val="00C421C7"/>
    <w:rsid w:val="00C450D8"/>
    <w:rsid w:val="00C454C6"/>
    <w:rsid w:val="00C465ED"/>
    <w:rsid w:val="00C61277"/>
    <w:rsid w:val="00C616C9"/>
    <w:rsid w:val="00C62EF3"/>
    <w:rsid w:val="00C630EC"/>
    <w:rsid w:val="00C63166"/>
    <w:rsid w:val="00C75FD0"/>
    <w:rsid w:val="00C8091B"/>
    <w:rsid w:val="00C80969"/>
    <w:rsid w:val="00C80ED2"/>
    <w:rsid w:val="00C952D7"/>
    <w:rsid w:val="00CA1FFC"/>
    <w:rsid w:val="00CA3F25"/>
    <w:rsid w:val="00CA4B7A"/>
    <w:rsid w:val="00CA6C02"/>
    <w:rsid w:val="00CB1637"/>
    <w:rsid w:val="00CC367F"/>
    <w:rsid w:val="00CD14A2"/>
    <w:rsid w:val="00CE14CF"/>
    <w:rsid w:val="00CE751E"/>
    <w:rsid w:val="00CF1FC7"/>
    <w:rsid w:val="00CF62B6"/>
    <w:rsid w:val="00D02F3A"/>
    <w:rsid w:val="00D07466"/>
    <w:rsid w:val="00D153DA"/>
    <w:rsid w:val="00D20FB1"/>
    <w:rsid w:val="00D21BAB"/>
    <w:rsid w:val="00D22CCF"/>
    <w:rsid w:val="00D23FBE"/>
    <w:rsid w:val="00D352DF"/>
    <w:rsid w:val="00D41539"/>
    <w:rsid w:val="00D474D8"/>
    <w:rsid w:val="00D5749E"/>
    <w:rsid w:val="00D63EAF"/>
    <w:rsid w:val="00D64E9F"/>
    <w:rsid w:val="00D6671F"/>
    <w:rsid w:val="00D66864"/>
    <w:rsid w:val="00D8017C"/>
    <w:rsid w:val="00D86E8E"/>
    <w:rsid w:val="00D91C7A"/>
    <w:rsid w:val="00D9201D"/>
    <w:rsid w:val="00D9228A"/>
    <w:rsid w:val="00D97ED2"/>
    <w:rsid w:val="00DA43AD"/>
    <w:rsid w:val="00DA7B23"/>
    <w:rsid w:val="00DB2AC9"/>
    <w:rsid w:val="00DB3470"/>
    <w:rsid w:val="00DB34CF"/>
    <w:rsid w:val="00DB4C95"/>
    <w:rsid w:val="00DC1915"/>
    <w:rsid w:val="00DD2094"/>
    <w:rsid w:val="00DE1438"/>
    <w:rsid w:val="00DF080E"/>
    <w:rsid w:val="00DF1AE8"/>
    <w:rsid w:val="00DF4A2A"/>
    <w:rsid w:val="00DF5050"/>
    <w:rsid w:val="00DF7C9B"/>
    <w:rsid w:val="00E00B97"/>
    <w:rsid w:val="00E00BF6"/>
    <w:rsid w:val="00E01FE5"/>
    <w:rsid w:val="00E176A6"/>
    <w:rsid w:val="00E20C94"/>
    <w:rsid w:val="00E30D59"/>
    <w:rsid w:val="00E335D8"/>
    <w:rsid w:val="00E3361C"/>
    <w:rsid w:val="00E43BA9"/>
    <w:rsid w:val="00E5645D"/>
    <w:rsid w:val="00E6253C"/>
    <w:rsid w:val="00E635C3"/>
    <w:rsid w:val="00E67389"/>
    <w:rsid w:val="00E72632"/>
    <w:rsid w:val="00E7475D"/>
    <w:rsid w:val="00E8439D"/>
    <w:rsid w:val="00E84FAC"/>
    <w:rsid w:val="00E90ED3"/>
    <w:rsid w:val="00E9339C"/>
    <w:rsid w:val="00E9488C"/>
    <w:rsid w:val="00E951E9"/>
    <w:rsid w:val="00E96E9E"/>
    <w:rsid w:val="00EB21F9"/>
    <w:rsid w:val="00EB3FA9"/>
    <w:rsid w:val="00EB57CC"/>
    <w:rsid w:val="00EB6FB6"/>
    <w:rsid w:val="00EC181D"/>
    <w:rsid w:val="00EC2493"/>
    <w:rsid w:val="00ED094D"/>
    <w:rsid w:val="00ED1AD2"/>
    <w:rsid w:val="00ED331A"/>
    <w:rsid w:val="00EE2E94"/>
    <w:rsid w:val="00EE3C09"/>
    <w:rsid w:val="00EE49CC"/>
    <w:rsid w:val="00EE57EC"/>
    <w:rsid w:val="00EE6DD3"/>
    <w:rsid w:val="00EF66EC"/>
    <w:rsid w:val="00EF66FF"/>
    <w:rsid w:val="00F01BCE"/>
    <w:rsid w:val="00F0469D"/>
    <w:rsid w:val="00F129C2"/>
    <w:rsid w:val="00F21282"/>
    <w:rsid w:val="00F2344A"/>
    <w:rsid w:val="00F23EB8"/>
    <w:rsid w:val="00F32E20"/>
    <w:rsid w:val="00F3395A"/>
    <w:rsid w:val="00F61546"/>
    <w:rsid w:val="00F62AC4"/>
    <w:rsid w:val="00F675B1"/>
    <w:rsid w:val="00F75041"/>
    <w:rsid w:val="00F8122D"/>
    <w:rsid w:val="00F821BF"/>
    <w:rsid w:val="00F83589"/>
    <w:rsid w:val="00F86818"/>
    <w:rsid w:val="00F90AD3"/>
    <w:rsid w:val="00F91640"/>
    <w:rsid w:val="00F93C5C"/>
    <w:rsid w:val="00FA0BF9"/>
    <w:rsid w:val="00FA345C"/>
    <w:rsid w:val="00FA34F9"/>
    <w:rsid w:val="00FA404A"/>
    <w:rsid w:val="00FA4E3C"/>
    <w:rsid w:val="00FA791B"/>
    <w:rsid w:val="00FB064F"/>
    <w:rsid w:val="00FB6513"/>
    <w:rsid w:val="00FB7150"/>
    <w:rsid w:val="00FC026E"/>
    <w:rsid w:val="00FC3AC7"/>
    <w:rsid w:val="00FD0FD9"/>
    <w:rsid w:val="00FD7368"/>
    <w:rsid w:val="00FE24EF"/>
    <w:rsid w:val="00FE4FC3"/>
    <w:rsid w:val="00FE61C6"/>
    <w:rsid w:val="00FF0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5C26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F08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link w:val="a5"/>
    <w:qFormat/>
    <w:rsid w:val="00DF080E"/>
    <w:pPr>
      <w:jc w:val="center"/>
    </w:pPr>
    <w:rPr>
      <w:b/>
      <w:szCs w:val="20"/>
      <w:lang w:val="uk-UA"/>
    </w:rPr>
  </w:style>
  <w:style w:type="character" w:customStyle="1" w:styleId="a5">
    <w:name w:val="Название Знак"/>
    <w:link w:val="a4"/>
    <w:rsid w:val="00DF080E"/>
    <w:rPr>
      <w:b/>
      <w:sz w:val="24"/>
      <w:lang w:val="uk-UA" w:eastAsia="ru-RU" w:bidi="ar-SA"/>
    </w:rPr>
  </w:style>
  <w:style w:type="paragraph" w:styleId="a6">
    <w:name w:val="footnote text"/>
    <w:basedOn w:val="a"/>
    <w:link w:val="a7"/>
    <w:semiHidden/>
    <w:rsid w:val="00DF080E"/>
    <w:rPr>
      <w:sz w:val="20"/>
      <w:szCs w:val="20"/>
    </w:rPr>
  </w:style>
  <w:style w:type="character" w:styleId="a8">
    <w:name w:val="footnote reference"/>
    <w:semiHidden/>
    <w:rsid w:val="00DF080E"/>
    <w:rPr>
      <w:vertAlign w:val="superscript"/>
    </w:rPr>
  </w:style>
  <w:style w:type="paragraph" w:styleId="a9">
    <w:name w:val="footer"/>
    <w:basedOn w:val="a"/>
    <w:rsid w:val="00C80ED2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80ED2"/>
  </w:style>
  <w:style w:type="paragraph" w:styleId="ab">
    <w:name w:val="header"/>
    <w:basedOn w:val="a"/>
    <w:link w:val="ac"/>
    <w:uiPriority w:val="99"/>
    <w:rsid w:val="00C80ED2"/>
    <w:pPr>
      <w:tabs>
        <w:tab w:val="center" w:pos="4677"/>
        <w:tab w:val="right" w:pos="9355"/>
      </w:tabs>
    </w:pPr>
  </w:style>
  <w:style w:type="paragraph" w:customStyle="1" w:styleId="ad">
    <w:name w:val="Знак"/>
    <w:basedOn w:val="a"/>
    <w:rsid w:val="008D7CF7"/>
    <w:rPr>
      <w:rFonts w:ascii="Verdana" w:hAnsi="Verdana" w:cs="Verdana"/>
      <w:sz w:val="20"/>
      <w:szCs w:val="20"/>
      <w:lang w:val="en-US" w:eastAsia="en-US"/>
    </w:rPr>
  </w:style>
  <w:style w:type="paragraph" w:styleId="ae">
    <w:name w:val="Balloon Text"/>
    <w:basedOn w:val="a"/>
    <w:semiHidden/>
    <w:rsid w:val="00423698"/>
    <w:rPr>
      <w:rFonts w:ascii="Tahoma" w:hAnsi="Tahoma" w:cs="Tahoma"/>
      <w:sz w:val="16"/>
      <w:szCs w:val="16"/>
    </w:rPr>
  </w:style>
  <w:style w:type="character" w:customStyle="1" w:styleId="ac">
    <w:name w:val="Верхний колонтитул Знак"/>
    <w:link w:val="ab"/>
    <w:uiPriority w:val="99"/>
    <w:rsid w:val="002B1F17"/>
    <w:rPr>
      <w:sz w:val="24"/>
      <w:szCs w:val="24"/>
    </w:rPr>
  </w:style>
  <w:style w:type="paragraph" w:styleId="af">
    <w:name w:val="Body Text"/>
    <w:basedOn w:val="a"/>
    <w:link w:val="af0"/>
    <w:unhideWhenUsed/>
    <w:rsid w:val="008C2CFD"/>
    <w:pPr>
      <w:spacing w:after="220" w:line="220" w:lineRule="atLeast"/>
      <w:ind w:left="835"/>
    </w:pPr>
    <w:rPr>
      <w:sz w:val="20"/>
      <w:szCs w:val="20"/>
      <w:lang w:eastAsia="en-US"/>
    </w:rPr>
  </w:style>
  <w:style w:type="character" w:customStyle="1" w:styleId="af0">
    <w:name w:val="Основной текст Знак"/>
    <w:link w:val="af"/>
    <w:rsid w:val="008C2CFD"/>
    <w:rPr>
      <w:lang w:eastAsia="en-US"/>
    </w:rPr>
  </w:style>
  <w:style w:type="character" w:customStyle="1" w:styleId="a7">
    <w:name w:val="Текст сноски Знак"/>
    <w:basedOn w:val="a0"/>
    <w:link w:val="a6"/>
    <w:semiHidden/>
    <w:rsid w:val="00625A91"/>
  </w:style>
  <w:style w:type="paragraph" w:styleId="af1">
    <w:name w:val="Revision"/>
    <w:hidden/>
    <w:uiPriority w:val="99"/>
    <w:semiHidden/>
    <w:rsid w:val="0028396C"/>
    <w:rPr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2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9DF4B8-5E4A-4BD5-A6CE-2BB7FAF4C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8079</Words>
  <Characters>4606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ТАРИФНИЙ ПАКЕТ                       КОМІСІЙНОЇ ВИНАГОРОДИ ЗА РОЗРАХУНКОВО-КАСОВЕ ОБСЛУГОВУВАННЯ </vt:lpstr>
    </vt:vector>
  </TitlesOfParts>
  <Company>Home</Company>
  <LinksUpToDate>false</LinksUpToDate>
  <CharactersWithSpaces>12660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ТАРИФНИЙ ПАКЕТ                       КОМІСІЙНОЇ ВИНАГОРОДИ ЗА РОЗРАХУНКОВО-КАСОВЕ ОБСЛУГОВУВАННЯ</dc:title>
  <dc:creator>Гречихин</dc:creator>
  <cp:lastModifiedBy>schaikina</cp:lastModifiedBy>
  <cp:revision>6</cp:revision>
  <cp:lastPrinted>2015-06-08T14:43:00Z</cp:lastPrinted>
  <dcterms:created xsi:type="dcterms:W3CDTF">2017-11-07T11:33:00Z</dcterms:created>
  <dcterms:modified xsi:type="dcterms:W3CDTF">2017-11-21T12:28:00Z</dcterms:modified>
</cp:coreProperties>
</file>