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3D" w:rsidRPr="0042004B" w:rsidRDefault="005E157D" w:rsidP="00CF16BE">
      <w:pPr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1743710</wp:posOffset>
            </wp:positionH>
            <wp:positionV relativeFrom="paragraph">
              <wp:posOffset>0</wp:posOffset>
            </wp:positionV>
            <wp:extent cx="2976880" cy="13608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6BE" w:rsidRPr="0042004B">
        <w:rPr>
          <w:lang w:val="uk-UA"/>
        </w:rPr>
        <w:br w:type="textWrapping" w:clear="all"/>
      </w:r>
    </w:p>
    <w:p w:rsidR="0099643D" w:rsidRPr="0042004B" w:rsidRDefault="0099643D" w:rsidP="009320A0">
      <w:pPr>
        <w:spacing w:before="1200"/>
        <w:jc w:val="center"/>
        <w:rPr>
          <w:sz w:val="44"/>
          <w:szCs w:val="44"/>
          <w:lang w:val="uk-UA"/>
        </w:rPr>
      </w:pPr>
      <w:r w:rsidRPr="0042004B">
        <w:rPr>
          <w:b/>
          <w:sz w:val="52"/>
          <w:szCs w:val="52"/>
          <w:lang w:val="uk-UA"/>
        </w:rPr>
        <w:t xml:space="preserve">ТАРИФНИЙ ПАКЕТ                       </w:t>
      </w:r>
      <w:r w:rsidRPr="0042004B">
        <w:rPr>
          <w:sz w:val="44"/>
          <w:szCs w:val="44"/>
          <w:lang w:val="uk-UA"/>
        </w:rPr>
        <w:t>КОМІСІЙНОЇ ВИНАГОРОДИ ЗА РОЗРАХУНКОВО-КАСОВЕ ОБСЛУГОВУВАННЯ</w:t>
      </w:r>
    </w:p>
    <w:p w:rsidR="009447A3" w:rsidRPr="0042004B" w:rsidRDefault="009447A3" w:rsidP="009447A3">
      <w:pPr>
        <w:spacing w:before="120"/>
        <w:jc w:val="center"/>
        <w:rPr>
          <w:sz w:val="40"/>
          <w:szCs w:val="40"/>
          <w:lang w:val="uk-UA"/>
        </w:rPr>
      </w:pPr>
      <w:r w:rsidRPr="0042004B">
        <w:rPr>
          <w:sz w:val="40"/>
          <w:szCs w:val="40"/>
          <w:lang w:val="uk-UA"/>
        </w:rPr>
        <w:t xml:space="preserve">рахунку зі спеціальним режимом використання </w:t>
      </w:r>
    </w:p>
    <w:p w:rsidR="009447A3" w:rsidRPr="0042004B" w:rsidRDefault="009447A3" w:rsidP="009447A3">
      <w:pPr>
        <w:spacing w:before="120"/>
        <w:jc w:val="center"/>
        <w:rPr>
          <w:sz w:val="40"/>
          <w:szCs w:val="40"/>
          <w:lang w:val="uk-UA"/>
        </w:rPr>
      </w:pPr>
      <w:r w:rsidRPr="0042004B">
        <w:rPr>
          <w:sz w:val="40"/>
          <w:szCs w:val="40"/>
          <w:lang w:val="uk-UA"/>
        </w:rPr>
        <w:t xml:space="preserve">для зберігання грошових коштів, що надходять від осіб, </w:t>
      </w:r>
    </w:p>
    <w:p w:rsidR="009447A3" w:rsidRPr="0042004B" w:rsidRDefault="009447A3" w:rsidP="009447A3">
      <w:pPr>
        <w:spacing w:before="120"/>
        <w:jc w:val="center"/>
        <w:rPr>
          <w:b/>
          <w:sz w:val="40"/>
          <w:szCs w:val="40"/>
          <w:lang w:val="uk-UA"/>
        </w:rPr>
      </w:pPr>
      <w:r w:rsidRPr="0042004B">
        <w:rPr>
          <w:sz w:val="40"/>
          <w:szCs w:val="40"/>
          <w:lang w:val="uk-UA"/>
        </w:rPr>
        <w:t>які користуються послугами нотаріусів</w:t>
      </w:r>
      <w:r w:rsidRPr="0042004B">
        <w:rPr>
          <w:b/>
          <w:sz w:val="40"/>
          <w:szCs w:val="40"/>
          <w:lang w:val="uk-UA"/>
        </w:rPr>
        <w:t xml:space="preserve"> </w:t>
      </w:r>
    </w:p>
    <w:p w:rsidR="0099643D" w:rsidRPr="0042004B" w:rsidRDefault="0099643D" w:rsidP="009320A0">
      <w:pPr>
        <w:spacing w:before="1200"/>
        <w:jc w:val="center"/>
        <w:rPr>
          <w:b/>
          <w:sz w:val="52"/>
          <w:szCs w:val="52"/>
          <w:lang w:val="uk-UA"/>
        </w:rPr>
      </w:pPr>
      <w:r w:rsidRPr="0042004B">
        <w:rPr>
          <w:b/>
          <w:sz w:val="52"/>
          <w:szCs w:val="52"/>
          <w:lang w:val="uk-UA"/>
        </w:rPr>
        <w:t>«</w:t>
      </w:r>
      <w:r w:rsidR="009447A3" w:rsidRPr="0042004B">
        <w:rPr>
          <w:b/>
          <w:sz w:val="52"/>
          <w:szCs w:val="52"/>
          <w:lang w:val="uk-UA"/>
        </w:rPr>
        <w:t>Спеціальний</w:t>
      </w:r>
      <w:r w:rsidRPr="0042004B">
        <w:rPr>
          <w:b/>
          <w:sz w:val="52"/>
          <w:szCs w:val="52"/>
          <w:lang w:val="uk-UA"/>
        </w:rPr>
        <w:t>»</w:t>
      </w:r>
    </w:p>
    <w:p w:rsidR="0099643D" w:rsidRPr="0042004B" w:rsidRDefault="0099643D" w:rsidP="00DF080E">
      <w:pPr>
        <w:jc w:val="center"/>
        <w:rPr>
          <w:sz w:val="52"/>
          <w:szCs w:val="52"/>
          <w:lang w:val="uk-UA"/>
        </w:rPr>
        <w:sectPr w:rsidR="0099643D" w:rsidRPr="0042004B" w:rsidSect="004E2FBF">
          <w:footerReference w:type="even" r:id="rId9"/>
          <w:footerReference w:type="default" r:id="rId10"/>
          <w:headerReference w:type="first" r:id="rId11"/>
          <w:pgSz w:w="11906" w:h="16838"/>
          <w:pgMar w:top="1418" w:right="851" w:bottom="1418" w:left="851" w:header="709" w:footer="709" w:gutter="0"/>
          <w:cols w:space="708"/>
          <w:titlePg/>
          <w:docGrid w:linePitch="360"/>
        </w:sectPr>
      </w:pPr>
    </w:p>
    <w:tbl>
      <w:tblPr>
        <w:tblW w:w="10634" w:type="dxa"/>
        <w:tblInd w:w="-34" w:type="dxa"/>
        <w:tblLayout w:type="fixed"/>
        <w:tblLook w:val="0000"/>
      </w:tblPr>
      <w:tblGrid>
        <w:gridCol w:w="850"/>
        <w:gridCol w:w="4112"/>
        <w:gridCol w:w="1120"/>
        <w:gridCol w:w="14"/>
        <w:gridCol w:w="2410"/>
        <w:gridCol w:w="2128"/>
      </w:tblGrid>
      <w:tr w:rsidR="0099643D" w:rsidRPr="00BE4EC6" w:rsidTr="0006610B">
        <w:trPr>
          <w:cantSplit/>
          <w:trHeight w:val="255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BE4EC6" w:rsidRDefault="0099643D" w:rsidP="005D5973">
            <w:pPr>
              <w:ind w:left="-108" w:right="-108" w:firstLine="108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BE4EC6">
              <w:rPr>
                <w:b/>
                <w:bCs/>
                <w:sz w:val="19"/>
                <w:szCs w:val="19"/>
                <w:lang w:val="uk-UA"/>
              </w:rPr>
              <w:lastRenderedPageBreak/>
              <w:t>№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BE4EC6" w:rsidRDefault="0099643D" w:rsidP="005D5973">
            <w:pPr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BE4EC6">
              <w:rPr>
                <w:b/>
                <w:bCs/>
                <w:sz w:val="19"/>
                <w:szCs w:val="19"/>
                <w:lang w:val="uk-UA"/>
              </w:rPr>
              <w:t>Тип операції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BE4EC6" w:rsidRDefault="0099643D" w:rsidP="005D5973">
            <w:pPr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BE4EC6">
              <w:rPr>
                <w:b/>
                <w:bCs/>
                <w:sz w:val="19"/>
                <w:szCs w:val="19"/>
                <w:lang w:val="uk-UA"/>
              </w:rPr>
              <w:t>Наявність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BE4EC6" w:rsidRDefault="0099643D" w:rsidP="005D5973">
            <w:pPr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BE4EC6">
              <w:rPr>
                <w:b/>
                <w:bCs/>
                <w:sz w:val="19"/>
                <w:szCs w:val="19"/>
                <w:lang w:val="uk-UA"/>
              </w:rPr>
              <w:t>Примітки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BE4EC6" w:rsidRDefault="0099643D" w:rsidP="005D5973">
            <w:pPr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BE4EC6">
              <w:rPr>
                <w:b/>
                <w:bCs/>
                <w:sz w:val="19"/>
                <w:szCs w:val="19"/>
                <w:lang w:val="uk-UA"/>
              </w:rPr>
              <w:t>Тариф</w:t>
            </w:r>
          </w:p>
        </w:tc>
      </w:tr>
      <w:tr w:rsidR="0099643D" w:rsidRPr="00BE4EC6" w:rsidTr="0006610B">
        <w:trPr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9643D" w:rsidRPr="00BE4EC6" w:rsidRDefault="0099643D" w:rsidP="00C033AE">
            <w:pPr>
              <w:numPr>
                <w:ilvl w:val="0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9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9643D" w:rsidRPr="00BE4EC6" w:rsidRDefault="0099643D" w:rsidP="00F675B1">
            <w:pPr>
              <w:rPr>
                <w:b/>
                <w:bCs/>
                <w:sz w:val="19"/>
                <w:szCs w:val="19"/>
                <w:lang w:val="uk-UA"/>
              </w:rPr>
            </w:pPr>
            <w:r w:rsidRPr="00BE4EC6">
              <w:rPr>
                <w:b/>
                <w:bCs/>
                <w:sz w:val="19"/>
                <w:szCs w:val="19"/>
                <w:lang w:val="uk-UA"/>
              </w:rPr>
              <w:t>Відкриття та обслуговування поточного рахунку та системи «Клієнт-банк»:</w:t>
            </w:r>
          </w:p>
        </w:tc>
      </w:tr>
      <w:tr w:rsidR="00BB70B1" w:rsidRPr="00BE4EC6" w:rsidTr="0006610B">
        <w:trPr>
          <w:cantSplit/>
          <w:trHeight w:val="13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numPr>
                <w:ilvl w:val="1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9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BB70B1">
            <w:pPr>
              <w:rPr>
                <w:sz w:val="19"/>
                <w:szCs w:val="19"/>
                <w:lang w:val="uk-UA"/>
              </w:rPr>
            </w:pPr>
            <w:r w:rsidRPr="00BE4EC6">
              <w:rPr>
                <w:i/>
                <w:sz w:val="19"/>
                <w:szCs w:val="19"/>
                <w:lang w:val="uk-UA"/>
              </w:rPr>
              <w:t>Відкриття рахунку:</w:t>
            </w:r>
          </w:p>
        </w:tc>
      </w:tr>
      <w:tr w:rsidR="0099643D" w:rsidRPr="00BE4EC6" w:rsidTr="0006610B">
        <w:trPr>
          <w:cantSplit/>
          <w:trHeight w:val="19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BE4EC6" w:rsidRDefault="0099643D" w:rsidP="00C033AE">
            <w:pPr>
              <w:numPr>
                <w:ilvl w:val="2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BE4EC6" w:rsidRDefault="0099643D" w:rsidP="00701F90">
            <w:pPr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поточного рахунку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BE4EC6" w:rsidRDefault="0099643D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643D" w:rsidRPr="00BE4EC6" w:rsidRDefault="0099643D" w:rsidP="003143E8">
            <w:pPr>
              <w:jc w:val="center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 xml:space="preserve">Сплачується </w:t>
            </w:r>
            <w:r w:rsidR="003143E8" w:rsidRPr="00BE4EC6">
              <w:rPr>
                <w:sz w:val="19"/>
                <w:szCs w:val="19"/>
                <w:lang w:val="uk-UA"/>
              </w:rPr>
              <w:t>в день</w:t>
            </w:r>
            <w:r w:rsidRPr="00BE4EC6">
              <w:rPr>
                <w:sz w:val="19"/>
                <w:szCs w:val="19"/>
                <w:lang w:val="uk-UA"/>
              </w:rPr>
              <w:t xml:space="preserve"> </w:t>
            </w:r>
            <w:r w:rsidR="003143E8" w:rsidRPr="00BE4EC6">
              <w:rPr>
                <w:sz w:val="19"/>
                <w:szCs w:val="19"/>
                <w:lang w:val="uk-UA"/>
              </w:rPr>
              <w:t>операції відкриття рахунку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BE4EC6" w:rsidRDefault="00502A36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50,00 грн.</w:t>
            </w:r>
          </w:p>
        </w:tc>
      </w:tr>
      <w:tr w:rsidR="0099643D" w:rsidRPr="00BE4EC6" w:rsidTr="0006610B">
        <w:trPr>
          <w:cantSplit/>
          <w:trHeight w:val="10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BE4EC6" w:rsidRDefault="0099643D" w:rsidP="00C033AE">
            <w:pPr>
              <w:numPr>
                <w:ilvl w:val="1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99643D" w:rsidP="00F821BF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Щомісячний платіж за ведення операцій, пов`язаних з документарним оформленням та веденням розрахунків клієнта</w:t>
            </w:r>
            <w:r w:rsidRPr="00CA1601">
              <w:rPr>
                <w:rStyle w:val="a7"/>
                <w:sz w:val="19"/>
                <w:szCs w:val="19"/>
                <w:lang w:val="uk-UA"/>
              </w:rPr>
              <w:footnoteReference w:id="1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CA1601" w:rsidRDefault="0099643D" w:rsidP="00F821BF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F25530" w:rsidP="00F821BF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 xml:space="preserve">Сплачується щомісячно в останній робочий день місяця або у день здійснення завершальних операцій за </w:t>
            </w:r>
            <w:r w:rsidR="002E7D4F" w:rsidRPr="00CA1601">
              <w:rPr>
                <w:sz w:val="19"/>
                <w:szCs w:val="19"/>
                <w:lang w:val="uk-UA"/>
              </w:rPr>
              <w:t>рахунком у разі його закриття в Банку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CA1601" w:rsidP="00214F1D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10</w:t>
            </w:r>
            <w:r w:rsidR="002E7D4F" w:rsidRPr="00CA1601">
              <w:rPr>
                <w:sz w:val="19"/>
                <w:szCs w:val="19"/>
                <w:lang w:val="uk-UA"/>
              </w:rPr>
              <w:t>0,00 грн.</w:t>
            </w:r>
          </w:p>
        </w:tc>
      </w:tr>
      <w:tr w:rsidR="0099643D" w:rsidRPr="00BE4EC6" w:rsidTr="0006610B">
        <w:trPr>
          <w:cantSplit/>
          <w:trHeight w:val="24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BE4EC6" w:rsidRDefault="0099643D" w:rsidP="00C033AE">
            <w:pPr>
              <w:numPr>
                <w:ilvl w:val="1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2E7D4F" w:rsidP="00701F90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Підключення до системи "Клієнт-Банк"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98" w:rsidRPr="00CA1601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Разова оплата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2E7D4F" w:rsidP="001327FE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CA1601" w:rsidRPr="00BE4EC6" w:rsidTr="0006610B">
        <w:trPr>
          <w:cantSplit/>
          <w:trHeight w:val="24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601" w:rsidRPr="00BE4EC6" w:rsidRDefault="00CA1601" w:rsidP="00CA1601">
            <w:pPr>
              <w:ind w:right="-10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1.3.1.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01" w:rsidRPr="00CA1601" w:rsidRDefault="00CA1601" w:rsidP="001B7B86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Підключення до системи "Клієнт-Банк" (повторно)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01" w:rsidRPr="00CA1601" w:rsidRDefault="00CA1601" w:rsidP="001B7B86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01" w:rsidRPr="00CA1601" w:rsidRDefault="00CA1601" w:rsidP="001B7B86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Оплата при кожному повторному підключенні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01" w:rsidRPr="00CA1601" w:rsidRDefault="00CA1601" w:rsidP="00CA1601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100,00 грн.</w:t>
            </w:r>
          </w:p>
        </w:tc>
      </w:tr>
      <w:tr w:rsidR="0099643D" w:rsidRPr="00BE4EC6" w:rsidTr="0006610B">
        <w:trPr>
          <w:cantSplit/>
          <w:trHeight w:val="80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BE4EC6" w:rsidRDefault="0099643D" w:rsidP="00C033AE">
            <w:pPr>
              <w:numPr>
                <w:ilvl w:val="1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2E7D4F" w:rsidP="00FE24EF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Щомісячна плата за проведення розрахунків за допомогою системи "Клієнт-Банк"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CA1601" w:rsidRDefault="002E7D4F" w:rsidP="00F821BF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2E7D4F" w:rsidP="00F821BF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2E7D4F" w:rsidP="0021368B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50,00 грн.</w:t>
            </w:r>
          </w:p>
        </w:tc>
      </w:tr>
      <w:tr w:rsidR="00CE0355" w:rsidRPr="00BE4EC6" w:rsidTr="0006610B">
        <w:trPr>
          <w:cantSplit/>
          <w:trHeight w:val="18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CE0355" w:rsidP="00C033AE">
            <w:pPr>
              <w:numPr>
                <w:ilvl w:val="1"/>
                <w:numId w:val="4"/>
              </w:numPr>
              <w:ind w:left="-108" w:right="-108" w:firstLine="108"/>
              <w:rPr>
                <w:i/>
                <w:sz w:val="19"/>
                <w:szCs w:val="19"/>
                <w:lang w:val="uk-UA"/>
              </w:rPr>
            </w:pP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CE0355">
            <w:pPr>
              <w:jc w:val="both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 xml:space="preserve">Закриття поточного рахунку: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CE0355" w:rsidP="00F821BF">
            <w:pPr>
              <w:jc w:val="center"/>
              <w:rPr>
                <w:i/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CE0355" w:rsidP="00F821BF">
            <w:pPr>
              <w:jc w:val="center"/>
              <w:rPr>
                <w:i/>
                <w:sz w:val="19"/>
                <w:szCs w:val="19"/>
                <w:lang w:val="uk-UA"/>
              </w:rPr>
            </w:pPr>
          </w:p>
        </w:tc>
      </w:tr>
      <w:tr w:rsidR="00CE0355" w:rsidRPr="00BE4EC6" w:rsidTr="0006610B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1.5.1.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за заявою клієнта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100,00 грн.</w:t>
            </w:r>
          </w:p>
        </w:tc>
      </w:tr>
      <w:tr w:rsidR="00CE0355" w:rsidRPr="00BE4EC6" w:rsidTr="0006610B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1.5.2.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за ініціативою Банку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2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CE0355" w:rsidRPr="00BE4EC6" w:rsidRDefault="00CE0355" w:rsidP="0093747B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CE0355" w:rsidRPr="00BE4EC6" w:rsidTr="0006610B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1.5.3.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291489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 xml:space="preserve">за заявою спадкоємця фізичної особи, яка здійснювала незалежну професійну діяльність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2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CE0355" w:rsidRPr="00BE4EC6" w:rsidRDefault="00CE0355" w:rsidP="0093747B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CE0355" w:rsidRPr="00BE4EC6" w:rsidTr="0006610B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1.5.4.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 xml:space="preserve">свідоцтва про смерть фізичної особи, яка здійснювала незалежну професійну діяльність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CE0355" w:rsidP="0093747B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CE0355" w:rsidRPr="00BE4EC6" w:rsidTr="0006610B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1.6.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D07751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 xml:space="preserve">Плата за переоформлення рахунків (відкриття нового рахунку та закриття існуючого) зміни ім’я фізичної особи, яка здійснює незалежну професійну діяльність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2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перед переоформленням документів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100,00 грн.</w:t>
            </w:r>
          </w:p>
        </w:tc>
      </w:tr>
      <w:tr w:rsidR="0099643D" w:rsidRPr="00BE4EC6" w:rsidTr="0006610B">
        <w:trPr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9643D" w:rsidRPr="00BE4EC6" w:rsidRDefault="0099643D" w:rsidP="00C033AE">
            <w:pPr>
              <w:numPr>
                <w:ilvl w:val="0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9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9643D" w:rsidRPr="00BE4EC6" w:rsidRDefault="002E7D4F" w:rsidP="00BE495E">
            <w:pPr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Безготівкові операції:</w:t>
            </w:r>
          </w:p>
        </w:tc>
      </w:tr>
      <w:tr w:rsidR="00BB70B1" w:rsidRPr="00BE4EC6" w:rsidTr="0006610B">
        <w:trPr>
          <w:cantSplit/>
          <w:trHeight w:val="1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numPr>
                <w:ilvl w:val="1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9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BB70B1">
            <w:pPr>
              <w:rPr>
                <w:sz w:val="19"/>
                <w:szCs w:val="19"/>
                <w:lang w:val="uk-UA"/>
              </w:rPr>
            </w:pPr>
            <w:r>
              <w:rPr>
                <w:i/>
                <w:iCs/>
                <w:sz w:val="19"/>
                <w:szCs w:val="19"/>
                <w:lang w:val="uk-UA"/>
              </w:rPr>
              <w:t>Операції по переказам в національній валюті впродовж операційного часу:</w:t>
            </w:r>
          </w:p>
        </w:tc>
      </w:tr>
      <w:tr w:rsidR="00BB70B1" w:rsidRPr="00BE4EC6" w:rsidTr="0006610B">
        <w:trPr>
          <w:cantSplit/>
          <w:trHeight w:val="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numPr>
                <w:ilvl w:val="2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0B1" w:rsidRPr="00BE4EC6" w:rsidRDefault="002E7D4F" w:rsidP="009320A0">
            <w:pPr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в межах Банку: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4862C2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21368B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BB70B1" w:rsidRPr="00BE4EC6" w:rsidTr="0006610B">
        <w:trPr>
          <w:cantSplit/>
          <w:trHeight w:val="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en-US"/>
              </w:rPr>
              <w:t>2</w:t>
            </w:r>
            <w:r w:rsidRPr="00BE4EC6">
              <w:rPr>
                <w:sz w:val="19"/>
                <w:szCs w:val="19"/>
                <w:lang w:val="uk-UA"/>
              </w:rPr>
              <w:t>.1.1.1.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706345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на паперовому носії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CA1601" w:rsidP="0021368B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50</w:t>
            </w:r>
            <w:r w:rsidR="002E7D4F">
              <w:rPr>
                <w:sz w:val="19"/>
                <w:szCs w:val="19"/>
                <w:lang w:val="uk-UA"/>
              </w:rPr>
              <w:t>,00 грн.</w:t>
            </w:r>
          </w:p>
        </w:tc>
      </w:tr>
      <w:tr w:rsidR="00BB70B1" w:rsidRPr="00BE4EC6" w:rsidTr="0006610B">
        <w:trPr>
          <w:cantSplit/>
          <w:trHeight w:val="36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2.1.1.2.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706345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по системі "Клієнт-банк"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21368B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BB70B1" w:rsidRPr="00BE4EC6" w:rsidTr="0006610B">
        <w:trPr>
          <w:cantSplit/>
          <w:trHeight w:val="1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numPr>
                <w:ilvl w:val="2"/>
                <w:numId w:val="4"/>
              </w:numPr>
              <w:ind w:left="-108" w:right="-108" w:firstLine="108"/>
              <w:rPr>
                <w:bCs/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0B1" w:rsidRPr="00BE4EC6" w:rsidRDefault="002E7D4F" w:rsidP="009320A0">
            <w:pPr>
              <w:rPr>
                <w:sz w:val="19"/>
                <w:szCs w:val="19"/>
                <w:lang w:val="uk-UA"/>
              </w:rPr>
            </w:pPr>
            <w:r>
              <w:rPr>
                <w:i/>
                <w:iCs/>
                <w:sz w:val="19"/>
                <w:szCs w:val="19"/>
                <w:lang w:val="uk-UA"/>
              </w:rPr>
              <w:t>поза межі Банку: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21368B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BB70B1" w:rsidRPr="00BE4EC6" w:rsidTr="0006610B">
        <w:trPr>
          <w:cantSplit/>
          <w:trHeight w:val="1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bCs/>
                <w:sz w:val="19"/>
                <w:szCs w:val="19"/>
                <w:lang w:val="uk-UA"/>
              </w:rPr>
            </w:pPr>
            <w:r w:rsidRPr="00BE4EC6">
              <w:rPr>
                <w:bCs/>
                <w:sz w:val="19"/>
                <w:szCs w:val="19"/>
                <w:lang w:val="uk-UA"/>
              </w:rPr>
              <w:t>2.1.2.1.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706345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на паперовому носії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21368B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</w:t>
            </w:r>
            <w:r w:rsidR="00CA1601">
              <w:rPr>
                <w:sz w:val="19"/>
                <w:szCs w:val="19"/>
                <w:lang w:val="uk-UA"/>
              </w:rPr>
              <w:t>0</w:t>
            </w:r>
            <w:r>
              <w:rPr>
                <w:sz w:val="19"/>
                <w:szCs w:val="19"/>
                <w:lang w:val="uk-UA"/>
              </w:rPr>
              <w:t>,00 грн.</w:t>
            </w:r>
          </w:p>
        </w:tc>
      </w:tr>
      <w:tr w:rsidR="00BB70B1" w:rsidRPr="00BE4EC6" w:rsidTr="0006610B">
        <w:trPr>
          <w:cantSplit/>
          <w:trHeight w:val="10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bCs/>
                <w:sz w:val="19"/>
                <w:szCs w:val="19"/>
                <w:lang w:val="uk-UA"/>
              </w:rPr>
            </w:pPr>
            <w:r w:rsidRPr="00BE4EC6">
              <w:rPr>
                <w:bCs/>
                <w:sz w:val="19"/>
                <w:szCs w:val="19"/>
                <w:lang w:val="uk-UA"/>
              </w:rPr>
              <w:t>2.1.2.2.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706345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по системі "Клієнт-банк"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124A1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 операцій в календарний місяць – входить до вартості пакету, за кожну наступну починаючи з 6-ї операції – 2,00 грн.</w:t>
            </w:r>
          </w:p>
        </w:tc>
      </w:tr>
      <w:tr w:rsidR="00BB70B1" w:rsidRPr="00BE4EC6" w:rsidTr="0006610B">
        <w:trPr>
          <w:cantSplit/>
          <w:trHeight w:val="1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2.2.</w:t>
            </w:r>
          </w:p>
        </w:tc>
        <w:tc>
          <w:tcPr>
            <w:tcW w:w="9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BB70B1">
            <w:pPr>
              <w:rPr>
                <w:sz w:val="19"/>
                <w:szCs w:val="19"/>
                <w:lang w:val="uk-UA"/>
              </w:rPr>
            </w:pPr>
            <w:r>
              <w:rPr>
                <w:i/>
                <w:iCs/>
                <w:sz w:val="19"/>
                <w:szCs w:val="19"/>
                <w:lang w:val="uk-UA"/>
              </w:rPr>
              <w:t>Операції по переказам в національній валюті після операційного часу:</w:t>
            </w:r>
          </w:p>
        </w:tc>
      </w:tr>
      <w:tr w:rsidR="00BB70B1" w:rsidRPr="00BE4EC6" w:rsidTr="0006610B">
        <w:trPr>
          <w:cantSplit/>
          <w:trHeight w:val="17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2.2.1.</w:t>
            </w: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1E3241">
            <w:pPr>
              <w:rPr>
                <w:i/>
                <w:sz w:val="19"/>
                <w:szCs w:val="19"/>
                <w:lang w:val="uk-UA"/>
              </w:rPr>
            </w:pPr>
            <w:r>
              <w:rPr>
                <w:rStyle w:val="a7"/>
                <w:sz w:val="19"/>
                <w:szCs w:val="19"/>
                <w:lang w:val="uk-UA"/>
              </w:rPr>
              <w:t xml:space="preserve"> </w:t>
            </w:r>
            <w:r w:rsidRPr="002E7D4F">
              <w:rPr>
                <w:i/>
                <w:iCs/>
                <w:sz w:val="19"/>
                <w:szCs w:val="19"/>
                <w:lang w:val="uk-UA"/>
              </w:rPr>
              <w:t>в межах Банку: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7215E4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BB70B1" w:rsidRPr="00BE4EC6" w:rsidTr="0006610B">
        <w:trPr>
          <w:cantSplit/>
          <w:trHeight w:val="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2.2.1.1.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9320A0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на паперовому носії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CA1601" w:rsidP="00495FB8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50</w:t>
            </w:r>
            <w:r w:rsidR="002E7D4F" w:rsidRPr="002E7D4F">
              <w:rPr>
                <w:sz w:val="19"/>
                <w:szCs w:val="19"/>
                <w:lang w:val="uk-UA"/>
              </w:rPr>
              <w:t>,00 грн.</w:t>
            </w:r>
          </w:p>
        </w:tc>
      </w:tr>
      <w:tr w:rsidR="00BB70B1" w:rsidRPr="00BE4EC6" w:rsidTr="0006610B">
        <w:trPr>
          <w:cantSplit/>
          <w:trHeight w:val="2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2.2.1.2.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9320A0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по системі "Клієнт-банк"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495FB8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BB70B1" w:rsidRPr="00BE4EC6" w:rsidTr="0006610B">
        <w:trPr>
          <w:cantSplit/>
          <w:trHeight w:val="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2.2.2.</w:t>
            </w: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6E4849">
            <w:pPr>
              <w:rPr>
                <w:i/>
                <w:sz w:val="19"/>
                <w:szCs w:val="19"/>
                <w:lang w:val="uk-UA"/>
              </w:rPr>
            </w:pPr>
            <w:r w:rsidRPr="002E7D4F">
              <w:rPr>
                <w:i/>
                <w:iCs/>
                <w:sz w:val="19"/>
                <w:szCs w:val="19"/>
                <w:lang w:val="uk-UA"/>
              </w:rPr>
              <w:t>поза межі Банку: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495FB8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BB70B1" w:rsidRPr="00BE4EC6" w:rsidTr="0006610B">
        <w:trPr>
          <w:cantSplit/>
          <w:trHeight w:val="30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2.2.2.1</w:t>
            </w:r>
            <w:r w:rsidR="005D5973" w:rsidRPr="00BE4EC6">
              <w:rPr>
                <w:sz w:val="19"/>
                <w:szCs w:val="19"/>
                <w:lang w:val="uk-UA"/>
              </w:rPr>
              <w:t>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C66C08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на паперовому носії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C66C08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CA1601" w:rsidP="0010387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0,1% від суми, мін. </w:t>
            </w:r>
            <w:r w:rsidR="002E7D4F" w:rsidRPr="002E7D4F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  <w:lang w:val="uk-UA"/>
              </w:rPr>
              <w:t>0</w:t>
            </w:r>
            <w:r w:rsidR="002E7D4F" w:rsidRPr="002E7D4F">
              <w:rPr>
                <w:sz w:val="19"/>
                <w:szCs w:val="19"/>
                <w:lang w:val="uk-UA"/>
              </w:rPr>
              <w:t xml:space="preserve"> грн., максимум </w:t>
            </w:r>
            <w:r w:rsidR="002E7D4F" w:rsidRPr="002E7D4F">
              <w:rPr>
                <w:sz w:val="19"/>
                <w:szCs w:val="19"/>
              </w:rPr>
              <w:t>5</w:t>
            </w:r>
            <w:r w:rsidR="002E7D4F" w:rsidRPr="002E7D4F">
              <w:rPr>
                <w:sz w:val="19"/>
                <w:szCs w:val="19"/>
                <w:lang w:val="uk-UA"/>
              </w:rPr>
              <w:t xml:space="preserve">00 грн. за </w:t>
            </w:r>
            <w:proofErr w:type="gramStart"/>
            <w:r w:rsidR="002E7D4F" w:rsidRPr="002E7D4F">
              <w:rPr>
                <w:sz w:val="19"/>
                <w:szCs w:val="19"/>
                <w:lang w:val="uk-UA"/>
              </w:rPr>
              <w:t>платіж</w:t>
            </w:r>
            <w:proofErr w:type="gramEnd"/>
          </w:p>
        </w:tc>
      </w:tr>
      <w:tr w:rsidR="00BB70B1" w:rsidRPr="00BE4EC6" w:rsidTr="0006610B">
        <w:trPr>
          <w:cantSplit/>
          <w:trHeight w:val="3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2.2.2.2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C66C08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по системі "Клієнт-банк"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C66C08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10387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 xml:space="preserve">0,1% від суми, мін. </w:t>
            </w:r>
            <w:r w:rsidRPr="002E7D4F">
              <w:rPr>
                <w:sz w:val="19"/>
                <w:szCs w:val="19"/>
              </w:rPr>
              <w:t>1</w:t>
            </w:r>
            <w:r w:rsidRPr="002E7D4F">
              <w:rPr>
                <w:sz w:val="19"/>
                <w:szCs w:val="19"/>
                <w:lang w:val="uk-UA"/>
              </w:rPr>
              <w:t xml:space="preserve">5 грн., максимум </w:t>
            </w:r>
            <w:r w:rsidRPr="002E7D4F">
              <w:rPr>
                <w:sz w:val="19"/>
                <w:szCs w:val="19"/>
              </w:rPr>
              <w:t>5</w:t>
            </w:r>
            <w:r w:rsidRPr="002E7D4F">
              <w:rPr>
                <w:sz w:val="19"/>
                <w:szCs w:val="19"/>
                <w:lang w:val="uk-UA"/>
              </w:rPr>
              <w:t xml:space="preserve">00 грн. за </w:t>
            </w:r>
            <w:proofErr w:type="gramStart"/>
            <w:r w:rsidRPr="002E7D4F">
              <w:rPr>
                <w:sz w:val="19"/>
                <w:szCs w:val="19"/>
                <w:lang w:val="uk-UA"/>
              </w:rPr>
              <w:t>платіж</w:t>
            </w:r>
            <w:proofErr w:type="gramEnd"/>
          </w:p>
        </w:tc>
      </w:tr>
      <w:tr w:rsidR="00BB70B1" w:rsidRPr="00BE4EC6" w:rsidTr="0006610B">
        <w:trPr>
          <w:cantSplit/>
          <w:trHeight w:val="1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2.3.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6549AF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Зарахування безготівкових надходжень на рахунок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6549AF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6549AF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6549AF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BB70B1" w:rsidRPr="00BE4EC6" w:rsidTr="0006610B">
        <w:trPr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b/>
                <w:bCs/>
                <w:sz w:val="19"/>
                <w:szCs w:val="19"/>
              </w:rPr>
            </w:pPr>
            <w:r w:rsidRPr="00BE4EC6">
              <w:rPr>
                <w:b/>
                <w:bCs/>
                <w:sz w:val="19"/>
                <w:szCs w:val="19"/>
                <w:lang w:val="en-US"/>
              </w:rPr>
              <w:lastRenderedPageBreak/>
              <w:t>3</w:t>
            </w:r>
            <w:r w:rsidRPr="00BE4EC6"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9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B70B1" w:rsidRPr="00BE4EC6" w:rsidRDefault="002E7D4F" w:rsidP="00BE495E">
            <w:pPr>
              <w:rPr>
                <w:b/>
                <w:bCs/>
                <w:sz w:val="19"/>
                <w:szCs w:val="19"/>
                <w:lang w:val="uk-UA"/>
              </w:rPr>
            </w:pPr>
            <w:r w:rsidRPr="002E7D4F">
              <w:rPr>
                <w:b/>
                <w:bCs/>
                <w:sz w:val="19"/>
                <w:szCs w:val="19"/>
                <w:lang w:val="uk-UA"/>
              </w:rPr>
              <w:t>Операції з готівкою:</w:t>
            </w:r>
          </w:p>
        </w:tc>
      </w:tr>
      <w:tr w:rsidR="00BB70B1" w:rsidRPr="00BE4EC6" w:rsidTr="0006610B">
        <w:trPr>
          <w:cantSplit/>
          <w:trHeight w:val="14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0B1" w:rsidRPr="00BE4EC6" w:rsidRDefault="00BB70B1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9320A0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Прийом і перерахунок готівкових коштів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BE495E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EB640E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 xml:space="preserve">Входить до вартості пакету </w:t>
            </w:r>
          </w:p>
        </w:tc>
      </w:tr>
      <w:tr w:rsidR="00BB70B1" w:rsidRPr="00BE4EC6" w:rsidTr="0006610B">
        <w:trPr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B70B1" w:rsidRPr="00BE4EC6" w:rsidRDefault="00BB70B1" w:rsidP="00C033AE">
            <w:pPr>
              <w:numPr>
                <w:ilvl w:val="0"/>
                <w:numId w:val="14"/>
              </w:numPr>
              <w:ind w:left="-108" w:right="-108" w:firstLine="108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9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B70B1" w:rsidRPr="00BE4EC6" w:rsidRDefault="002E7D4F" w:rsidP="00BE495E">
            <w:pPr>
              <w:rPr>
                <w:b/>
                <w:bCs/>
                <w:sz w:val="19"/>
                <w:szCs w:val="19"/>
                <w:lang w:val="uk-UA"/>
              </w:rPr>
            </w:pPr>
            <w:r w:rsidRPr="002E7D4F">
              <w:rPr>
                <w:b/>
                <w:bCs/>
                <w:sz w:val="19"/>
                <w:szCs w:val="19"/>
                <w:lang w:val="uk-UA"/>
              </w:rPr>
              <w:t>Інші операції та послуги:</w:t>
            </w:r>
          </w:p>
        </w:tc>
      </w:tr>
      <w:tr w:rsidR="0006610B" w:rsidRPr="00BE4EC6" w:rsidTr="0006610B">
        <w:trPr>
          <w:cantSplit/>
          <w:trHeight w:val="14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0B" w:rsidRPr="00BE4EC6" w:rsidRDefault="0006610B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10B" w:rsidRPr="00BE4EC6" w:rsidRDefault="002E7D4F" w:rsidP="0006610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i/>
                <w:iCs/>
                <w:sz w:val="19"/>
                <w:szCs w:val="19"/>
                <w:lang w:val="uk-UA"/>
              </w:rPr>
              <w:t>Надання довідок власникові рахунку: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10B" w:rsidRPr="00BE4EC6" w:rsidRDefault="0006610B" w:rsidP="00701F9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10B" w:rsidRPr="00BE4EC6" w:rsidRDefault="0006610B" w:rsidP="00701F90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06610B" w:rsidRPr="00BE4EC6" w:rsidTr="0006610B">
        <w:trPr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0B" w:rsidRPr="00BE4EC6" w:rsidRDefault="002E7D4F" w:rsidP="0093747B">
            <w:pPr>
              <w:numPr>
                <w:ilvl w:val="2"/>
                <w:numId w:val="14"/>
              </w:num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6</w:t>
            </w: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10B" w:rsidRPr="00CA1601" w:rsidRDefault="002E7D4F" w:rsidP="0093747B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по розрахунково-касовому обслуговуванню</w:t>
            </w:r>
          </w:p>
          <w:p w:rsidR="0006610B" w:rsidRPr="00CA1601" w:rsidRDefault="002E7D4F" w:rsidP="0093747B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(наявність рахунку, стан рахунку, обороти по рахунку і т.п.):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10B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перед оформленням, за кожну довідку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10B" w:rsidRPr="00BE4EC6" w:rsidRDefault="0006610B" w:rsidP="0093747B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06610B" w:rsidRPr="00BE4EC6" w:rsidTr="0006610B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10B" w:rsidRPr="00CA1601" w:rsidRDefault="002E7D4F" w:rsidP="0093747B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4.1.1.1.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CA1601" w:rsidRDefault="002E7D4F" w:rsidP="0093747B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- українська (російська) мова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93747B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CA1601" w:rsidP="0093747B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</w:t>
            </w:r>
            <w:r w:rsidR="002E7D4F" w:rsidRPr="002E7D4F">
              <w:rPr>
                <w:sz w:val="19"/>
                <w:szCs w:val="19"/>
                <w:lang w:val="uk-UA"/>
              </w:rPr>
              <w:t>0,00 грн.</w:t>
            </w:r>
          </w:p>
        </w:tc>
      </w:tr>
      <w:tr w:rsidR="0006610B" w:rsidRPr="00BE4EC6" w:rsidTr="0006610B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10B" w:rsidRPr="00CA1601" w:rsidRDefault="002E7D4F" w:rsidP="0093747B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4.1.1.2.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CA1601" w:rsidRDefault="002E7D4F" w:rsidP="0093747B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- англійська мова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93747B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200,00 грн.</w:t>
            </w:r>
          </w:p>
        </w:tc>
      </w:tr>
      <w:tr w:rsidR="0006610B" w:rsidRPr="00BE4EC6" w:rsidTr="0006610B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10B" w:rsidRPr="00CA1601" w:rsidRDefault="0006610B" w:rsidP="0093747B">
            <w:pPr>
              <w:numPr>
                <w:ilvl w:val="2"/>
                <w:numId w:val="14"/>
              </w:numPr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CA1601" w:rsidRDefault="002E7D4F" w:rsidP="00D07751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Надання довідок перелічених у пп.4.1.1 протягом 1-го банківського дня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06610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93747B">
            <w:pPr>
              <w:jc w:val="center"/>
              <w:rPr>
                <w:color w:val="FF0000"/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Подвійний тариф відповідної довідки</w:t>
            </w:r>
          </w:p>
        </w:tc>
      </w:tr>
      <w:tr w:rsidR="00A25426" w:rsidRPr="00BE4EC6" w:rsidTr="0006610B">
        <w:trPr>
          <w:cantSplit/>
          <w:trHeight w:val="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26" w:rsidRPr="00CA1601" w:rsidRDefault="00A25426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26" w:rsidRPr="00CA1601" w:rsidRDefault="002E7D4F" w:rsidP="00E00B97">
            <w:pPr>
              <w:rPr>
                <w:i/>
                <w:iCs/>
                <w:sz w:val="19"/>
                <w:szCs w:val="19"/>
                <w:lang w:val="uk-UA"/>
              </w:rPr>
            </w:pPr>
            <w:r w:rsidRPr="00CA1601">
              <w:rPr>
                <w:i/>
                <w:iCs/>
                <w:sz w:val="19"/>
                <w:szCs w:val="19"/>
                <w:lang w:val="uk-UA"/>
              </w:rPr>
              <w:t>Видача дублікату виписки по рахунку: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26" w:rsidRPr="00BE4EC6" w:rsidRDefault="00A25426" w:rsidP="00701F90">
            <w:pPr>
              <w:jc w:val="center"/>
              <w:rPr>
                <w:i/>
                <w:iCs/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26" w:rsidRPr="00BE4EC6" w:rsidRDefault="00A25426" w:rsidP="00701F90">
            <w:pPr>
              <w:jc w:val="center"/>
              <w:rPr>
                <w:i/>
                <w:iCs/>
                <w:sz w:val="19"/>
                <w:szCs w:val="19"/>
                <w:lang w:val="uk-UA"/>
              </w:rPr>
            </w:pPr>
          </w:p>
        </w:tc>
      </w:tr>
      <w:tr w:rsidR="00CA1601" w:rsidRPr="00BE4EC6" w:rsidTr="0006610B">
        <w:trPr>
          <w:cantSplit/>
          <w:trHeight w:val="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01" w:rsidRPr="00CA1601" w:rsidRDefault="00CA1601" w:rsidP="00C033AE">
            <w:pPr>
              <w:numPr>
                <w:ilvl w:val="2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601" w:rsidRPr="00CA1601" w:rsidRDefault="00CA1601" w:rsidP="00701F90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- за період від дати запиту до 1 місяця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1601" w:rsidRPr="00BE4EC6" w:rsidRDefault="00CA1601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1601" w:rsidRPr="00BE4EC6" w:rsidRDefault="00CA1601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перед оформленням, за один екземпляр дублікату виписки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601" w:rsidRPr="00BE4EC6" w:rsidRDefault="00CA1601" w:rsidP="001B7B86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50,00 грн.</w:t>
            </w:r>
          </w:p>
        </w:tc>
      </w:tr>
      <w:tr w:rsidR="00CA1601" w:rsidRPr="00BE4EC6" w:rsidTr="0006610B">
        <w:trPr>
          <w:cantSplit/>
          <w:trHeight w:val="6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01" w:rsidRPr="00BE4EC6" w:rsidRDefault="00CA1601" w:rsidP="00C033AE">
            <w:pPr>
              <w:numPr>
                <w:ilvl w:val="2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601" w:rsidRPr="00CA1601" w:rsidRDefault="00CA1601" w:rsidP="00701F90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- видача дублікату виписки по рахунку за період від дати запиту більше 1 місяця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1601" w:rsidRPr="00BE4EC6" w:rsidRDefault="00CA1601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1601" w:rsidRPr="00BE4EC6" w:rsidRDefault="00CA1601" w:rsidP="00701F9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601" w:rsidRPr="00BE4EC6" w:rsidRDefault="00CA1601" w:rsidP="001B7B86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100,00 грн.</w:t>
            </w:r>
          </w:p>
        </w:tc>
      </w:tr>
      <w:tr w:rsidR="00A25426" w:rsidRPr="00BE4EC6" w:rsidTr="0006610B">
        <w:trPr>
          <w:cantSplit/>
          <w:trHeight w:val="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26" w:rsidRPr="00BE4EC6" w:rsidRDefault="00A25426" w:rsidP="00C033AE">
            <w:pPr>
              <w:numPr>
                <w:ilvl w:val="2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26" w:rsidRPr="00CA1601" w:rsidRDefault="002E7D4F" w:rsidP="00701F90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- видача дублікату виписки по рахунку за період більше 1 року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426" w:rsidRPr="00BE4EC6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426" w:rsidRPr="00BE4EC6" w:rsidRDefault="00A25426" w:rsidP="00701F9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26" w:rsidRPr="00BE4EC6" w:rsidRDefault="00CA1601" w:rsidP="00701F9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</w:t>
            </w:r>
            <w:r w:rsidR="002E7D4F" w:rsidRPr="002E7D4F">
              <w:rPr>
                <w:sz w:val="19"/>
                <w:szCs w:val="19"/>
                <w:lang w:val="uk-UA"/>
              </w:rPr>
              <w:t>00,00 грн.</w:t>
            </w:r>
          </w:p>
        </w:tc>
      </w:tr>
      <w:tr w:rsidR="00A25426" w:rsidRPr="00BE4EC6" w:rsidTr="0006610B">
        <w:trPr>
          <w:cantSplit/>
          <w:trHeight w:val="1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A25426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9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BB70B1">
            <w:pPr>
              <w:rPr>
                <w:b/>
                <w:bCs/>
                <w:sz w:val="19"/>
                <w:szCs w:val="19"/>
                <w:lang w:val="uk-UA"/>
              </w:rPr>
            </w:pPr>
            <w:r w:rsidRPr="002E7D4F">
              <w:rPr>
                <w:i/>
                <w:iCs/>
                <w:sz w:val="19"/>
                <w:szCs w:val="19"/>
                <w:lang w:val="uk-UA"/>
              </w:rPr>
              <w:t>Надання, по запиту власника рахунку, довідок, листів для третьої  сторони про будь-які стосунки клієнта з Банком, окрім РКО:</w:t>
            </w:r>
          </w:p>
        </w:tc>
      </w:tr>
      <w:tr w:rsidR="00A25426" w:rsidRPr="00BE4EC6" w:rsidTr="0006610B">
        <w:trPr>
          <w:cantSplit/>
          <w:trHeight w:val="32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A25426" w:rsidP="00C033AE">
            <w:pPr>
              <w:numPr>
                <w:ilvl w:val="2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701F90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- українська (російська) мова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 т.ч. ПДВ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перед оформленням, за один екземпляр довідки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100,00 грн.</w:t>
            </w:r>
          </w:p>
        </w:tc>
      </w:tr>
      <w:tr w:rsidR="00A25426" w:rsidRPr="00BE4EC6" w:rsidTr="0006610B">
        <w:trPr>
          <w:cantSplit/>
          <w:trHeight w:val="32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A25426" w:rsidP="00C033AE">
            <w:pPr>
              <w:numPr>
                <w:ilvl w:val="2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701F90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- англійська мова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 т.ч. ПДВ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A25426" w:rsidP="00701F9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200,00 грн.</w:t>
            </w:r>
          </w:p>
        </w:tc>
      </w:tr>
      <w:tr w:rsidR="00A25426" w:rsidRPr="00BE4EC6" w:rsidTr="0006610B">
        <w:trPr>
          <w:cantSplit/>
          <w:trHeight w:val="2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A25426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9320A0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Оформлення платіжних документів на паперовому носії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перед оформленням, за один екземпляр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CA1601" w:rsidP="00CA1601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50</w:t>
            </w:r>
            <w:r w:rsidR="002E7D4F" w:rsidRPr="002E7D4F">
              <w:rPr>
                <w:sz w:val="19"/>
                <w:szCs w:val="19"/>
                <w:lang w:val="uk-UA"/>
              </w:rPr>
              <w:t>,00 грн.</w:t>
            </w:r>
          </w:p>
        </w:tc>
      </w:tr>
      <w:tr w:rsidR="00A25426" w:rsidRPr="00BE4EC6" w:rsidTr="00CA59CA">
        <w:trPr>
          <w:cantSplit/>
          <w:trHeight w:val="1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A25426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9320A0">
            <w:pPr>
              <w:rPr>
                <w:iCs/>
                <w:sz w:val="19"/>
                <w:szCs w:val="19"/>
                <w:lang w:val="uk-UA"/>
              </w:rPr>
            </w:pPr>
            <w:r w:rsidRPr="002E7D4F">
              <w:rPr>
                <w:iCs/>
                <w:sz w:val="19"/>
                <w:szCs w:val="19"/>
                <w:lang w:val="uk-UA"/>
              </w:rPr>
              <w:t>Відправлення запиту по проходженню платежу(за заявою клієнта)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426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Платіж в національній валюті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20,00 грн.</w:t>
            </w:r>
          </w:p>
        </w:tc>
      </w:tr>
      <w:tr w:rsidR="0006610B" w:rsidRPr="00BE4EC6" w:rsidTr="00CA59CA">
        <w:trPr>
          <w:cantSplit/>
          <w:trHeight w:val="1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93747B">
            <w:pPr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Надання Клієнту платіжних доручень з відміткою Банку про їх проведення, які надійшли через систему «Клієнт-банк»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10B" w:rsidRPr="00BE4EC6" w:rsidRDefault="0006610B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Сплачується перед наданням, за один екземпляр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2,00 грн.</w:t>
            </w:r>
          </w:p>
        </w:tc>
      </w:tr>
      <w:tr w:rsidR="0006610B" w:rsidRPr="00BE4EC6" w:rsidTr="0006610B">
        <w:trPr>
          <w:cantSplit/>
          <w:trHeight w:val="13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rPr>
                <w:iCs/>
                <w:sz w:val="19"/>
                <w:szCs w:val="19"/>
                <w:lang w:val="uk-UA"/>
              </w:rPr>
            </w:pPr>
            <w:r w:rsidRPr="002E7D4F">
              <w:rPr>
                <w:iCs/>
                <w:sz w:val="19"/>
                <w:szCs w:val="19"/>
                <w:lang w:val="uk-UA"/>
              </w:rPr>
              <w:t>Зміна умов переказу, відправка  уточнень по електронних  платежах клієнтів в інші банки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Платіж в національній валюті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50,00 грн.</w:t>
            </w:r>
          </w:p>
        </w:tc>
      </w:tr>
      <w:tr w:rsidR="0006610B" w:rsidRPr="00BE4EC6" w:rsidTr="0006610B">
        <w:trPr>
          <w:cantSplit/>
          <w:trHeight w:val="1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rPr>
                <w:iCs/>
                <w:sz w:val="19"/>
                <w:szCs w:val="19"/>
                <w:lang w:val="uk-UA"/>
              </w:rPr>
            </w:pPr>
            <w:r w:rsidRPr="002E7D4F">
              <w:rPr>
                <w:iCs/>
                <w:sz w:val="19"/>
                <w:szCs w:val="19"/>
                <w:lang w:val="uk-UA"/>
              </w:rPr>
              <w:t>Уточнення по електронних платежах, що відправляються в інші банки клієнтом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За кожне повідомлення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20,00 грн.</w:t>
            </w:r>
          </w:p>
        </w:tc>
      </w:tr>
      <w:tr w:rsidR="0006610B" w:rsidRPr="00BE4EC6" w:rsidTr="0006610B">
        <w:trPr>
          <w:cantSplit/>
          <w:trHeight w:val="52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 xml:space="preserve">Супровід програмного забезпечення “Клієнт - Банк”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 т.ч. ПДВ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За виїзд фахівця для  усунення неполадок, які виникли в системі не з вини банку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50,00 грн.</w:t>
            </w:r>
          </w:p>
        </w:tc>
      </w:tr>
      <w:tr w:rsidR="0006610B" w:rsidRPr="00BE4EC6" w:rsidTr="0006610B">
        <w:trPr>
          <w:cantSplit/>
          <w:trHeight w:val="20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701F90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Пересилка розрахункових документів (виписок з рахунків, інше) засобами спец. зв’язку (на території України)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 т.ч.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10B" w:rsidRPr="00BE4EC6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Не включаючи оплату послуг спец. зв’язку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20,00 грн.</w:t>
            </w:r>
          </w:p>
        </w:tc>
      </w:tr>
    </w:tbl>
    <w:p w:rsidR="003058D4" w:rsidRPr="0042004B" w:rsidRDefault="003058D4" w:rsidP="00DF080E">
      <w:pPr>
        <w:rPr>
          <w:b/>
          <w:sz w:val="20"/>
          <w:szCs w:val="20"/>
          <w:lang w:val="uk-UA"/>
        </w:rPr>
      </w:pPr>
    </w:p>
    <w:p w:rsidR="0099643D" w:rsidRPr="0042004B" w:rsidRDefault="0099643D" w:rsidP="00DF080E">
      <w:pPr>
        <w:rPr>
          <w:b/>
          <w:sz w:val="20"/>
          <w:szCs w:val="20"/>
          <w:lang w:val="uk-UA"/>
        </w:rPr>
      </w:pPr>
      <w:r w:rsidRPr="0042004B">
        <w:rPr>
          <w:b/>
          <w:sz w:val="20"/>
          <w:szCs w:val="20"/>
          <w:lang w:val="uk-UA"/>
        </w:rPr>
        <w:t>ДОДАТКОВА ІНФОРМАЦІЯ</w:t>
      </w:r>
    </w:p>
    <w:p w:rsidR="0099643D" w:rsidRPr="0042004B" w:rsidRDefault="0099643D" w:rsidP="009447A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0"/>
          <w:szCs w:val="20"/>
          <w:lang w:val="uk-UA"/>
        </w:rPr>
      </w:pPr>
      <w:r w:rsidRPr="0042004B">
        <w:rPr>
          <w:sz w:val="20"/>
          <w:szCs w:val="20"/>
          <w:lang w:val="uk-UA"/>
        </w:rPr>
        <w:t>АТ «БТА Б</w:t>
      </w:r>
      <w:r w:rsidR="00F84167" w:rsidRPr="0042004B">
        <w:rPr>
          <w:sz w:val="20"/>
          <w:szCs w:val="20"/>
          <w:lang w:val="uk-UA"/>
        </w:rPr>
        <w:t>АНК</w:t>
      </w:r>
      <w:r w:rsidRPr="0042004B">
        <w:rPr>
          <w:sz w:val="20"/>
          <w:szCs w:val="20"/>
          <w:lang w:val="uk-UA"/>
        </w:rPr>
        <w:t>» не несе відповідальності за затримку в рахунках, помилки в перекладах, що виникли надалі, з неповних, або нечітких інструкцій клієнтів та банків кореспондентів, за дії інших банків, а також за затримку, що виникла у форс-мажорних обставинах.</w:t>
      </w:r>
    </w:p>
    <w:p w:rsidR="0099643D" w:rsidRPr="0042004B" w:rsidRDefault="0099643D" w:rsidP="009447A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0"/>
          <w:szCs w:val="20"/>
          <w:lang w:val="uk-UA"/>
        </w:rPr>
      </w:pPr>
      <w:r w:rsidRPr="0042004B">
        <w:rPr>
          <w:sz w:val="20"/>
          <w:szCs w:val="20"/>
          <w:lang w:val="uk-UA"/>
        </w:rPr>
        <w:t xml:space="preserve">Банк залишає за собою право в односторонньому порядку вносити зміни до Тарифів  з повідомленням про це клієнтів банку не пізніше ніж за 5 (п'ять) </w:t>
      </w:r>
      <w:r w:rsidR="00730476" w:rsidRPr="0042004B">
        <w:rPr>
          <w:sz w:val="20"/>
          <w:szCs w:val="20"/>
          <w:lang w:val="uk-UA"/>
        </w:rPr>
        <w:t xml:space="preserve">робочих </w:t>
      </w:r>
      <w:r w:rsidRPr="0042004B">
        <w:rPr>
          <w:sz w:val="20"/>
          <w:szCs w:val="20"/>
          <w:lang w:val="uk-UA"/>
        </w:rPr>
        <w:t>днів до дати внесення таких змін, наступним чином:</w:t>
      </w:r>
    </w:p>
    <w:p w:rsidR="0099643D" w:rsidRPr="0042004B" w:rsidRDefault="0099643D" w:rsidP="009447A3">
      <w:pPr>
        <w:numPr>
          <w:ilvl w:val="0"/>
          <w:numId w:val="3"/>
        </w:numPr>
        <w:tabs>
          <w:tab w:val="clear" w:pos="360"/>
          <w:tab w:val="num" w:pos="720"/>
          <w:tab w:val="left" w:pos="993"/>
        </w:tabs>
        <w:ind w:left="720" w:firstLine="14"/>
        <w:jc w:val="both"/>
        <w:rPr>
          <w:sz w:val="20"/>
          <w:szCs w:val="20"/>
          <w:lang w:val="uk-UA"/>
        </w:rPr>
      </w:pPr>
      <w:r w:rsidRPr="0042004B">
        <w:rPr>
          <w:sz w:val="20"/>
          <w:szCs w:val="20"/>
          <w:lang w:val="uk-UA"/>
        </w:rPr>
        <w:t xml:space="preserve">розміщення відповідного письмового оголошення в операційних залах  відділень Банку;          </w:t>
      </w:r>
    </w:p>
    <w:p w:rsidR="0099643D" w:rsidRPr="0042004B" w:rsidRDefault="0099643D" w:rsidP="009447A3">
      <w:pPr>
        <w:numPr>
          <w:ilvl w:val="0"/>
          <w:numId w:val="3"/>
        </w:numPr>
        <w:tabs>
          <w:tab w:val="clear" w:pos="360"/>
          <w:tab w:val="num" w:pos="720"/>
          <w:tab w:val="left" w:pos="993"/>
        </w:tabs>
        <w:ind w:left="720" w:firstLine="14"/>
        <w:jc w:val="both"/>
        <w:rPr>
          <w:sz w:val="20"/>
          <w:szCs w:val="20"/>
          <w:lang w:val="uk-UA"/>
        </w:rPr>
      </w:pPr>
      <w:r w:rsidRPr="0042004B">
        <w:rPr>
          <w:sz w:val="20"/>
          <w:szCs w:val="20"/>
          <w:lang w:val="uk-UA"/>
        </w:rPr>
        <w:t>розміщення відповідної інформації на Веб-сайті АТ «БТА</w:t>
      </w:r>
      <w:r w:rsidR="00F84167" w:rsidRPr="0042004B">
        <w:rPr>
          <w:sz w:val="20"/>
          <w:szCs w:val="20"/>
          <w:lang w:val="uk-UA"/>
        </w:rPr>
        <w:t xml:space="preserve"> БАНК</w:t>
      </w:r>
      <w:r w:rsidRPr="0042004B">
        <w:rPr>
          <w:sz w:val="20"/>
          <w:szCs w:val="20"/>
          <w:lang w:val="uk-UA"/>
        </w:rPr>
        <w:t>»</w:t>
      </w:r>
      <w:r w:rsidRPr="0042004B">
        <w:rPr>
          <w:vanish/>
          <w:sz w:val="20"/>
          <w:szCs w:val="20"/>
          <w:lang w:val="uk-UA"/>
        </w:rPr>
        <w:t>|</w:t>
      </w:r>
      <w:r w:rsidRPr="0042004B">
        <w:rPr>
          <w:sz w:val="20"/>
          <w:szCs w:val="20"/>
          <w:lang w:val="uk-UA"/>
        </w:rPr>
        <w:t xml:space="preserve"> за адресою: www.btabank.ua;</w:t>
      </w:r>
    </w:p>
    <w:tbl>
      <w:tblPr>
        <w:tblW w:w="0" w:type="auto"/>
        <w:tblLook w:val="01E0"/>
      </w:tblPr>
      <w:tblGrid>
        <w:gridCol w:w="5210"/>
        <w:gridCol w:w="5210"/>
      </w:tblGrid>
      <w:tr w:rsidR="0099643D" w:rsidRPr="0042004B" w:rsidTr="00910437">
        <w:tc>
          <w:tcPr>
            <w:tcW w:w="5210" w:type="dxa"/>
          </w:tcPr>
          <w:p w:rsidR="0095591C" w:rsidRPr="0042004B" w:rsidRDefault="0095591C" w:rsidP="0091043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9643D" w:rsidRPr="0042004B" w:rsidRDefault="0099643D" w:rsidP="009104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2004B">
              <w:rPr>
                <w:b/>
                <w:sz w:val="20"/>
                <w:szCs w:val="20"/>
                <w:lang w:val="uk-UA"/>
              </w:rPr>
              <w:t>БАНК</w:t>
            </w:r>
          </w:p>
        </w:tc>
        <w:tc>
          <w:tcPr>
            <w:tcW w:w="5210" w:type="dxa"/>
          </w:tcPr>
          <w:p w:rsidR="0095591C" w:rsidRPr="0042004B" w:rsidRDefault="0095591C" w:rsidP="0091043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9643D" w:rsidRPr="0042004B" w:rsidRDefault="0099643D" w:rsidP="009104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2004B">
              <w:rPr>
                <w:b/>
                <w:sz w:val="20"/>
                <w:szCs w:val="20"/>
                <w:lang w:val="uk-UA"/>
              </w:rPr>
              <w:t>КЛІЄНТ</w:t>
            </w:r>
          </w:p>
        </w:tc>
      </w:tr>
      <w:tr w:rsidR="0099643D" w:rsidRPr="0042004B" w:rsidTr="00910437">
        <w:tc>
          <w:tcPr>
            <w:tcW w:w="5210" w:type="dxa"/>
          </w:tcPr>
          <w:p w:rsidR="001632E3" w:rsidRDefault="001632E3" w:rsidP="001632E3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АТ «БТА БАНК»</w:t>
            </w:r>
          </w:p>
          <w:p w:rsidR="001632E3" w:rsidRDefault="001632E3" w:rsidP="001632E3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04111,  м. Київ, вул. </w:t>
            </w: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Щербаківського</w:t>
            </w:r>
            <w:proofErr w:type="spellEnd"/>
            <w:r>
              <w:rPr>
                <w:sz w:val="18"/>
                <w:szCs w:val="18"/>
              </w:rPr>
              <w:t xml:space="preserve"> 35</w:t>
            </w:r>
          </w:p>
          <w:p w:rsidR="001632E3" w:rsidRDefault="001632E3" w:rsidP="001632E3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Код банку 321723</w:t>
            </w:r>
          </w:p>
          <w:p w:rsidR="001632E3" w:rsidRDefault="001632E3" w:rsidP="001632E3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Код ЄДРПОУ: 14359845</w:t>
            </w:r>
          </w:p>
          <w:p w:rsidR="00F84167" w:rsidRPr="0042004B" w:rsidRDefault="00F84167" w:rsidP="00F84167">
            <w:pPr>
              <w:tabs>
                <w:tab w:val="num" w:pos="540"/>
                <w:tab w:val="left" w:pos="720"/>
              </w:tabs>
              <w:jc w:val="both"/>
              <w:rPr>
                <w:sz w:val="20"/>
                <w:szCs w:val="20"/>
                <w:lang w:val="uk-UA"/>
              </w:rPr>
            </w:pPr>
            <w:r w:rsidRPr="0042004B">
              <w:rPr>
                <w:sz w:val="20"/>
                <w:szCs w:val="20"/>
                <w:lang w:val="uk-UA"/>
              </w:rPr>
              <w:t>________________________________</w:t>
            </w:r>
          </w:p>
          <w:p w:rsidR="0099643D" w:rsidRPr="0042004B" w:rsidRDefault="00F84167" w:rsidP="00F84167">
            <w:pPr>
              <w:jc w:val="both"/>
              <w:rPr>
                <w:sz w:val="20"/>
                <w:szCs w:val="20"/>
                <w:lang w:val="uk-UA"/>
              </w:rPr>
            </w:pPr>
            <w:r w:rsidRPr="0042004B">
              <w:rPr>
                <w:sz w:val="20"/>
                <w:szCs w:val="20"/>
                <w:lang w:val="uk-UA"/>
              </w:rPr>
              <w:t>М. П.</w:t>
            </w:r>
          </w:p>
        </w:tc>
        <w:tc>
          <w:tcPr>
            <w:tcW w:w="5210" w:type="dxa"/>
          </w:tcPr>
          <w:p w:rsidR="0099643D" w:rsidRPr="0042004B" w:rsidRDefault="0099643D" w:rsidP="0091043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9643D" w:rsidRDefault="0099643D" w:rsidP="0091043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D76CB2" w:rsidRPr="00D76CB2" w:rsidRDefault="00D76CB2" w:rsidP="0091043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99643D" w:rsidRPr="0042004B" w:rsidRDefault="0099643D" w:rsidP="0091043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9643D" w:rsidRPr="0042004B" w:rsidRDefault="0099643D" w:rsidP="00910437">
            <w:pPr>
              <w:tabs>
                <w:tab w:val="num" w:pos="540"/>
                <w:tab w:val="left" w:pos="720"/>
              </w:tabs>
              <w:jc w:val="both"/>
              <w:rPr>
                <w:sz w:val="20"/>
                <w:szCs w:val="20"/>
                <w:lang w:val="uk-UA"/>
              </w:rPr>
            </w:pPr>
            <w:r w:rsidRPr="0042004B">
              <w:rPr>
                <w:sz w:val="20"/>
                <w:szCs w:val="20"/>
                <w:lang w:val="uk-UA"/>
              </w:rPr>
              <w:t>________________________________</w:t>
            </w:r>
          </w:p>
          <w:p w:rsidR="0099643D" w:rsidRPr="0042004B" w:rsidRDefault="0099643D" w:rsidP="00910437">
            <w:pPr>
              <w:jc w:val="both"/>
              <w:rPr>
                <w:sz w:val="20"/>
                <w:szCs w:val="20"/>
                <w:lang w:val="uk-UA"/>
              </w:rPr>
            </w:pPr>
            <w:r w:rsidRPr="0042004B">
              <w:rPr>
                <w:sz w:val="20"/>
                <w:szCs w:val="20"/>
                <w:lang w:val="uk-UA"/>
              </w:rPr>
              <w:t>М. П.</w:t>
            </w:r>
          </w:p>
        </w:tc>
      </w:tr>
    </w:tbl>
    <w:p w:rsidR="0099643D" w:rsidRPr="0042004B" w:rsidRDefault="0099643D">
      <w:pPr>
        <w:rPr>
          <w:lang w:val="uk-UA"/>
        </w:rPr>
      </w:pPr>
    </w:p>
    <w:sectPr w:rsidR="0099643D" w:rsidRPr="0042004B" w:rsidSect="004A73E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AAD" w:rsidRDefault="00DF3AAD">
      <w:r>
        <w:separator/>
      </w:r>
    </w:p>
  </w:endnote>
  <w:endnote w:type="continuationSeparator" w:id="0">
    <w:p w:rsidR="00DF3AAD" w:rsidRDefault="00DF3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D8" w:rsidRDefault="00C26610" w:rsidP="004E2FB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B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B18D8" w:rsidRDefault="000B18D8" w:rsidP="004E2FB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D8" w:rsidRDefault="00C26610" w:rsidP="00E42B1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B18D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1726">
      <w:rPr>
        <w:rStyle w:val="a9"/>
        <w:noProof/>
      </w:rPr>
      <w:t>3</w:t>
    </w:r>
    <w:r>
      <w:rPr>
        <w:rStyle w:val="a9"/>
      </w:rPr>
      <w:fldChar w:fldCharType="end"/>
    </w:r>
  </w:p>
  <w:p w:rsidR="000B18D8" w:rsidRDefault="000B18D8" w:rsidP="004E2FB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AAD" w:rsidRDefault="00DF3AAD">
      <w:r>
        <w:separator/>
      </w:r>
    </w:p>
  </w:footnote>
  <w:footnote w:type="continuationSeparator" w:id="0">
    <w:p w:rsidR="00DF3AAD" w:rsidRDefault="00DF3AAD">
      <w:r>
        <w:continuationSeparator/>
      </w:r>
    </w:p>
  </w:footnote>
  <w:footnote w:id="1">
    <w:p w:rsidR="000B18D8" w:rsidRDefault="000B18D8" w:rsidP="00DF080E">
      <w:pPr>
        <w:pStyle w:val="a6"/>
        <w:jc w:val="both"/>
      </w:pPr>
      <w:r>
        <w:rPr>
          <w:rStyle w:val="a7"/>
        </w:rPr>
        <w:footnoteRef/>
      </w:r>
      <w:r>
        <w:t xml:space="preserve"> </w:t>
      </w:r>
      <w:r w:rsidRPr="00DF080E">
        <w:rPr>
          <w:lang w:val="uk-UA"/>
        </w:rPr>
        <w:t>Дана оплата стягується</w:t>
      </w:r>
      <w:r>
        <w:rPr>
          <w:lang w:val="uk-UA"/>
        </w:rPr>
        <w:t xml:space="preserve"> при наявності операцій за рахунком за поточний місяць ініційованих клієнтом.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85" w:rsidRPr="006027A7" w:rsidRDefault="008B0985" w:rsidP="008B0985">
    <w:pPr>
      <w:pStyle w:val="aa"/>
      <w:jc w:val="right"/>
      <w:rPr>
        <w:sz w:val="20"/>
        <w:szCs w:val="20"/>
        <w:lang w:val="uk-UA"/>
      </w:rPr>
    </w:pPr>
    <w:r w:rsidRPr="006027A7">
      <w:rPr>
        <w:sz w:val="20"/>
        <w:szCs w:val="20"/>
        <w:lang w:val="uk-UA"/>
      </w:rPr>
      <w:t>Затверджено Рішенням Тарифного комітету</w:t>
    </w:r>
  </w:p>
  <w:p w:rsidR="008B0985" w:rsidRPr="006027A7" w:rsidRDefault="008B0985" w:rsidP="008B0985">
    <w:pPr>
      <w:pStyle w:val="aa"/>
      <w:jc w:val="right"/>
      <w:rPr>
        <w:sz w:val="20"/>
        <w:szCs w:val="20"/>
        <w:lang w:val="uk-UA"/>
      </w:rPr>
    </w:pPr>
    <w:r w:rsidRPr="006027A7">
      <w:rPr>
        <w:sz w:val="20"/>
        <w:szCs w:val="20"/>
      </w:rPr>
      <w:t>(</w:t>
    </w:r>
    <w:r w:rsidRPr="006027A7">
      <w:rPr>
        <w:sz w:val="20"/>
        <w:szCs w:val="20"/>
        <w:lang w:val="uk-UA"/>
      </w:rPr>
      <w:t xml:space="preserve">Додаток </w:t>
    </w:r>
    <w:r w:rsidRPr="00006874">
      <w:rPr>
        <w:sz w:val="20"/>
        <w:szCs w:val="20"/>
      </w:rPr>
      <w:t>5</w:t>
    </w:r>
    <w:r w:rsidRPr="006027A7">
      <w:rPr>
        <w:sz w:val="20"/>
        <w:szCs w:val="20"/>
        <w:lang w:val="uk-UA"/>
      </w:rPr>
      <w:t xml:space="preserve"> </w:t>
    </w:r>
    <w:proofErr w:type="gramStart"/>
    <w:r w:rsidRPr="006027A7">
      <w:rPr>
        <w:sz w:val="20"/>
        <w:szCs w:val="20"/>
        <w:lang w:val="uk-UA"/>
      </w:rPr>
      <w:t>до</w:t>
    </w:r>
    <w:proofErr w:type="gramEnd"/>
    <w:r w:rsidRPr="006027A7">
      <w:rPr>
        <w:sz w:val="20"/>
        <w:szCs w:val="20"/>
        <w:lang w:val="uk-UA"/>
      </w:rPr>
      <w:t xml:space="preserve"> протоколу №</w:t>
    </w:r>
    <w:r w:rsidR="006F58C4">
      <w:rPr>
        <w:sz w:val="20"/>
        <w:szCs w:val="20"/>
        <w:lang w:val="uk-UA"/>
      </w:rPr>
      <w:t xml:space="preserve"> 5</w:t>
    </w:r>
    <w:r>
      <w:rPr>
        <w:sz w:val="20"/>
        <w:szCs w:val="20"/>
        <w:lang w:val="uk-UA"/>
      </w:rPr>
      <w:t xml:space="preserve"> </w:t>
    </w:r>
    <w:r w:rsidRPr="006027A7">
      <w:rPr>
        <w:sz w:val="20"/>
        <w:szCs w:val="20"/>
        <w:lang w:val="uk-UA"/>
      </w:rPr>
      <w:t xml:space="preserve"> питання №</w:t>
    </w:r>
    <w:r w:rsidR="006F58C4">
      <w:rPr>
        <w:sz w:val="20"/>
        <w:szCs w:val="20"/>
        <w:lang w:val="uk-UA"/>
      </w:rPr>
      <w:t xml:space="preserve"> 1 </w:t>
    </w:r>
    <w:r w:rsidRPr="006027A7">
      <w:rPr>
        <w:sz w:val="20"/>
        <w:szCs w:val="20"/>
        <w:lang w:val="uk-UA"/>
      </w:rPr>
      <w:t xml:space="preserve"> від </w:t>
    </w:r>
    <w:r w:rsidR="006F58C4">
      <w:rPr>
        <w:sz w:val="20"/>
        <w:szCs w:val="20"/>
        <w:lang w:val="uk-UA"/>
      </w:rPr>
      <w:t xml:space="preserve"> 02.04.2021</w:t>
    </w:r>
    <w:r w:rsidRPr="006027A7">
      <w:rPr>
        <w:sz w:val="20"/>
        <w:szCs w:val="20"/>
        <w:lang w:val="uk-UA"/>
      </w:rPr>
      <w:t xml:space="preserve"> р.)</w:t>
    </w:r>
  </w:p>
  <w:p w:rsidR="00E72A36" w:rsidRDefault="00E72A36" w:rsidP="00E72A36">
    <w:pPr>
      <w:pStyle w:val="aa"/>
      <w:jc w:val="right"/>
      <w:rPr>
        <w:sz w:val="20"/>
        <w:szCs w:val="20"/>
        <w:lang w:val="uk-UA"/>
      </w:rPr>
    </w:pPr>
  </w:p>
  <w:p w:rsidR="00CE0355" w:rsidRPr="005E049B" w:rsidRDefault="00CE0355" w:rsidP="00CE0355">
    <w:pPr>
      <w:pStyle w:val="aa"/>
      <w:jc w:val="right"/>
      <w:rPr>
        <w:sz w:val="20"/>
        <w:szCs w:val="20"/>
        <w:lang w:val="uk-UA"/>
      </w:rPr>
    </w:pPr>
  </w:p>
  <w:p w:rsidR="00CE0355" w:rsidRPr="005E049B" w:rsidRDefault="00CE0355" w:rsidP="00CE0355">
    <w:pPr>
      <w:pStyle w:val="aa"/>
      <w:jc w:val="right"/>
      <w:rPr>
        <w:sz w:val="20"/>
        <w:szCs w:val="20"/>
        <w:lang w:val="uk-UA"/>
      </w:rPr>
    </w:pPr>
  </w:p>
  <w:p w:rsidR="00CE0355" w:rsidRPr="005E049B" w:rsidRDefault="00CE0355" w:rsidP="00CE0355">
    <w:pPr>
      <w:pStyle w:val="aa"/>
      <w:jc w:val="right"/>
      <w:rPr>
        <w:sz w:val="20"/>
        <w:szCs w:val="20"/>
        <w:lang w:val="uk-UA" w:eastAsia="en-US"/>
      </w:rPr>
    </w:pPr>
    <w:r w:rsidRPr="005E049B">
      <w:rPr>
        <w:sz w:val="20"/>
        <w:szCs w:val="20"/>
        <w:lang w:val="uk-UA" w:eastAsia="en-US"/>
      </w:rPr>
      <w:t>Додаток  до договору</w:t>
    </w:r>
  </w:p>
  <w:p w:rsidR="00CE0355" w:rsidRPr="005E049B" w:rsidRDefault="00CE0355" w:rsidP="00CE0355">
    <w:pPr>
      <w:pStyle w:val="aa"/>
      <w:jc w:val="right"/>
      <w:rPr>
        <w:sz w:val="20"/>
        <w:szCs w:val="20"/>
        <w:lang w:val="uk-UA" w:eastAsia="en-US"/>
      </w:rPr>
    </w:pPr>
    <w:r w:rsidRPr="005E049B">
      <w:rPr>
        <w:sz w:val="20"/>
        <w:szCs w:val="20"/>
        <w:lang w:val="uk-UA" w:eastAsia="en-US"/>
      </w:rPr>
      <w:t xml:space="preserve"> банківського рахунку №___ </w:t>
    </w:r>
  </w:p>
  <w:p w:rsidR="00CE0355" w:rsidRPr="005E049B" w:rsidRDefault="00CE0355" w:rsidP="00CE0355">
    <w:pPr>
      <w:pStyle w:val="aa"/>
      <w:jc w:val="right"/>
      <w:rPr>
        <w:sz w:val="20"/>
        <w:szCs w:val="20"/>
        <w:lang w:val="uk-UA" w:eastAsia="en-US"/>
      </w:rPr>
    </w:pPr>
    <w:r w:rsidRPr="005E049B">
      <w:rPr>
        <w:sz w:val="20"/>
        <w:szCs w:val="20"/>
        <w:lang w:val="uk-UA" w:eastAsia="en-US"/>
      </w:rPr>
      <w:t>від «__»______ ___</w:t>
    </w:r>
  </w:p>
  <w:p w:rsidR="00CE0355" w:rsidRPr="00F1456B" w:rsidRDefault="00CE0355" w:rsidP="00CE0355">
    <w:pPr>
      <w:pStyle w:val="aa"/>
      <w:rPr>
        <w:sz w:val="21"/>
        <w:szCs w:val="22"/>
      </w:rPr>
    </w:pPr>
  </w:p>
  <w:p w:rsidR="000B18D8" w:rsidRPr="00CB5A73" w:rsidRDefault="000B18D8" w:rsidP="0088616D">
    <w:pPr>
      <w:pStyle w:val="aa"/>
      <w:jc w:val="right"/>
      <w:rPr>
        <w:sz w:val="22"/>
        <w:szCs w:val="22"/>
        <w:lang w:val="uk-UA"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50C9"/>
    <w:multiLevelType w:val="multilevel"/>
    <w:tmpl w:val="F410AF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5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1923107F"/>
    <w:multiLevelType w:val="hybridMultilevel"/>
    <w:tmpl w:val="8D6043EA"/>
    <w:lvl w:ilvl="0" w:tplc="EAFAF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6B37EA"/>
    <w:multiLevelType w:val="multilevel"/>
    <w:tmpl w:val="60D67B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1E822B19"/>
    <w:multiLevelType w:val="hybridMultilevel"/>
    <w:tmpl w:val="0DFE35C8"/>
    <w:lvl w:ilvl="0" w:tplc="0422000F">
      <w:start w:val="1"/>
      <w:numFmt w:val="decimal"/>
      <w:lvlText w:val="%1."/>
      <w:lvlJc w:val="left"/>
      <w:pPr>
        <w:ind w:left="1917" w:hanging="360"/>
      </w:pPr>
    </w:lvl>
    <w:lvl w:ilvl="1" w:tplc="04220019" w:tentative="1">
      <w:start w:val="1"/>
      <w:numFmt w:val="lowerLetter"/>
      <w:lvlText w:val="%2."/>
      <w:lvlJc w:val="left"/>
      <w:pPr>
        <w:ind w:left="2664" w:hanging="360"/>
      </w:pPr>
    </w:lvl>
    <w:lvl w:ilvl="2" w:tplc="0422001B" w:tentative="1">
      <w:start w:val="1"/>
      <w:numFmt w:val="lowerRoman"/>
      <w:lvlText w:val="%3."/>
      <w:lvlJc w:val="right"/>
      <w:pPr>
        <w:ind w:left="3384" w:hanging="180"/>
      </w:pPr>
    </w:lvl>
    <w:lvl w:ilvl="3" w:tplc="0422000F" w:tentative="1">
      <w:start w:val="1"/>
      <w:numFmt w:val="decimal"/>
      <w:lvlText w:val="%4."/>
      <w:lvlJc w:val="left"/>
      <w:pPr>
        <w:ind w:left="4104" w:hanging="360"/>
      </w:pPr>
    </w:lvl>
    <w:lvl w:ilvl="4" w:tplc="04220019" w:tentative="1">
      <w:start w:val="1"/>
      <w:numFmt w:val="lowerLetter"/>
      <w:lvlText w:val="%5."/>
      <w:lvlJc w:val="left"/>
      <w:pPr>
        <w:ind w:left="4824" w:hanging="360"/>
      </w:pPr>
    </w:lvl>
    <w:lvl w:ilvl="5" w:tplc="0422001B" w:tentative="1">
      <w:start w:val="1"/>
      <w:numFmt w:val="lowerRoman"/>
      <w:lvlText w:val="%6."/>
      <w:lvlJc w:val="right"/>
      <w:pPr>
        <w:ind w:left="5544" w:hanging="180"/>
      </w:pPr>
    </w:lvl>
    <w:lvl w:ilvl="6" w:tplc="0422000F" w:tentative="1">
      <w:start w:val="1"/>
      <w:numFmt w:val="decimal"/>
      <w:lvlText w:val="%7."/>
      <w:lvlJc w:val="left"/>
      <w:pPr>
        <w:ind w:left="6264" w:hanging="360"/>
      </w:pPr>
    </w:lvl>
    <w:lvl w:ilvl="7" w:tplc="04220019" w:tentative="1">
      <w:start w:val="1"/>
      <w:numFmt w:val="lowerLetter"/>
      <w:lvlText w:val="%8."/>
      <w:lvlJc w:val="left"/>
      <w:pPr>
        <w:ind w:left="6984" w:hanging="360"/>
      </w:pPr>
    </w:lvl>
    <w:lvl w:ilvl="8" w:tplc="0422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>
    <w:nsid w:val="1FB63D86"/>
    <w:multiLevelType w:val="multilevel"/>
    <w:tmpl w:val="B23C2D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5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B96D64"/>
    <w:multiLevelType w:val="multilevel"/>
    <w:tmpl w:val="F8124F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2D4D28D5"/>
    <w:multiLevelType w:val="multilevel"/>
    <w:tmpl w:val="60D67B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F0043E6"/>
    <w:multiLevelType w:val="multilevel"/>
    <w:tmpl w:val="F9F48DF0"/>
    <w:lvl w:ilvl="0">
      <w:start w:val="1"/>
      <w:numFmt w:val="decimal"/>
      <w:lvlText w:val="%1."/>
      <w:lvlJc w:val="left"/>
      <w:pPr>
        <w:tabs>
          <w:tab w:val="num" w:pos="397"/>
        </w:tabs>
        <w:ind w:left="51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E9D4194"/>
    <w:multiLevelType w:val="multilevel"/>
    <w:tmpl w:val="B128D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454" w:hanging="34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44DF5025"/>
    <w:multiLevelType w:val="hybridMultilevel"/>
    <w:tmpl w:val="D360AA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A4260"/>
    <w:multiLevelType w:val="multilevel"/>
    <w:tmpl w:val="4C0E46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465904C3"/>
    <w:multiLevelType w:val="multilevel"/>
    <w:tmpl w:val="2354B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48AA5635"/>
    <w:multiLevelType w:val="multilevel"/>
    <w:tmpl w:val="6096BA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5A6E77A3"/>
    <w:multiLevelType w:val="multilevel"/>
    <w:tmpl w:val="B23C2D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5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5B11652C"/>
    <w:multiLevelType w:val="hybridMultilevel"/>
    <w:tmpl w:val="4216D0F6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C9176B0"/>
    <w:multiLevelType w:val="hybridMultilevel"/>
    <w:tmpl w:val="296C8DF2"/>
    <w:lvl w:ilvl="0" w:tplc="0422000F">
      <w:start w:val="1"/>
      <w:numFmt w:val="decimal"/>
      <w:lvlText w:val="%1."/>
      <w:lvlJc w:val="left"/>
      <w:pPr>
        <w:ind w:left="1917" w:hanging="360"/>
      </w:pPr>
    </w:lvl>
    <w:lvl w:ilvl="1" w:tplc="04220019" w:tentative="1">
      <w:start w:val="1"/>
      <w:numFmt w:val="lowerLetter"/>
      <w:lvlText w:val="%2."/>
      <w:lvlJc w:val="left"/>
      <w:pPr>
        <w:ind w:left="2664" w:hanging="360"/>
      </w:pPr>
    </w:lvl>
    <w:lvl w:ilvl="2" w:tplc="0422001B" w:tentative="1">
      <w:start w:val="1"/>
      <w:numFmt w:val="lowerRoman"/>
      <w:lvlText w:val="%3."/>
      <w:lvlJc w:val="right"/>
      <w:pPr>
        <w:ind w:left="3384" w:hanging="180"/>
      </w:pPr>
    </w:lvl>
    <w:lvl w:ilvl="3" w:tplc="0422000F" w:tentative="1">
      <w:start w:val="1"/>
      <w:numFmt w:val="decimal"/>
      <w:lvlText w:val="%4."/>
      <w:lvlJc w:val="left"/>
      <w:pPr>
        <w:ind w:left="4104" w:hanging="360"/>
      </w:pPr>
    </w:lvl>
    <w:lvl w:ilvl="4" w:tplc="04220019" w:tentative="1">
      <w:start w:val="1"/>
      <w:numFmt w:val="lowerLetter"/>
      <w:lvlText w:val="%5."/>
      <w:lvlJc w:val="left"/>
      <w:pPr>
        <w:ind w:left="4824" w:hanging="360"/>
      </w:pPr>
    </w:lvl>
    <w:lvl w:ilvl="5" w:tplc="0422001B" w:tentative="1">
      <w:start w:val="1"/>
      <w:numFmt w:val="lowerRoman"/>
      <w:lvlText w:val="%6."/>
      <w:lvlJc w:val="right"/>
      <w:pPr>
        <w:ind w:left="5544" w:hanging="180"/>
      </w:pPr>
    </w:lvl>
    <w:lvl w:ilvl="6" w:tplc="0422000F" w:tentative="1">
      <w:start w:val="1"/>
      <w:numFmt w:val="decimal"/>
      <w:lvlText w:val="%7."/>
      <w:lvlJc w:val="left"/>
      <w:pPr>
        <w:ind w:left="6264" w:hanging="360"/>
      </w:pPr>
    </w:lvl>
    <w:lvl w:ilvl="7" w:tplc="04220019" w:tentative="1">
      <w:start w:val="1"/>
      <w:numFmt w:val="lowerLetter"/>
      <w:lvlText w:val="%8."/>
      <w:lvlJc w:val="left"/>
      <w:pPr>
        <w:ind w:left="6984" w:hanging="360"/>
      </w:pPr>
    </w:lvl>
    <w:lvl w:ilvl="8" w:tplc="0422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6">
    <w:nsid w:val="60223F60"/>
    <w:multiLevelType w:val="multilevel"/>
    <w:tmpl w:val="BA82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BA02C7B"/>
    <w:multiLevelType w:val="hybridMultilevel"/>
    <w:tmpl w:val="3D0EA83E"/>
    <w:lvl w:ilvl="0" w:tplc="0422000F">
      <w:start w:val="1"/>
      <w:numFmt w:val="decimal"/>
      <w:lvlText w:val="%1."/>
      <w:lvlJc w:val="left"/>
      <w:pPr>
        <w:ind w:left="551" w:hanging="360"/>
      </w:pPr>
    </w:lvl>
    <w:lvl w:ilvl="1" w:tplc="04220019" w:tentative="1">
      <w:start w:val="1"/>
      <w:numFmt w:val="lowerLetter"/>
      <w:lvlText w:val="%2."/>
      <w:lvlJc w:val="left"/>
      <w:pPr>
        <w:ind w:left="1271" w:hanging="360"/>
      </w:pPr>
    </w:lvl>
    <w:lvl w:ilvl="2" w:tplc="0422001B" w:tentative="1">
      <w:start w:val="1"/>
      <w:numFmt w:val="lowerRoman"/>
      <w:lvlText w:val="%3."/>
      <w:lvlJc w:val="right"/>
      <w:pPr>
        <w:ind w:left="1991" w:hanging="180"/>
      </w:pPr>
    </w:lvl>
    <w:lvl w:ilvl="3" w:tplc="0422000F" w:tentative="1">
      <w:start w:val="1"/>
      <w:numFmt w:val="decimal"/>
      <w:lvlText w:val="%4."/>
      <w:lvlJc w:val="left"/>
      <w:pPr>
        <w:ind w:left="2711" w:hanging="360"/>
      </w:pPr>
    </w:lvl>
    <w:lvl w:ilvl="4" w:tplc="04220019" w:tentative="1">
      <w:start w:val="1"/>
      <w:numFmt w:val="lowerLetter"/>
      <w:lvlText w:val="%5."/>
      <w:lvlJc w:val="left"/>
      <w:pPr>
        <w:ind w:left="3431" w:hanging="360"/>
      </w:pPr>
    </w:lvl>
    <w:lvl w:ilvl="5" w:tplc="0422001B" w:tentative="1">
      <w:start w:val="1"/>
      <w:numFmt w:val="lowerRoman"/>
      <w:lvlText w:val="%6."/>
      <w:lvlJc w:val="right"/>
      <w:pPr>
        <w:ind w:left="4151" w:hanging="180"/>
      </w:pPr>
    </w:lvl>
    <w:lvl w:ilvl="6" w:tplc="0422000F" w:tentative="1">
      <w:start w:val="1"/>
      <w:numFmt w:val="decimal"/>
      <w:lvlText w:val="%7."/>
      <w:lvlJc w:val="left"/>
      <w:pPr>
        <w:ind w:left="4871" w:hanging="360"/>
      </w:pPr>
    </w:lvl>
    <w:lvl w:ilvl="7" w:tplc="04220019" w:tentative="1">
      <w:start w:val="1"/>
      <w:numFmt w:val="lowerLetter"/>
      <w:lvlText w:val="%8."/>
      <w:lvlJc w:val="left"/>
      <w:pPr>
        <w:ind w:left="5591" w:hanging="360"/>
      </w:pPr>
    </w:lvl>
    <w:lvl w:ilvl="8" w:tplc="0422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8">
    <w:nsid w:val="78465C78"/>
    <w:multiLevelType w:val="hybridMultilevel"/>
    <w:tmpl w:val="6FEE9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11"/>
  </w:num>
  <w:num w:numId="5">
    <w:abstractNumId w:val="16"/>
  </w:num>
  <w:num w:numId="6">
    <w:abstractNumId w:val="7"/>
  </w:num>
  <w:num w:numId="7">
    <w:abstractNumId w:val="8"/>
  </w:num>
  <w:num w:numId="8">
    <w:abstractNumId w:val="9"/>
  </w:num>
  <w:num w:numId="9">
    <w:abstractNumId w:val="17"/>
  </w:num>
  <w:num w:numId="10">
    <w:abstractNumId w:val="3"/>
  </w:num>
  <w:num w:numId="11">
    <w:abstractNumId w:val="15"/>
  </w:num>
  <w:num w:numId="12">
    <w:abstractNumId w:val="12"/>
  </w:num>
  <w:num w:numId="13">
    <w:abstractNumId w:val="13"/>
  </w:num>
  <w:num w:numId="14">
    <w:abstractNumId w:val="10"/>
  </w:num>
  <w:num w:numId="15">
    <w:abstractNumId w:val="6"/>
  </w:num>
  <w:num w:numId="16">
    <w:abstractNumId w:val="5"/>
  </w:num>
  <w:num w:numId="17">
    <w:abstractNumId w:val="2"/>
  </w:num>
  <w:num w:numId="18">
    <w:abstractNumId w:val="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80E"/>
    <w:rsid w:val="00000D53"/>
    <w:rsid w:val="00006874"/>
    <w:rsid w:val="000162A6"/>
    <w:rsid w:val="00017A81"/>
    <w:rsid w:val="0002246B"/>
    <w:rsid w:val="00026AD9"/>
    <w:rsid w:val="0003757C"/>
    <w:rsid w:val="00040DBC"/>
    <w:rsid w:val="000470B7"/>
    <w:rsid w:val="00052430"/>
    <w:rsid w:val="000542C8"/>
    <w:rsid w:val="00063476"/>
    <w:rsid w:val="0006610B"/>
    <w:rsid w:val="00074FD1"/>
    <w:rsid w:val="00083097"/>
    <w:rsid w:val="00091B55"/>
    <w:rsid w:val="0009498F"/>
    <w:rsid w:val="000A1FD2"/>
    <w:rsid w:val="000A2F38"/>
    <w:rsid w:val="000B18D8"/>
    <w:rsid w:val="000B267B"/>
    <w:rsid w:val="000B2DDA"/>
    <w:rsid w:val="000B57B0"/>
    <w:rsid w:val="000D718F"/>
    <w:rsid w:val="000E24C4"/>
    <w:rsid w:val="000E42C2"/>
    <w:rsid w:val="000F4F74"/>
    <w:rsid w:val="00103870"/>
    <w:rsid w:val="0011036E"/>
    <w:rsid w:val="00122562"/>
    <w:rsid w:val="00124A12"/>
    <w:rsid w:val="0013226A"/>
    <w:rsid w:val="001327FE"/>
    <w:rsid w:val="00132D4B"/>
    <w:rsid w:val="00143D89"/>
    <w:rsid w:val="001507E6"/>
    <w:rsid w:val="001632E3"/>
    <w:rsid w:val="00167B13"/>
    <w:rsid w:val="0017398F"/>
    <w:rsid w:val="001742B4"/>
    <w:rsid w:val="00175ECC"/>
    <w:rsid w:val="0017713F"/>
    <w:rsid w:val="00183233"/>
    <w:rsid w:val="00184619"/>
    <w:rsid w:val="0019042A"/>
    <w:rsid w:val="001968AA"/>
    <w:rsid w:val="001A2705"/>
    <w:rsid w:val="001A2853"/>
    <w:rsid w:val="001A63E0"/>
    <w:rsid w:val="001C44C1"/>
    <w:rsid w:val="001D07EE"/>
    <w:rsid w:val="001D1288"/>
    <w:rsid w:val="001D1BF5"/>
    <w:rsid w:val="001D2D09"/>
    <w:rsid w:val="001E3241"/>
    <w:rsid w:val="001F20F9"/>
    <w:rsid w:val="00203BAB"/>
    <w:rsid w:val="0020765A"/>
    <w:rsid w:val="0021368B"/>
    <w:rsid w:val="00214AA3"/>
    <w:rsid w:val="00214F1D"/>
    <w:rsid w:val="00223697"/>
    <w:rsid w:val="00224582"/>
    <w:rsid w:val="00225A22"/>
    <w:rsid w:val="0024157E"/>
    <w:rsid w:val="00241636"/>
    <w:rsid w:val="002608B5"/>
    <w:rsid w:val="00263298"/>
    <w:rsid w:val="00264689"/>
    <w:rsid w:val="002767F1"/>
    <w:rsid w:val="002805AF"/>
    <w:rsid w:val="00284E98"/>
    <w:rsid w:val="00291489"/>
    <w:rsid w:val="002924D3"/>
    <w:rsid w:val="00295A06"/>
    <w:rsid w:val="002A1CCD"/>
    <w:rsid w:val="002A1D54"/>
    <w:rsid w:val="002B2F81"/>
    <w:rsid w:val="002C48E3"/>
    <w:rsid w:val="002C679B"/>
    <w:rsid w:val="002C7DC1"/>
    <w:rsid w:val="002D25EC"/>
    <w:rsid w:val="002D584D"/>
    <w:rsid w:val="002E50D8"/>
    <w:rsid w:val="002E7D4F"/>
    <w:rsid w:val="002F14A0"/>
    <w:rsid w:val="002F613C"/>
    <w:rsid w:val="003058D4"/>
    <w:rsid w:val="00306B3C"/>
    <w:rsid w:val="003113BD"/>
    <w:rsid w:val="003140AF"/>
    <w:rsid w:val="003143E8"/>
    <w:rsid w:val="00316A58"/>
    <w:rsid w:val="003172F5"/>
    <w:rsid w:val="00327542"/>
    <w:rsid w:val="003352E9"/>
    <w:rsid w:val="00337F58"/>
    <w:rsid w:val="00342EF9"/>
    <w:rsid w:val="0035378A"/>
    <w:rsid w:val="00372166"/>
    <w:rsid w:val="003741D6"/>
    <w:rsid w:val="003814FA"/>
    <w:rsid w:val="0039435D"/>
    <w:rsid w:val="00397BDB"/>
    <w:rsid w:val="003A10F1"/>
    <w:rsid w:val="003A3268"/>
    <w:rsid w:val="003B5086"/>
    <w:rsid w:val="003C140E"/>
    <w:rsid w:val="003C4610"/>
    <w:rsid w:val="003C72BA"/>
    <w:rsid w:val="003D0640"/>
    <w:rsid w:val="003D2D29"/>
    <w:rsid w:val="003E5690"/>
    <w:rsid w:val="003F1C83"/>
    <w:rsid w:val="003F2C7B"/>
    <w:rsid w:val="003F43E4"/>
    <w:rsid w:val="003F5989"/>
    <w:rsid w:val="0040384B"/>
    <w:rsid w:val="004060CD"/>
    <w:rsid w:val="004073F9"/>
    <w:rsid w:val="00411C60"/>
    <w:rsid w:val="004167C9"/>
    <w:rsid w:val="0042004B"/>
    <w:rsid w:val="00425473"/>
    <w:rsid w:val="004311A4"/>
    <w:rsid w:val="0043163B"/>
    <w:rsid w:val="00437768"/>
    <w:rsid w:val="00440A42"/>
    <w:rsid w:val="004444AF"/>
    <w:rsid w:val="00450A80"/>
    <w:rsid w:val="00451DB5"/>
    <w:rsid w:val="00452443"/>
    <w:rsid w:val="00457E6F"/>
    <w:rsid w:val="00462558"/>
    <w:rsid w:val="0047161E"/>
    <w:rsid w:val="00472EDB"/>
    <w:rsid w:val="00477190"/>
    <w:rsid w:val="00477B35"/>
    <w:rsid w:val="00481A0F"/>
    <w:rsid w:val="00483180"/>
    <w:rsid w:val="004862AB"/>
    <w:rsid w:val="004862C2"/>
    <w:rsid w:val="00490C62"/>
    <w:rsid w:val="00494FDA"/>
    <w:rsid w:val="00495FB8"/>
    <w:rsid w:val="00496CAA"/>
    <w:rsid w:val="004A3D4F"/>
    <w:rsid w:val="004A73E1"/>
    <w:rsid w:val="004B0AB9"/>
    <w:rsid w:val="004B51CA"/>
    <w:rsid w:val="004C1584"/>
    <w:rsid w:val="004C1D4D"/>
    <w:rsid w:val="004C5374"/>
    <w:rsid w:val="004D0E17"/>
    <w:rsid w:val="004D156E"/>
    <w:rsid w:val="004E2FBF"/>
    <w:rsid w:val="004F1059"/>
    <w:rsid w:val="004F1587"/>
    <w:rsid w:val="0050133A"/>
    <w:rsid w:val="00502A36"/>
    <w:rsid w:val="0050422F"/>
    <w:rsid w:val="005054BE"/>
    <w:rsid w:val="00506863"/>
    <w:rsid w:val="00521D0E"/>
    <w:rsid w:val="005224DB"/>
    <w:rsid w:val="00522A49"/>
    <w:rsid w:val="00525974"/>
    <w:rsid w:val="005368A4"/>
    <w:rsid w:val="005416B6"/>
    <w:rsid w:val="00556000"/>
    <w:rsid w:val="005632E0"/>
    <w:rsid w:val="005722A2"/>
    <w:rsid w:val="0057338E"/>
    <w:rsid w:val="005744E9"/>
    <w:rsid w:val="00576D1A"/>
    <w:rsid w:val="00593F8B"/>
    <w:rsid w:val="005A1FA9"/>
    <w:rsid w:val="005C0EFA"/>
    <w:rsid w:val="005C7510"/>
    <w:rsid w:val="005D5973"/>
    <w:rsid w:val="005E049B"/>
    <w:rsid w:val="005E157D"/>
    <w:rsid w:val="005E400E"/>
    <w:rsid w:val="005F06D8"/>
    <w:rsid w:val="005F4F15"/>
    <w:rsid w:val="005F54A0"/>
    <w:rsid w:val="00603010"/>
    <w:rsid w:val="00603F28"/>
    <w:rsid w:val="006077D5"/>
    <w:rsid w:val="00615089"/>
    <w:rsid w:val="00615909"/>
    <w:rsid w:val="00620988"/>
    <w:rsid w:val="00622FCF"/>
    <w:rsid w:val="006247C1"/>
    <w:rsid w:val="0062490F"/>
    <w:rsid w:val="00626E19"/>
    <w:rsid w:val="00635B37"/>
    <w:rsid w:val="0064142B"/>
    <w:rsid w:val="00643335"/>
    <w:rsid w:val="00643E13"/>
    <w:rsid w:val="00650CC2"/>
    <w:rsid w:val="00651354"/>
    <w:rsid w:val="006549AF"/>
    <w:rsid w:val="00656F56"/>
    <w:rsid w:val="006707A6"/>
    <w:rsid w:val="0068542E"/>
    <w:rsid w:val="00690ECF"/>
    <w:rsid w:val="006942A1"/>
    <w:rsid w:val="006A0643"/>
    <w:rsid w:val="006B141A"/>
    <w:rsid w:val="006B68FF"/>
    <w:rsid w:val="006C47BC"/>
    <w:rsid w:val="006C6BD4"/>
    <w:rsid w:val="006D4A77"/>
    <w:rsid w:val="006E4849"/>
    <w:rsid w:val="006E628C"/>
    <w:rsid w:val="006F090E"/>
    <w:rsid w:val="006F20A3"/>
    <w:rsid w:val="006F2803"/>
    <w:rsid w:val="006F391A"/>
    <w:rsid w:val="006F58C4"/>
    <w:rsid w:val="006F680A"/>
    <w:rsid w:val="006F7C2A"/>
    <w:rsid w:val="00701F90"/>
    <w:rsid w:val="0070256A"/>
    <w:rsid w:val="00703CE2"/>
    <w:rsid w:val="007057A6"/>
    <w:rsid w:val="00706345"/>
    <w:rsid w:val="007124DC"/>
    <w:rsid w:val="0071766C"/>
    <w:rsid w:val="007215E4"/>
    <w:rsid w:val="007242FD"/>
    <w:rsid w:val="00724382"/>
    <w:rsid w:val="00730476"/>
    <w:rsid w:val="0073358E"/>
    <w:rsid w:val="007409AC"/>
    <w:rsid w:val="007462BA"/>
    <w:rsid w:val="00746D80"/>
    <w:rsid w:val="00750232"/>
    <w:rsid w:val="00756E7B"/>
    <w:rsid w:val="00760672"/>
    <w:rsid w:val="00762B51"/>
    <w:rsid w:val="00780809"/>
    <w:rsid w:val="007858A2"/>
    <w:rsid w:val="00785E70"/>
    <w:rsid w:val="007A0F17"/>
    <w:rsid w:val="007A1726"/>
    <w:rsid w:val="007A2DC8"/>
    <w:rsid w:val="007C1D4B"/>
    <w:rsid w:val="007C6ECC"/>
    <w:rsid w:val="007D2181"/>
    <w:rsid w:val="007E4005"/>
    <w:rsid w:val="007E4904"/>
    <w:rsid w:val="007E4A71"/>
    <w:rsid w:val="007E7BDA"/>
    <w:rsid w:val="007F0FE9"/>
    <w:rsid w:val="007F4FF9"/>
    <w:rsid w:val="008001C6"/>
    <w:rsid w:val="00802169"/>
    <w:rsid w:val="00805240"/>
    <w:rsid w:val="00807755"/>
    <w:rsid w:val="008173D3"/>
    <w:rsid w:val="00827668"/>
    <w:rsid w:val="0082769D"/>
    <w:rsid w:val="00832402"/>
    <w:rsid w:val="00832BA0"/>
    <w:rsid w:val="00833074"/>
    <w:rsid w:val="00837E43"/>
    <w:rsid w:val="00840A16"/>
    <w:rsid w:val="0084357F"/>
    <w:rsid w:val="008530C9"/>
    <w:rsid w:val="00855789"/>
    <w:rsid w:val="008634D1"/>
    <w:rsid w:val="0087631A"/>
    <w:rsid w:val="008809C2"/>
    <w:rsid w:val="00885640"/>
    <w:rsid w:val="0088616D"/>
    <w:rsid w:val="00890ECE"/>
    <w:rsid w:val="00893B82"/>
    <w:rsid w:val="00893D87"/>
    <w:rsid w:val="008946A2"/>
    <w:rsid w:val="00894A2E"/>
    <w:rsid w:val="008A19AF"/>
    <w:rsid w:val="008B0985"/>
    <w:rsid w:val="008B5BFE"/>
    <w:rsid w:val="008C4FF3"/>
    <w:rsid w:val="008C7290"/>
    <w:rsid w:val="008D5429"/>
    <w:rsid w:val="008E020C"/>
    <w:rsid w:val="008E3E2D"/>
    <w:rsid w:val="008F0317"/>
    <w:rsid w:val="008F2A34"/>
    <w:rsid w:val="00903536"/>
    <w:rsid w:val="00910437"/>
    <w:rsid w:val="00913500"/>
    <w:rsid w:val="00916FB8"/>
    <w:rsid w:val="009272B1"/>
    <w:rsid w:val="009320A0"/>
    <w:rsid w:val="0093747B"/>
    <w:rsid w:val="00940399"/>
    <w:rsid w:val="009416BD"/>
    <w:rsid w:val="009447A3"/>
    <w:rsid w:val="00947024"/>
    <w:rsid w:val="00951BA8"/>
    <w:rsid w:val="0095591C"/>
    <w:rsid w:val="009609C4"/>
    <w:rsid w:val="00960A0B"/>
    <w:rsid w:val="009616ED"/>
    <w:rsid w:val="009734BF"/>
    <w:rsid w:val="00980F5E"/>
    <w:rsid w:val="00982EEE"/>
    <w:rsid w:val="00984DE5"/>
    <w:rsid w:val="00994024"/>
    <w:rsid w:val="009962D8"/>
    <w:rsid w:val="0099643D"/>
    <w:rsid w:val="009A13D2"/>
    <w:rsid w:val="009A42F8"/>
    <w:rsid w:val="009B19D7"/>
    <w:rsid w:val="009B34DB"/>
    <w:rsid w:val="009B34EA"/>
    <w:rsid w:val="009C00B4"/>
    <w:rsid w:val="009C7AFE"/>
    <w:rsid w:val="009D2302"/>
    <w:rsid w:val="009D26B8"/>
    <w:rsid w:val="009D3276"/>
    <w:rsid w:val="009D3B4F"/>
    <w:rsid w:val="009D7A2C"/>
    <w:rsid w:val="009E128E"/>
    <w:rsid w:val="009E6233"/>
    <w:rsid w:val="009F3596"/>
    <w:rsid w:val="009F4264"/>
    <w:rsid w:val="009F4D3E"/>
    <w:rsid w:val="009F7302"/>
    <w:rsid w:val="00A031A0"/>
    <w:rsid w:val="00A03A57"/>
    <w:rsid w:val="00A134BD"/>
    <w:rsid w:val="00A15591"/>
    <w:rsid w:val="00A2205D"/>
    <w:rsid w:val="00A22BF5"/>
    <w:rsid w:val="00A23A80"/>
    <w:rsid w:val="00A253B5"/>
    <w:rsid w:val="00A25426"/>
    <w:rsid w:val="00A47CD7"/>
    <w:rsid w:val="00A550E6"/>
    <w:rsid w:val="00A55951"/>
    <w:rsid w:val="00A6162E"/>
    <w:rsid w:val="00A61F77"/>
    <w:rsid w:val="00A67396"/>
    <w:rsid w:val="00A73FCE"/>
    <w:rsid w:val="00A76D03"/>
    <w:rsid w:val="00A82A9D"/>
    <w:rsid w:val="00A865CB"/>
    <w:rsid w:val="00A8682D"/>
    <w:rsid w:val="00AA306B"/>
    <w:rsid w:val="00AA3F72"/>
    <w:rsid w:val="00AB22B8"/>
    <w:rsid w:val="00AB45F4"/>
    <w:rsid w:val="00AC3952"/>
    <w:rsid w:val="00AD0933"/>
    <w:rsid w:val="00B000D9"/>
    <w:rsid w:val="00B06719"/>
    <w:rsid w:val="00B14712"/>
    <w:rsid w:val="00B1503A"/>
    <w:rsid w:val="00B16A6B"/>
    <w:rsid w:val="00B24DF4"/>
    <w:rsid w:val="00B35761"/>
    <w:rsid w:val="00B52D94"/>
    <w:rsid w:val="00B6468C"/>
    <w:rsid w:val="00B67FD4"/>
    <w:rsid w:val="00B76AB8"/>
    <w:rsid w:val="00B868E1"/>
    <w:rsid w:val="00B969DF"/>
    <w:rsid w:val="00B96AF6"/>
    <w:rsid w:val="00B97559"/>
    <w:rsid w:val="00B97906"/>
    <w:rsid w:val="00B97F5A"/>
    <w:rsid w:val="00BA4CCA"/>
    <w:rsid w:val="00BA61E1"/>
    <w:rsid w:val="00BB1F14"/>
    <w:rsid w:val="00BB70B1"/>
    <w:rsid w:val="00BC7F2B"/>
    <w:rsid w:val="00BD0BAE"/>
    <w:rsid w:val="00BD0EF4"/>
    <w:rsid w:val="00BD1D35"/>
    <w:rsid w:val="00BE1CB6"/>
    <w:rsid w:val="00BE495E"/>
    <w:rsid w:val="00BE4EC6"/>
    <w:rsid w:val="00BE7B5E"/>
    <w:rsid w:val="00BF016D"/>
    <w:rsid w:val="00BF1098"/>
    <w:rsid w:val="00BF1E44"/>
    <w:rsid w:val="00BF2DAC"/>
    <w:rsid w:val="00BF794E"/>
    <w:rsid w:val="00C02865"/>
    <w:rsid w:val="00C033AE"/>
    <w:rsid w:val="00C10E3C"/>
    <w:rsid w:val="00C13E57"/>
    <w:rsid w:val="00C13ED0"/>
    <w:rsid w:val="00C17813"/>
    <w:rsid w:val="00C215EF"/>
    <w:rsid w:val="00C2587E"/>
    <w:rsid w:val="00C26610"/>
    <w:rsid w:val="00C32DD3"/>
    <w:rsid w:val="00C3788F"/>
    <w:rsid w:val="00C421C7"/>
    <w:rsid w:val="00C454C6"/>
    <w:rsid w:val="00C465ED"/>
    <w:rsid w:val="00C61277"/>
    <w:rsid w:val="00C62EF3"/>
    <w:rsid w:val="00C630EC"/>
    <w:rsid w:val="00C63166"/>
    <w:rsid w:val="00C65236"/>
    <w:rsid w:val="00C66C08"/>
    <w:rsid w:val="00C73732"/>
    <w:rsid w:val="00C8091B"/>
    <w:rsid w:val="00C80969"/>
    <w:rsid w:val="00C80BC3"/>
    <w:rsid w:val="00C80ED2"/>
    <w:rsid w:val="00CA1601"/>
    <w:rsid w:val="00CA1FFC"/>
    <w:rsid w:val="00CA36F6"/>
    <w:rsid w:val="00CA3F25"/>
    <w:rsid w:val="00CA59CA"/>
    <w:rsid w:val="00CA6C02"/>
    <w:rsid w:val="00CA7A03"/>
    <w:rsid w:val="00CB5A73"/>
    <w:rsid w:val="00CD14A2"/>
    <w:rsid w:val="00CE0355"/>
    <w:rsid w:val="00CE0A6A"/>
    <w:rsid w:val="00CE4F52"/>
    <w:rsid w:val="00CF16BE"/>
    <w:rsid w:val="00CF59F9"/>
    <w:rsid w:val="00D07751"/>
    <w:rsid w:val="00D11C89"/>
    <w:rsid w:val="00D12BBA"/>
    <w:rsid w:val="00D20FB1"/>
    <w:rsid w:val="00D21BAB"/>
    <w:rsid w:val="00D23FBE"/>
    <w:rsid w:val="00D30773"/>
    <w:rsid w:val="00D30A34"/>
    <w:rsid w:val="00D340E3"/>
    <w:rsid w:val="00D47872"/>
    <w:rsid w:val="00D5749E"/>
    <w:rsid w:val="00D65649"/>
    <w:rsid w:val="00D6671F"/>
    <w:rsid w:val="00D70F7C"/>
    <w:rsid w:val="00D76CB2"/>
    <w:rsid w:val="00D8017C"/>
    <w:rsid w:val="00D91C7A"/>
    <w:rsid w:val="00D9201D"/>
    <w:rsid w:val="00D92A5E"/>
    <w:rsid w:val="00DA43AD"/>
    <w:rsid w:val="00DA6539"/>
    <w:rsid w:val="00DB3470"/>
    <w:rsid w:val="00DB4C95"/>
    <w:rsid w:val="00DC5C0C"/>
    <w:rsid w:val="00DD2094"/>
    <w:rsid w:val="00DD2A23"/>
    <w:rsid w:val="00DE1438"/>
    <w:rsid w:val="00DE4C2E"/>
    <w:rsid w:val="00DE6BAA"/>
    <w:rsid w:val="00DF080E"/>
    <w:rsid w:val="00DF1AE8"/>
    <w:rsid w:val="00DF3AAD"/>
    <w:rsid w:val="00DF4A2A"/>
    <w:rsid w:val="00DF60A4"/>
    <w:rsid w:val="00E00B97"/>
    <w:rsid w:val="00E01FE5"/>
    <w:rsid w:val="00E11BCE"/>
    <w:rsid w:val="00E24277"/>
    <w:rsid w:val="00E3139B"/>
    <w:rsid w:val="00E3361C"/>
    <w:rsid w:val="00E42B12"/>
    <w:rsid w:val="00E45F30"/>
    <w:rsid w:val="00E6262B"/>
    <w:rsid w:val="00E7278C"/>
    <w:rsid w:val="00E72A36"/>
    <w:rsid w:val="00E773A6"/>
    <w:rsid w:val="00E8439D"/>
    <w:rsid w:val="00E84FAC"/>
    <w:rsid w:val="00E86543"/>
    <w:rsid w:val="00E87767"/>
    <w:rsid w:val="00E917D8"/>
    <w:rsid w:val="00E9339C"/>
    <w:rsid w:val="00E96E9E"/>
    <w:rsid w:val="00E97715"/>
    <w:rsid w:val="00EB21F9"/>
    <w:rsid w:val="00EB3FA9"/>
    <w:rsid w:val="00EB57CC"/>
    <w:rsid w:val="00EB640E"/>
    <w:rsid w:val="00EC09C2"/>
    <w:rsid w:val="00EC181D"/>
    <w:rsid w:val="00EC6F7E"/>
    <w:rsid w:val="00ED094D"/>
    <w:rsid w:val="00ED1AD2"/>
    <w:rsid w:val="00ED66E7"/>
    <w:rsid w:val="00ED7FEE"/>
    <w:rsid w:val="00EE2E94"/>
    <w:rsid w:val="00EE3C09"/>
    <w:rsid w:val="00EE49CC"/>
    <w:rsid w:val="00EE5533"/>
    <w:rsid w:val="00EE6DD3"/>
    <w:rsid w:val="00EF1070"/>
    <w:rsid w:val="00EF3C1E"/>
    <w:rsid w:val="00EF66FF"/>
    <w:rsid w:val="00F0469D"/>
    <w:rsid w:val="00F0686A"/>
    <w:rsid w:val="00F11C20"/>
    <w:rsid w:val="00F2344A"/>
    <w:rsid w:val="00F25530"/>
    <w:rsid w:val="00F32E20"/>
    <w:rsid w:val="00F3395A"/>
    <w:rsid w:val="00F467B6"/>
    <w:rsid w:val="00F6137A"/>
    <w:rsid w:val="00F675B1"/>
    <w:rsid w:val="00F72595"/>
    <w:rsid w:val="00F75041"/>
    <w:rsid w:val="00F821BF"/>
    <w:rsid w:val="00F84167"/>
    <w:rsid w:val="00F86917"/>
    <w:rsid w:val="00F91640"/>
    <w:rsid w:val="00F93DC3"/>
    <w:rsid w:val="00F95745"/>
    <w:rsid w:val="00F95F1D"/>
    <w:rsid w:val="00FA0BF9"/>
    <w:rsid w:val="00FA345C"/>
    <w:rsid w:val="00FA4E3C"/>
    <w:rsid w:val="00FA791B"/>
    <w:rsid w:val="00FB1AAF"/>
    <w:rsid w:val="00FB23D7"/>
    <w:rsid w:val="00FB3A6F"/>
    <w:rsid w:val="00FB51AF"/>
    <w:rsid w:val="00FB7150"/>
    <w:rsid w:val="00FB7943"/>
    <w:rsid w:val="00FD03A5"/>
    <w:rsid w:val="00FD0FD9"/>
    <w:rsid w:val="00FE24EF"/>
    <w:rsid w:val="00FE4FC3"/>
    <w:rsid w:val="00FE61C6"/>
    <w:rsid w:val="00FF0000"/>
    <w:rsid w:val="00FF0E04"/>
    <w:rsid w:val="00FF1D4A"/>
    <w:rsid w:val="00FF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88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80E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F080E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link w:val="a4"/>
    <w:locked/>
    <w:rsid w:val="00DF080E"/>
    <w:rPr>
      <w:rFonts w:cs="Times New Roman"/>
      <w:b/>
      <w:sz w:val="24"/>
      <w:lang w:val="uk-UA" w:eastAsia="ru-RU" w:bidi="ar-SA"/>
    </w:rPr>
  </w:style>
  <w:style w:type="paragraph" w:styleId="a6">
    <w:name w:val="footnote text"/>
    <w:basedOn w:val="a"/>
    <w:semiHidden/>
    <w:rsid w:val="00DF080E"/>
    <w:rPr>
      <w:sz w:val="20"/>
      <w:szCs w:val="20"/>
    </w:rPr>
  </w:style>
  <w:style w:type="character" w:styleId="a7">
    <w:name w:val="footnote reference"/>
    <w:semiHidden/>
    <w:rsid w:val="00DF080E"/>
    <w:rPr>
      <w:rFonts w:cs="Times New Roman"/>
      <w:vertAlign w:val="superscript"/>
    </w:rPr>
  </w:style>
  <w:style w:type="paragraph" w:styleId="a8">
    <w:name w:val="footer"/>
    <w:basedOn w:val="a"/>
    <w:rsid w:val="00C80ED2"/>
    <w:pPr>
      <w:tabs>
        <w:tab w:val="center" w:pos="4677"/>
        <w:tab w:val="right" w:pos="9355"/>
      </w:tabs>
    </w:pPr>
  </w:style>
  <w:style w:type="character" w:styleId="a9">
    <w:name w:val="page number"/>
    <w:rsid w:val="00C80ED2"/>
    <w:rPr>
      <w:rFonts w:cs="Times New Roman"/>
    </w:rPr>
  </w:style>
  <w:style w:type="paragraph" w:styleId="aa">
    <w:name w:val="header"/>
    <w:basedOn w:val="a"/>
    <w:link w:val="ab"/>
    <w:uiPriority w:val="99"/>
    <w:rsid w:val="00C80ED2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C73732"/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rsid w:val="00CF16BE"/>
    <w:pPr>
      <w:spacing w:after="220" w:line="220" w:lineRule="atLeast"/>
      <w:ind w:left="835"/>
    </w:pPr>
    <w:rPr>
      <w:sz w:val="20"/>
      <w:szCs w:val="20"/>
    </w:rPr>
  </w:style>
  <w:style w:type="character" w:customStyle="1" w:styleId="ae">
    <w:name w:val="Основной текст Знак"/>
    <w:link w:val="ad"/>
    <w:rsid w:val="00CF16BE"/>
    <w:rPr>
      <w:lang w:val="ru-RU"/>
    </w:rPr>
  </w:style>
  <w:style w:type="paragraph" w:styleId="af">
    <w:name w:val="Balloon Text"/>
    <w:basedOn w:val="a"/>
    <w:semiHidden/>
    <w:rsid w:val="00EB640E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link w:val="aa"/>
    <w:uiPriority w:val="99"/>
    <w:rsid w:val="006D4A77"/>
    <w:rPr>
      <w:sz w:val="24"/>
      <w:szCs w:val="24"/>
    </w:rPr>
  </w:style>
  <w:style w:type="character" w:styleId="af0">
    <w:name w:val="annotation reference"/>
    <w:rsid w:val="00E11BCE"/>
    <w:rPr>
      <w:sz w:val="16"/>
      <w:szCs w:val="16"/>
    </w:rPr>
  </w:style>
  <w:style w:type="paragraph" w:styleId="af1">
    <w:name w:val="annotation text"/>
    <w:basedOn w:val="a"/>
    <w:link w:val="af2"/>
    <w:rsid w:val="00E11BC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E11BCE"/>
  </w:style>
  <w:style w:type="paragraph" w:styleId="af3">
    <w:name w:val="annotation subject"/>
    <w:basedOn w:val="af1"/>
    <w:next w:val="af1"/>
    <w:link w:val="af4"/>
    <w:rsid w:val="00E11BCE"/>
    <w:rPr>
      <w:b/>
      <w:bCs/>
    </w:rPr>
  </w:style>
  <w:style w:type="character" w:customStyle="1" w:styleId="af4">
    <w:name w:val="Тема примечания Знак"/>
    <w:link w:val="af3"/>
    <w:rsid w:val="00E11B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7FA2B-E123-4EF6-AC0C-79CB233D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3878</Words>
  <Characters>2212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ТАРИФНИЙ ПАКЕТ                       КОМІСІЙНОЇ ВИНАГОРОДИ ЗА РОЗРАХУНКОВО-КАСОВЕ ОБСЛУГОВУВАННЯ </vt:lpstr>
    </vt:vector>
  </TitlesOfParts>
  <Company>Home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ТАРИФНИЙ ПАКЕТ                       КОМІСІЙНОЇ ВИНАГОРОДИ ЗА РОЗРАХУНКОВО-КАСОВЕ ОБСЛУГОВУВАННЯ</dc:title>
  <dc:creator>Гречихин</dc:creator>
  <cp:lastModifiedBy>oantonenko</cp:lastModifiedBy>
  <cp:revision>2</cp:revision>
  <cp:lastPrinted>2018-10-30T12:52:00Z</cp:lastPrinted>
  <dcterms:created xsi:type="dcterms:W3CDTF">2021-04-07T20:39:00Z</dcterms:created>
  <dcterms:modified xsi:type="dcterms:W3CDTF">2021-04-07T20:39:00Z</dcterms:modified>
</cp:coreProperties>
</file>