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E9" w:rsidRPr="002C3045" w:rsidRDefault="001676E9" w:rsidP="001676E9">
      <w:pPr>
        <w:pStyle w:val="a3"/>
        <w:spacing w:after="0" w:line="240" w:lineRule="auto"/>
        <w:ind w:firstLine="539"/>
        <w:jc w:val="right"/>
        <w:rPr>
          <w:rFonts w:ascii="Times New Roman" w:hAnsi="Times New Roman"/>
          <w:b/>
          <w:sz w:val="24"/>
          <w:szCs w:val="24"/>
          <w:lang w:val="uk-UA"/>
        </w:rPr>
      </w:pPr>
      <w:r w:rsidRPr="002C3045">
        <w:rPr>
          <w:rFonts w:ascii="Times New Roman" w:hAnsi="Times New Roman"/>
          <w:b/>
          <w:sz w:val="24"/>
          <w:szCs w:val="24"/>
          <w:lang w:val="uk-UA"/>
        </w:rPr>
        <w:t>Додаток 1</w:t>
      </w:r>
    </w:p>
    <w:p w:rsidR="001676E9" w:rsidRPr="002C3045" w:rsidRDefault="001676E9" w:rsidP="001676E9">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1676E9" w:rsidRPr="00D3395A" w:rsidRDefault="001676E9" w:rsidP="001676E9">
      <w:pPr>
        <w:pStyle w:val="a3"/>
        <w:spacing w:after="0" w:line="240" w:lineRule="auto"/>
        <w:ind w:firstLine="540"/>
        <w:jc w:val="right"/>
        <w:rPr>
          <w:rFonts w:ascii="Times New Roman" w:hAnsi="Times New Roman"/>
          <w:sz w:val="24"/>
          <w:szCs w:val="24"/>
          <w:lang w:val="uk-UA"/>
        </w:rPr>
      </w:pPr>
    </w:p>
    <w:p w:rsidR="001676E9" w:rsidRPr="00330AED" w:rsidRDefault="001676E9" w:rsidP="001676E9">
      <w:pPr>
        <w:pStyle w:val="a3"/>
        <w:spacing w:after="0" w:line="240" w:lineRule="auto"/>
        <w:ind w:firstLine="540"/>
        <w:jc w:val="right"/>
        <w:rPr>
          <w:rFonts w:ascii="Times New Roman" w:hAnsi="Times New Roman"/>
          <w:b/>
          <w:i/>
          <w:color w:val="FF0000"/>
          <w:sz w:val="24"/>
          <w:szCs w:val="24"/>
          <w:lang w:val="uk-UA"/>
        </w:rPr>
      </w:pPr>
      <w:r w:rsidRPr="00330AED">
        <w:rPr>
          <w:rFonts w:ascii="Times New Roman" w:hAnsi="Times New Roman"/>
          <w:b/>
          <w:i/>
          <w:color w:val="FF0000"/>
          <w:sz w:val="24"/>
          <w:szCs w:val="24"/>
          <w:lang w:val="uk-UA"/>
        </w:rPr>
        <w:t>Вклад «Рекордний»</w:t>
      </w:r>
    </w:p>
    <w:p w:rsidR="001676E9" w:rsidRPr="00330AED" w:rsidRDefault="001676E9" w:rsidP="001676E9">
      <w:pPr>
        <w:pStyle w:val="a3"/>
        <w:spacing w:after="0" w:line="240" w:lineRule="auto"/>
        <w:ind w:firstLine="540"/>
        <w:jc w:val="right"/>
        <w:rPr>
          <w:rFonts w:ascii="Times New Roman" w:hAnsi="Times New Roman"/>
          <w:i/>
          <w:color w:val="FF0000"/>
          <w:sz w:val="24"/>
          <w:szCs w:val="24"/>
          <w:lang w:val="uk-UA"/>
        </w:rPr>
      </w:pPr>
      <w:r w:rsidRPr="00330AED">
        <w:rPr>
          <w:rFonts w:ascii="Times New Roman" w:hAnsi="Times New Roman"/>
          <w:i/>
          <w:color w:val="FF0000"/>
          <w:sz w:val="24"/>
          <w:szCs w:val="24"/>
          <w:lang w:val="uk-UA"/>
        </w:rPr>
        <w:t>(без автоматичної пролонгації; з можливістю дострокового розірвання)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c>
          <w:tcPr>
            <w:tcW w:w="9356" w:type="dxa"/>
            <w:tcBorders>
              <w:top w:val="nil"/>
              <w:left w:val="nil"/>
              <w:bottom w:val="nil"/>
              <w:right w:val="nil"/>
            </w:tcBorders>
            <w:shd w:val="clear" w:color="auto" w:fill="00FFFF"/>
          </w:tcPr>
          <w:p w:rsidR="001676E9" w:rsidRPr="0081687E" w:rsidRDefault="001676E9" w:rsidP="00B13255">
            <w:pPr>
              <w:ind w:firstLine="567"/>
              <w:jc w:val="center"/>
              <w:rPr>
                <w:rFonts w:ascii="Times New Roman" w:hAnsi="Times New Roman"/>
                <w:b/>
                <w:sz w:val="22"/>
                <w:szCs w:val="22"/>
                <w:lang w:val="uk-UA"/>
              </w:rPr>
            </w:pPr>
            <w:r w:rsidRPr="0081687E">
              <w:rPr>
                <w:rFonts w:ascii="Times New Roman" w:hAnsi="Times New Roman"/>
                <w:b/>
                <w:sz w:val="22"/>
                <w:szCs w:val="22"/>
                <w:lang w:val="uk-UA"/>
              </w:rPr>
              <w:t xml:space="preserve">Договір банківського вкладу № </w:t>
            </w:r>
            <w:r w:rsidRPr="0081687E">
              <w:rPr>
                <w:rFonts w:ascii="Times New Roman" w:hAnsi="Times New Roman"/>
                <w:b/>
                <w:sz w:val="22"/>
                <w:szCs w:val="22"/>
                <w:lang w:val="uk-UA"/>
              </w:rPr>
              <w:fldChar w:fldCharType="begin">
                <w:ffData>
                  <w:name w:val="DEALNO"/>
                  <w:enabled/>
                  <w:calcOnExit w:val="0"/>
                  <w:textInput/>
                </w:ffData>
              </w:fldChar>
            </w:r>
            <w:r w:rsidRPr="0081687E">
              <w:rPr>
                <w:rFonts w:ascii="Times New Roman" w:hAnsi="Times New Roman"/>
                <w:b/>
                <w:sz w:val="22"/>
                <w:szCs w:val="22"/>
                <w:lang w:val="uk-UA"/>
              </w:rPr>
              <w:instrText xml:space="preserve"> FORMTEXT </w:instrText>
            </w:r>
            <w:r w:rsidRPr="0081687E">
              <w:rPr>
                <w:rFonts w:ascii="Times New Roman" w:hAnsi="Times New Roman"/>
                <w:b/>
                <w:sz w:val="22"/>
                <w:szCs w:val="22"/>
                <w:lang w:val="uk-UA"/>
              </w:rPr>
            </w:r>
            <w:r w:rsidRPr="0081687E">
              <w:rPr>
                <w:rFonts w:ascii="Times New Roman" w:hAnsi="Times New Roman"/>
                <w:b/>
                <w:sz w:val="22"/>
                <w:szCs w:val="22"/>
                <w:lang w:val="uk-UA"/>
              </w:rPr>
              <w:fldChar w:fldCharType="separate"/>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fldChar w:fldCharType="end"/>
            </w:r>
          </w:p>
        </w:tc>
      </w:tr>
    </w:tbl>
    <w:p w:rsidR="001676E9" w:rsidRPr="0081687E" w:rsidRDefault="001676E9" w:rsidP="001676E9">
      <w:pPr>
        <w:ind w:firstLine="567"/>
        <w:jc w:val="center"/>
        <w:rPr>
          <w:rFonts w:ascii="Times New Roman" w:hAnsi="Times New Roman"/>
          <w:b/>
          <w:sz w:val="22"/>
          <w:szCs w:val="22"/>
          <w:lang w:val="uk-UA"/>
        </w:rPr>
      </w:pPr>
    </w:p>
    <w:tbl>
      <w:tblPr>
        <w:tblW w:w="0" w:type="auto"/>
        <w:tblLook w:val="04A0"/>
      </w:tblPr>
      <w:tblGrid>
        <w:gridCol w:w="4785"/>
        <w:gridCol w:w="4785"/>
      </w:tblGrid>
      <w:tr w:rsidR="001676E9" w:rsidRPr="00A21299" w:rsidTr="00B13255">
        <w:tc>
          <w:tcPr>
            <w:tcW w:w="4785" w:type="dxa"/>
          </w:tcPr>
          <w:p w:rsidR="001676E9" w:rsidRPr="00A21299" w:rsidRDefault="001676E9" w:rsidP="00B13255">
            <w:pPr>
              <w:rPr>
                <w:rFonts w:ascii="Times New Roman" w:hAnsi="Times New Roman"/>
                <w:sz w:val="22"/>
                <w:szCs w:val="22"/>
                <w:lang w:val="uk-UA"/>
              </w:rPr>
            </w:pPr>
            <w:r w:rsidRPr="00A21299">
              <w:rPr>
                <w:rFonts w:ascii="Times New Roman" w:hAnsi="Times New Roman"/>
                <w:sz w:val="22"/>
                <w:szCs w:val="22"/>
                <w:lang w:val="uk-UA"/>
              </w:rPr>
              <w:t xml:space="preserve">місто </w:t>
            </w:r>
            <w:r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Pr="00A21299">
              <w:rPr>
                <w:rFonts w:ascii="Times New Roman" w:hAnsi="Times New Roman"/>
                <w:sz w:val="22"/>
                <w:szCs w:val="22"/>
                <w:lang w:val="uk-UA"/>
              </w:rPr>
            </w:r>
            <w:r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fldChar w:fldCharType="end"/>
            </w:r>
          </w:p>
        </w:tc>
        <w:tc>
          <w:tcPr>
            <w:tcW w:w="4785" w:type="dxa"/>
          </w:tcPr>
          <w:p w:rsidR="001676E9" w:rsidRPr="00A21299" w:rsidRDefault="001676E9" w:rsidP="00B13255">
            <w:pPr>
              <w:jc w:val="right"/>
              <w:rPr>
                <w:rFonts w:ascii="Times New Roman" w:hAnsi="Times New Roman"/>
                <w:sz w:val="22"/>
                <w:szCs w:val="22"/>
                <w:lang w:val="uk-UA"/>
              </w:rPr>
            </w:pP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Pr="00A21299">
              <w:rPr>
                <w:rFonts w:ascii="Times New Roman" w:hAnsi="Times New Roman"/>
                <w:sz w:val="22"/>
                <w:szCs w:val="22"/>
                <w:lang w:val="uk-UA"/>
              </w:rPr>
            </w:r>
            <w:r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fldChar w:fldCharType="end"/>
            </w:r>
          </w:p>
        </w:tc>
      </w:tr>
    </w:tbl>
    <w:p w:rsidR="001676E9" w:rsidRPr="0081687E" w:rsidRDefault="001676E9" w:rsidP="001676E9">
      <w:pPr>
        <w:pStyle w:val="a5"/>
        <w:ind w:left="0" w:firstLine="567"/>
        <w:jc w:val="both"/>
        <w:rPr>
          <w:rFonts w:ascii="Times New Roman" w:hAnsi="Times New Roman"/>
          <w:b/>
          <w:bCs/>
          <w:color w:val="0070C0"/>
          <w:sz w:val="22"/>
          <w:szCs w:val="22"/>
        </w:rPr>
      </w:pPr>
    </w:p>
    <w:p w:rsidR="001676E9" w:rsidRPr="0081687E" w:rsidRDefault="001676E9" w:rsidP="001676E9">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1676E9" w:rsidRPr="000F1F1C" w:rsidRDefault="001676E9" w:rsidP="001676E9">
      <w:pPr>
        <w:pStyle w:val="a5"/>
        <w:ind w:left="0" w:firstLine="567"/>
        <w:jc w:val="both"/>
        <w:rPr>
          <w:rFonts w:ascii="Times New Roman" w:hAnsi="Times New Roman"/>
          <w:sz w:val="22"/>
          <w:szCs w:val="22"/>
        </w:rPr>
      </w:pPr>
      <w:r w:rsidRPr="000F1F1C">
        <w:rPr>
          <w:rFonts w:ascii="Times New Roman" w:hAnsi="Times New Roman"/>
          <w:b/>
          <w:sz w:val="22"/>
          <w:szCs w:val="22"/>
        </w:rPr>
        <w:fldChar w:fldCharType="begin">
          <w:ffData>
            <w:name w:val="ФИО"/>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СЧЕТ"/>
            <w:enabled/>
            <w:calcOnExit w:val="0"/>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b/>
          <w:sz w:val="22"/>
          <w:szCs w:val="22"/>
        </w:rPr>
        <w:t xml:space="preserve"> </w:t>
      </w:r>
      <w:r w:rsidRPr="000F1F1C">
        <w:rPr>
          <w:rFonts w:ascii="Times New Roman" w:hAnsi="Times New Roman"/>
          <w:sz w:val="22"/>
          <w:szCs w:val="22"/>
        </w:rPr>
        <w:t>року народження,</w:t>
      </w:r>
      <w:r w:rsidRPr="000F1F1C">
        <w:rPr>
          <w:rFonts w:ascii="Times New Roman" w:hAnsi="Times New Roman"/>
          <w:b/>
          <w:sz w:val="22"/>
          <w:szCs w:val="22"/>
        </w:rPr>
        <w:t xml:space="preserve"> </w:t>
      </w:r>
      <w:r w:rsidRPr="000F1F1C">
        <w:rPr>
          <w:rFonts w:ascii="Times New Roman" w:hAnsi="Times New Roman"/>
          <w:sz w:val="22"/>
          <w:szCs w:val="22"/>
        </w:rPr>
        <w:t xml:space="preserve">паспорт </w:t>
      </w:r>
      <w:r w:rsidRPr="000F1F1C">
        <w:rPr>
          <w:rFonts w:ascii="Times New Roman" w:hAnsi="Times New Roman"/>
          <w:sz w:val="22"/>
          <w:szCs w:val="22"/>
        </w:rPr>
        <w:fldChar w:fldCharType="begin">
          <w:ffData>
            <w:name w:val="PASSPORTNO"/>
            <w:enabled/>
            <w:calcOnExit w:val="0"/>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xml:space="preserve">, виданий </w:t>
      </w:r>
      <w:r w:rsidRPr="000F1F1C">
        <w:rPr>
          <w:rFonts w:ascii="Times New Roman" w:hAnsi="Times New Roman"/>
          <w:sz w:val="22"/>
          <w:szCs w:val="22"/>
        </w:rPr>
        <w:fldChar w:fldCharType="begin">
          <w:ffData>
            <w:name w:val="PASSPORTISSUEDATE"/>
            <w:enabled/>
            <w:calcOnExit w:val="0"/>
            <w:textInput>
              <w:type w:val="date"/>
              <w:format w:val="dd.MM.yyyy"/>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PASSPORTISSUEPLACE"/>
            <w:enabled/>
            <w:calcOnExit w:val="0"/>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xml:space="preserve">, реєстраційний номер облікової картки платника податків </w:t>
      </w:r>
      <w:r w:rsidRPr="000F1F1C">
        <w:rPr>
          <w:rFonts w:ascii="Times New Roman" w:hAnsi="Times New Roman"/>
          <w:sz w:val="22"/>
          <w:szCs w:val="22"/>
        </w:rPr>
        <w:fldChar w:fldCharType="begin">
          <w:ffData>
            <w:name w:val="IDENTIFYCODE"/>
            <w:enabled/>
            <w:calcOnExit w:val="0"/>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F1F1C" w:rsidTr="00B13255">
        <w:tc>
          <w:tcPr>
            <w:tcW w:w="9356" w:type="dxa"/>
            <w:tcBorders>
              <w:top w:val="nil"/>
              <w:left w:val="nil"/>
              <w:bottom w:val="nil"/>
              <w:right w:val="nil"/>
            </w:tcBorders>
            <w:shd w:val="clear" w:color="auto" w:fill="00FFFF"/>
          </w:tcPr>
          <w:p w:rsidR="001676E9" w:rsidRPr="000F1F1C" w:rsidRDefault="001676E9" w:rsidP="00B13255">
            <w:pPr>
              <w:ind w:firstLine="567"/>
              <w:jc w:val="center"/>
              <w:rPr>
                <w:rFonts w:ascii="Times New Roman" w:hAnsi="Times New Roman"/>
                <w:b/>
                <w:sz w:val="22"/>
                <w:szCs w:val="22"/>
                <w:lang w:val="uk-UA"/>
              </w:rPr>
            </w:pPr>
            <w:r w:rsidRPr="000F1F1C">
              <w:rPr>
                <w:rFonts w:ascii="Times New Roman" w:hAnsi="Times New Roman"/>
                <w:b/>
                <w:sz w:val="22"/>
                <w:szCs w:val="22"/>
                <w:lang w:val="uk-UA"/>
              </w:rPr>
              <w:t>1. Предмет Договору</w:t>
            </w:r>
          </w:p>
        </w:tc>
      </w:tr>
    </w:tbl>
    <w:p w:rsidR="001676E9" w:rsidRPr="000F1F1C" w:rsidRDefault="001676E9" w:rsidP="001676E9">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Вкладник вносить, а Банк приймає на вкладний (депозитний) рахунок </w:t>
      </w:r>
      <w:r w:rsidRPr="000F1F1C">
        <w:rPr>
          <w:rFonts w:ascii="Times New Roman" w:hAnsi="Times New Roman"/>
          <w:b/>
          <w:sz w:val="22"/>
          <w:szCs w:val="22"/>
        </w:rPr>
        <w:t xml:space="preserve">№ </w:t>
      </w:r>
      <w:r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sz w:val="22"/>
          <w:szCs w:val="22"/>
        </w:rPr>
        <w:t xml:space="preserve"> (далі за текстом – «Рахунок») грошові кошти (далі за текстом – «Вклад») в сумі </w:t>
      </w:r>
      <w:r w:rsidRPr="000F1F1C">
        <w:rPr>
          <w:rFonts w:ascii="Times New Roman" w:hAnsi="Times New Roman"/>
          <w:b/>
          <w:sz w:val="22"/>
          <w:szCs w:val="22"/>
        </w:rPr>
        <w:fldChar w:fldCharType="begin">
          <w:ffData>
            <w:name w:val="СУММА"/>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b/>
          <w:sz w:val="22"/>
          <w:szCs w:val="22"/>
        </w:rPr>
        <w:t xml:space="preserve"> (</w:t>
      </w:r>
      <w:r w:rsidRPr="000F1F1C">
        <w:rPr>
          <w:rFonts w:ascii="Times New Roman" w:hAnsi="Times New Roman"/>
          <w:b/>
          <w:sz w:val="22"/>
          <w:szCs w:val="22"/>
        </w:rPr>
        <w:fldChar w:fldCharType="begin">
          <w:ffData>
            <w:name w:val="ПРОПИСЬЮ"/>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F1F1C" w:rsidRDefault="001676E9" w:rsidP="001676E9">
      <w:pPr>
        <w:pStyle w:val="a5"/>
        <w:numPr>
          <w:ilvl w:val="1"/>
          <w:numId w:val="1"/>
        </w:numPr>
        <w:tabs>
          <w:tab w:val="left" w:pos="1276"/>
        </w:tabs>
        <w:ind w:left="0" w:firstLine="567"/>
        <w:jc w:val="both"/>
        <w:rPr>
          <w:rFonts w:ascii="Times New Roman" w:hAnsi="Times New Roman"/>
          <w:b/>
          <w:sz w:val="22"/>
          <w:szCs w:val="22"/>
        </w:rPr>
      </w:pPr>
      <w:r w:rsidRPr="000F1F1C">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sz w:val="22"/>
          <w:szCs w:val="22"/>
        </w:rPr>
        <w:t>.</w:t>
      </w:r>
    </w:p>
    <w:p w:rsidR="001676E9" w:rsidRPr="000F1F1C" w:rsidRDefault="001676E9" w:rsidP="001676E9">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суму Вкладу Банк нараховує проценти у розмірі </w:t>
      </w:r>
      <w:r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Default="001676E9" w:rsidP="001676E9">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Поповнення суми Вкладу за цим Договором не передбачено.</w:t>
      </w:r>
    </w:p>
    <w:p w:rsidR="001676E9" w:rsidRPr="00004020" w:rsidRDefault="001676E9" w:rsidP="001676E9">
      <w:pPr>
        <w:pStyle w:val="af"/>
        <w:numPr>
          <w:ilvl w:val="1"/>
          <w:numId w:val="1"/>
        </w:numPr>
        <w:tabs>
          <w:tab w:val="left" w:pos="1276"/>
        </w:tabs>
        <w:snapToGrid w:val="0"/>
        <w:spacing w:before="0" w:after="0"/>
        <w:ind w:left="0" w:firstLine="567"/>
        <w:jc w:val="both"/>
        <w:outlineLvl w:val="9"/>
        <w:rPr>
          <w:rFonts w:ascii="Times New Roman" w:hAnsi="Times New Roman"/>
          <w:b w:val="0"/>
          <w:sz w:val="22"/>
          <w:szCs w:val="22"/>
        </w:rPr>
      </w:pPr>
      <w:r w:rsidRPr="00004020">
        <w:rPr>
          <w:rFonts w:ascii="Times New Roman" w:hAnsi="Times New Roman"/>
          <w:b w:val="0"/>
          <w:sz w:val="22"/>
          <w:szCs w:val="22"/>
        </w:rPr>
        <w:t xml:space="preserve">Перелік, умови та/або вартість надання послуг (здійснення операцій) за Рахунком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визначаються тарифами Банку на розрахунково-касове обслуговування</w:t>
      </w:r>
      <w:r w:rsidRPr="00004020">
        <w:rPr>
          <w:rFonts w:ascii="Times New Roman" w:hAnsi="Times New Roman"/>
          <w:b w:val="0"/>
          <w:sz w:val="22"/>
          <w:szCs w:val="22"/>
          <w:lang w:val="uk-UA"/>
        </w:rPr>
        <w:t xml:space="preserve"> (далі</w:t>
      </w:r>
      <w:r w:rsidRPr="00004020">
        <w:rPr>
          <w:rFonts w:ascii="Times New Roman" w:hAnsi="Times New Roman"/>
          <w:b w:val="0"/>
          <w:sz w:val="22"/>
          <w:szCs w:val="22"/>
        </w:rPr>
        <w:t xml:space="preserve"> за текстом – </w:t>
      </w:r>
      <w:r w:rsidRPr="00004020">
        <w:rPr>
          <w:rFonts w:ascii="Times New Roman" w:hAnsi="Times New Roman"/>
          <w:b w:val="0"/>
          <w:sz w:val="22"/>
          <w:szCs w:val="22"/>
          <w:lang w:val="uk-UA"/>
        </w:rPr>
        <w:t>«</w:t>
      </w:r>
      <w:r w:rsidRPr="00004020">
        <w:rPr>
          <w:rFonts w:ascii="Times New Roman" w:hAnsi="Times New Roman"/>
          <w:b w:val="0"/>
          <w:sz w:val="22"/>
          <w:szCs w:val="22"/>
        </w:rPr>
        <w:t>Тарифи</w:t>
      </w:r>
      <w:r w:rsidRPr="00004020">
        <w:rPr>
          <w:rFonts w:ascii="Times New Roman" w:hAnsi="Times New Roman"/>
          <w:b w:val="0"/>
          <w:sz w:val="22"/>
          <w:szCs w:val="22"/>
          <w:lang w:val="uk-UA"/>
        </w:rPr>
        <w:t>»)</w:t>
      </w:r>
      <w:r w:rsidRPr="00004020">
        <w:rPr>
          <w:rFonts w:ascii="Times New Roman" w:hAnsi="Times New Roman"/>
          <w:b w:val="0"/>
          <w:sz w:val="22"/>
          <w:szCs w:val="22"/>
        </w:rPr>
        <w:t>.</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FE22B3"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F1F1C" w:rsidTr="00B13255">
        <w:tc>
          <w:tcPr>
            <w:tcW w:w="9356" w:type="dxa"/>
            <w:tcBorders>
              <w:top w:val="nil"/>
              <w:left w:val="nil"/>
              <w:bottom w:val="nil"/>
              <w:right w:val="nil"/>
            </w:tcBorders>
            <w:shd w:val="clear" w:color="auto" w:fill="00FFFF"/>
          </w:tcPr>
          <w:p w:rsidR="001676E9" w:rsidRPr="000F1F1C" w:rsidRDefault="001676E9" w:rsidP="00B13255">
            <w:pPr>
              <w:pStyle w:val="a5"/>
              <w:ind w:left="0" w:firstLine="567"/>
              <w:jc w:val="center"/>
              <w:rPr>
                <w:rFonts w:ascii="Times New Roman" w:hAnsi="Times New Roman"/>
                <w:b/>
                <w:bCs/>
                <w:sz w:val="22"/>
                <w:szCs w:val="22"/>
                <w:lang w:bidi="en-US"/>
              </w:rPr>
            </w:pPr>
            <w:r w:rsidRPr="000F1F1C">
              <w:rPr>
                <w:rFonts w:ascii="Times New Roman" w:hAnsi="Times New Roman"/>
                <w:b/>
                <w:bCs/>
                <w:sz w:val="22"/>
                <w:szCs w:val="22"/>
                <w:lang w:bidi="en-US"/>
              </w:rPr>
              <w:t>2. Зобов’язання Сторін</w:t>
            </w:r>
          </w:p>
        </w:tc>
      </w:tr>
    </w:tbl>
    <w:p w:rsidR="001676E9" w:rsidRPr="000F1F1C" w:rsidRDefault="001676E9" w:rsidP="001676E9">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Вкладник зобов’язується:</w:t>
      </w:r>
    </w:p>
    <w:p w:rsidR="001676E9" w:rsidRPr="000F1F1C" w:rsidRDefault="001676E9" w:rsidP="001676E9">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D068A5" w:rsidRDefault="001676E9" w:rsidP="001676E9">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w:t>
      </w:r>
      <w:r>
        <w:rPr>
          <w:rFonts w:ascii="Times New Roman" w:hAnsi="Times New Roman"/>
          <w:sz w:val="22"/>
          <w:szCs w:val="22"/>
        </w:rPr>
        <w:t xml:space="preserve"> адресою: </w:t>
      </w:r>
      <w:r w:rsidRPr="00066212">
        <w:rPr>
          <w:rFonts w:ascii="Times New Roman" w:hAnsi="Times New Roman"/>
          <w:sz w:val="22"/>
          <w:szCs w:val="22"/>
        </w:rPr>
        <w:t>www.btabank.ua</w:t>
      </w:r>
      <w:r w:rsidRPr="00D068A5">
        <w:rPr>
          <w:rFonts w:ascii="Times New Roman" w:hAnsi="Times New Roman"/>
          <w:bCs/>
          <w:sz w:val="22"/>
          <w:szCs w:val="22"/>
        </w:rPr>
        <w:t>.</w:t>
      </w:r>
    </w:p>
    <w:p w:rsidR="001676E9" w:rsidRPr="003D4537" w:rsidRDefault="001676E9" w:rsidP="001676E9">
      <w:pPr>
        <w:pStyle w:val="a5"/>
        <w:numPr>
          <w:ilvl w:val="2"/>
          <w:numId w:val="3"/>
        </w:numPr>
        <w:tabs>
          <w:tab w:val="left" w:pos="1276"/>
        </w:tabs>
        <w:ind w:left="0" w:firstLine="567"/>
        <w:jc w:val="both"/>
        <w:rPr>
          <w:rFonts w:ascii="Times New Roman" w:hAnsi="Times New Roman"/>
          <w:color w:val="000000"/>
          <w:sz w:val="22"/>
          <w:szCs w:val="22"/>
        </w:rPr>
      </w:pPr>
      <w:r w:rsidRPr="00651E9F">
        <w:rPr>
          <w:rFonts w:ascii="Times New Roman" w:hAnsi="Times New Roman"/>
          <w:sz w:val="22"/>
          <w:szCs w:val="22"/>
        </w:rPr>
        <w:t>Надавати 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3D4537">
        <w:rPr>
          <w:rFonts w:ascii="Times New Roman" w:hAnsi="Times New Roman"/>
          <w:color w:val="000000"/>
          <w:sz w:val="22"/>
          <w:szCs w:val="22"/>
        </w:rPr>
        <w:t xml:space="preserve"> </w:t>
      </w:r>
    </w:p>
    <w:p w:rsidR="001676E9" w:rsidRPr="003D4537" w:rsidRDefault="001676E9" w:rsidP="001676E9">
      <w:pPr>
        <w:pStyle w:val="a5"/>
        <w:numPr>
          <w:ilvl w:val="2"/>
          <w:numId w:val="3"/>
        </w:numPr>
        <w:tabs>
          <w:tab w:val="left" w:pos="1276"/>
        </w:tabs>
        <w:ind w:left="0" w:firstLine="567"/>
        <w:jc w:val="both"/>
        <w:rPr>
          <w:rFonts w:ascii="Times New Roman" w:hAnsi="Times New Roman"/>
          <w:sz w:val="22"/>
          <w:szCs w:val="22"/>
          <w:lang w:eastAsia="uk-UA"/>
        </w:rPr>
      </w:pPr>
      <w:r w:rsidRPr="003D4537">
        <w:rPr>
          <w:rFonts w:ascii="Times New Roman" w:hAnsi="Times New Roman"/>
          <w:color w:val="000000"/>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w:t>
      </w:r>
      <w:r w:rsidRPr="003D4537">
        <w:rPr>
          <w:rFonts w:ascii="Times New Roman" w:hAnsi="Times New Roman"/>
          <w:color w:val="000000"/>
          <w:sz w:val="22"/>
          <w:szCs w:val="22"/>
        </w:rPr>
        <w:lastRenderedPageBreak/>
        <w:t>рахунків» (Foreign Account Tax Compliance Act), надалі за текстом - Закон FATCA, чи міжнародних договорів, що містять положення про обмін інформацією для</w:t>
      </w:r>
      <w:r w:rsidRPr="003D4537">
        <w:rPr>
          <w:rFonts w:ascii="Times New Roman" w:hAnsi="Times New Roman"/>
          <w:sz w:val="22"/>
          <w:szCs w:val="22"/>
        </w:rPr>
        <w:t xml:space="preserve"> податкових цілей, або укладених на їх п</w:t>
      </w:r>
      <w:r w:rsidRPr="003D4537">
        <w:rPr>
          <w:rFonts w:ascii="Times New Roman" w:hAnsi="Times New Roman"/>
          <w:sz w:val="22"/>
          <w:szCs w:val="22"/>
          <w:lang w:eastAsia="uk-UA"/>
        </w:rPr>
        <w:t>ідставі міжвідомчих договорів.</w:t>
      </w:r>
    </w:p>
    <w:p w:rsidR="001676E9" w:rsidRPr="003D4537" w:rsidRDefault="001676E9" w:rsidP="001676E9">
      <w:pPr>
        <w:numPr>
          <w:ilvl w:val="2"/>
          <w:numId w:val="3"/>
        </w:numPr>
        <w:tabs>
          <w:tab w:val="left" w:pos="1276"/>
        </w:tabs>
        <w:ind w:left="0" w:firstLine="567"/>
        <w:jc w:val="both"/>
        <w:rPr>
          <w:rFonts w:ascii="Times New Roman" w:hAnsi="Times New Roman"/>
          <w:sz w:val="22"/>
          <w:szCs w:val="22"/>
          <w:lang w:val="ru-RU"/>
        </w:rPr>
      </w:pPr>
      <w:r w:rsidRPr="003D4537">
        <w:rPr>
          <w:rFonts w:ascii="Times New Roman" w:hAnsi="Times New Roman"/>
          <w:sz w:val="22"/>
          <w:szCs w:val="22"/>
          <w:lang w:val="ru-RU" w:eastAsia="uk-UA"/>
        </w:rPr>
        <w:t>Протягом 10 (десяти) робочих днів повідомити Банк про зміну власного статусу податковог</w:t>
      </w:r>
      <w:r w:rsidRPr="003D4537">
        <w:rPr>
          <w:rFonts w:ascii="Times New Roman" w:hAnsi="Times New Roman"/>
          <w:sz w:val="22"/>
          <w:szCs w:val="22"/>
          <w:lang w:val="ru-RU"/>
        </w:rPr>
        <w:t>о резидентства.</w:t>
      </w:r>
    </w:p>
    <w:p w:rsidR="001676E9" w:rsidRPr="00D068A5" w:rsidRDefault="001676E9" w:rsidP="001676E9">
      <w:pPr>
        <w:pStyle w:val="a5"/>
        <w:numPr>
          <w:ilvl w:val="2"/>
          <w:numId w:val="3"/>
        </w:numPr>
        <w:tabs>
          <w:tab w:val="left" w:pos="1276"/>
        </w:tabs>
        <w:ind w:left="0" w:firstLine="567"/>
        <w:jc w:val="both"/>
        <w:rPr>
          <w:rFonts w:ascii="Times New Roman" w:hAnsi="Times New Roman"/>
          <w:sz w:val="22"/>
          <w:szCs w:val="22"/>
        </w:rPr>
      </w:pPr>
      <w:r w:rsidRPr="003D4537">
        <w:rPr>
          <w:rFonts w:ascii="Times New Roman" w:hAnsi="Times New Roman"/>
          <w:sz w:val="22"/>
          <w:szCs w:val="22"/>
        </w:rPr>
        <w:t>Протягом 15 (п’ятнадцяти) кален</w:t>
      </w:r>
      <w:r w:rsidRPr="003D4537">
        <w:rPr>
          <w:rFonts w:ascii="Times New Roman" w:hAnsi="Times New Roman"/>
          <w:sz w:val="22"/>
          <w:szCs w:val="22"/>
          <w:lang w:eastAsia="uk-UA"/>
        </w:rPr>
        <w:t>дарних днів з дати отримання письмової вимоги Банку про наданн</w:t>
      </w:r>
      <w:r w:rsidRPr="003D4537">
        <w:rPr>
          <w:rFonts w:ascii="Times New Roman" w:hAnsi="Times New Roman"/>
          <w:sz w:val="22"/>
          <w:szCs w:val="22"/>
        </w:rPr>
        <w:t xml:space="preserve">я </w:t>
      </w:r>
      <w:r w:rsidRPr="00D068A5">
        <w:rPr>
          <w:rFonts w:ascii="Times New Roman" w:hAnsi="Times New Roman"/>
          <w:sz w:val="22"/>
          <w:szCs w:val="22"/>
        </w:rPr>
        <w:t>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D068A5" w:rsidRDefault="001676E9" w:rsidP="001676E9">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1676E9" w:rsidRPr="00D068A5" w:rsidRDefault="001676E9" w:rsidP="001676E9">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Дотримуватися умов цього Договору.</w:t>
      </w:r>
    </w:p>
    <w:p w:rsidR="001676E9" w:rsidRPr="00D84B8B" w:rsidRDefault="001676E9" w:rsidP="001676E9">
      <w:pPr>
        <w:pStyle w:val="a5"/>
        <w:numPr>
          <w:ilvl w:val="2"/>
          <w:numId w:val="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p>
    <w:p w:rsidR="001676E9" w:rsidRPr="00395828" w:rsidRDefault="001676E9" w:rsidP="001676E9">
      <w:pPr>
        <w:pStyle w:val="a5"/>
        <w:numPr>
          <w:ilvl w:val="2"/>
          <w:numId w:val="3"/>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D2238C" w:rsidRDefault="001676E9" w:rsidP="001676E9">
      <w:pPr>
        <w:pStyle w:val="a5"/>
        <w:numPr>
          <w:ilvl w:val="2"/>
          <w:numId w:val="3"/>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F1F1C" w:rsidRDefault="001676E9" w:rsidP="001676E9">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1676E9" w:rsidRPr="009A31ED" w:rsidRDefault="001676E9" w:rsidP="001676E9">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w:t>
      </w:r>
      <w:r w:rsidRPr="009A31ED">
        <w:rPr>
          <w:rFonts w:ascii="Times New Roman" w:hAnsi="Times New Roman"/>
          <w:sz w:val="22"/>
          <w:szCs w:val="22"/>
        </w:rPr>
        <w:t xml:space="preserve"> відповідно до пп. 2.1.1. п. 2.1. цього Договору.</w:t>
      </w:r>
    </w:p>
    <w:p w:rsidR="001676E9" w:rsidRPr="0081687E" w:rsidRDefault="001676E9" w:rsidP="001676E9">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9A31ED" w:rsidRDefault="001676E9" w:rsidP="001676E9">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Pr="0081687E">
        <w:rPr>
          <w:rFonts w:ascii="Times New Roman" w:hAnsi="Times New Roman"/>
          <w:b/>
          <w:sz w:val="22"/>
          <w:szCs w:val="22"/>
        </w:rPr>
      </w:r>
      <w:r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sz w:val="22"/>
          <w:szCs w:val="22"/>
        </w:rPr>
        <w:fldChar w:fldCharType="end"/>
      </w:r>
      <w:r w:rsidRPr="0081687E">
        <w:rPr>
          <w:rFonts w:ascii="Times New Roman" w:hAnsi="Times New Roman"/>
          <w:sz w:val="22"/>
          <w:szCs w:val="22"/>
        </w:rPr>
        <w:t xml:space="preserve">, відкритий у Банку, </w:t>
      </w:r>
      <w:r w:rsidRPr="0081687E">
        <w:rPr>
          <w:rFonts w:ascii="Times New Roman" w:hAnsi="Times New Roman"/>
          <w:bCs/>
          <w:sz w:val="22"/>
          <w:szCs w:val="22"/>
        </w:rPr>
        <w:t xml:space="preserve">в дату повернення Вкладу, що </w:t>
      </w:r>
      <w:r w:rsidRPr="009A31ED">
        <w:rPr>
          <w:rFonts w:ascii="Times New Roman" w:hAnsi="Times New Roman"/>
          <w:bCs/>
          <w:sz w:val="22"/>
          <w:szCs w:val="22"/>
        </w:rPr>
        <w:t>зазначена в п. 1.2. цього Договору.</w:t>
      </w:r>
    </w:p>
    <w:p w:rsidR="001676E9" w:rsidRPr="0081687E" w:rsidRDefault="001676E9" w:rsidP="001676E9">
      <w:pPr>
        <w:pStyle w:val="a5"/>
        <w:numPr>
          <w:ilvl w:val="2"/>
          <w:numId w:val="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w:t>
      </w:r>
      <w:r w:rsidRPr="0081687E">
        <w:rPr>
          <w:rFonts w:ascii="Times New Roman" w:hAnsi="Times New Roman"/>
          <w:sz w:val="22"/>
          <w:szCs w:val="22"/>
        </w:rPr>
        <w:t xml:space="preserve">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D321F7" w:rsidRDefault="001676E9" w:rsidP="001676E9">
      <w:pPr>
        <w:pStyle w:val="a5"/>
        <w:numPr>
          <w:ilvl w:val="2"/>
          <w:numId w:val="4"/>
        </w:numPr>
        <w:tabs>
          <w:tab w:val="left" w:pos="1276"/>
        </w:tabs>
        <w:ind w:left="0" w:firstLine="567"/>
        <w:jc w:val="both"/>
        <w:rPr>
          <w:rFonts w:ascii="Times New Roman" w:hAnsi="Times New Roman"/>
          <w:sz w:val="22"/>
          <w:szCs w:val="22"/>
        </w:rPr>
      </w:pPr>
      <w:r w:rsidRPr="00D321F7">
        <w:rPr>
          <w:rFonts w:ascii="Times New Roman" w:hAnsi="Times New Roman"/>
          <w:sz w:val="22"/>
          <w:szCs w:val="22"/>
        </w:rPr>
        <w:t xml:space="preserve">Виконувати 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1676E9" w:rsidRPr="00F724D7" w:rsidRDefault="001676E9" w:rsidP="001676E9">
      <w:pPr>
        <w:pStyle w:val="a5"/>
        <w:numPr>
          <w:ilvl w:val="2"/>
          <w:numId w:val="4"/>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FE22B3" w:rsidRDefault="001676E9" w:rsidP="001676E9">
      <w:pPr>
        <w:pStyle w:val="af"/>
        <w:numPr>
          <w:ilvl w:val="2"/>
          <w:numId w:val="257"/>
        </w:numPr>
        <w:tabs>
          <w:tab w:val="left" w:pos="1276"/>
        </w:tabs>
        <w:snapToGrid w:val="0"/>
        <w:spacing w:before="0" w:after="0"/>
        <w:ind w:left="0" w:firstLine="566"/>
        <w:jc w:val="both"/>
        <w:outlineLvl w:val="9"/>
        <w:rPr>
          <w:rFonts w:ascii="Times New Roman" w:hAnsi="Times New Roman"/>
          <w:b w:val="0"/>
          <w:sz w:val="22"/>
          <w:szCs w:val="22"/>
          <w:lang w:val="uk-UA"/>
        </w:rPr>
      </w:pPr>
      <w:r w:rsidRPr="00FE22B3">
        <w:rPr>
          <w:rFonts w:ascii="Times New Roman" w:hAnsi="Times New Roman"/>
          <w:b w:val="0"/>
          <w:sz w:val="22"/>
          <w:szCs w:val="22"/>
          <w:lang w:val="uk-UA"/>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567"/>
        </w:tabs>
        <w:ind w:left="0" w:firstLine="566"/>
        <w:jc w:val="both"/>
        <w:rPr>
          <w:rFonts w:ascii="Times New Roman" w:hAnsi="Times New Roman"/>
          <w:sz w:val="22"/>
          <w:szCs w:val="22"/>
        </w:rPr>
      </w:pPr>
      <w:r w:rsidRPr="00FE22B3">
        <w:rPr>
          <w:rFonts w:ascii="Times New Roman" w:hAnsi="Times New Roman"/>
          <w:sz w:val="22"/>
          <w:szCs w:val="22"/>
        </w:rPr>
        <w:t xml:space="preserve">У разі прийняття Банком рішення про розірвання ділових відносин (обслуговування), закриття </w:t>
      </w:r>
      <w:r w:rsidRPr="00004020">
        <w:rPr>
          <w:rFonts w:ascii="Times New Roman" w:hAnsi="Times New Roman"/>
          <w:sz w:val="22"/>
          <w:szCs w:val="22"/>
        </w:rPr>
        <w:t>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f"/>
        <w:numPr>
          <w:ilvl w:val="2"/>
          <w:numId w:val="257"/>
        </w:numPr>
        <w:tabs>
          <w:tab w:val="left" w:pos="1276"/>
        </w:tabs>
        <w:snapToGrid w:val="0"/>
        <w:spacing w:before="0" w:after="0"/>
        <w:ind w:left="0" w:firstLine="566"/>
        <w:jc w:val="both"/>
        <w:outlineLvl w:val="9"/>
        <w:rPr>
          <w:rFonts w:ascii="Times New Roman" w:hAnsi="Times New Roman"/>
          <w:b w:val="0"/>
          <w:sz w:val="22"/>
          <w:szCs w:val="22"/>
          <w:lang w:val="uk-UA"/>
        </w:rPr>
      </w:pPr>
      <w:r w:rsidRPr="00004020">
        <w:rPr>
          <w:rFonts w:ascii="Times New Roman" w:hAnsi="Times New Roman"/>
          <w:b w:val="0"/>
          <w:sz w:val="22"/>
          <w:szCs w:val="22"/>
        </w:rPr>
        <w:t xml:space="preserve">Надавати </w:t>
      </w:r>
      <w:r w:rsidRPr="00004020">
        <w:rPr>
          <w:rFonts w:ascii="Times New Roman" w:hAnsi="Times New Roman"/>
          <w:b w:val="0"/>
          <w:sz w:val="22"/>
          <w:szCs w:val="22"/>
          <w:lang w:val="uk-UA"/>
        </w:rPr>
        <w:t>Вкладнику</w:t>
      </w:r>
      <w:r w:rsidRPr="00004020">
        <w:rPr>
          <w:rFonts w:ascii="Times New Roman" w:hAnsi="Times New Roman"/>
          <w:b w:val="0"/>
          <w:sz w:val="22"/>
          <w:szCs w:val="22"/>
        </w:rPr>
        <w:t xml:space="preserve"> послуги, передбачені Тарифами, та здійснювати операції, відповідно до умов цього Договору та чинного законодавства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c>
          <w:tcPr>
            <w:tcW w:w="9356" w:type="dxa"/>
            <w:tcBorders>
              <w:top w:val="nil"/>
              <w:left w:val="nil"/>
              <w:bottom w:val="nil"/>
              <w:right w:val="nil"/>
            </w:tcBorders>
            <w:shd w:val="clear" w:color="auto" w:fill="00FFFF"/>
          </w:tcPr>
          <w:p w:rsidR="001676E9" w:rsidRPr="0081687E" w:rsidRDefault="001676E9" w:rsidP="00B13255">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81687E">
              <w:rPr>
                <w:rFonts w:ascii="Times New Roman" w:hAnsi="Times New Roman"/>
                <w:b/>
                <w:bCs/>
                <w:sz w:val="22"/>
                <w:szCs w:val="22"/>
                <w:lang w:bidi="en-US"/>
              </w:rPr>
              <w:t>торін</w:t>
            </w:r>
          </w:p>
        </w:tc>
      </w:tr>
    </w:tbl>
    <w:p w:rsidR="001676E9" w:rsidRPr="0081687E" w:rsidRDefault="001676E9" w:rsidP="001676E9">
      <w:pPr>
        <w:pStyle w:val="a5"/>
        <w:numPr>
          <w:ilvl w:val="1"/>
          <w:numId w:val="5"/>
        </w:numPr>
        <w:tabs>
          <w:tab w:val="left" w:pos="1276"/>
        </w:tabs>
        <w:ind w:left="0" w:firstLine="567"/>
        <w:jc w:val="both"/>
        <w:rPr>
          <w:rFonts w:ascii="Times New Roman" w:hAnsi="Times New Roman"/>
          <w:b/>
          <w:sz w:val="22"/>
          <w:szCs w:val="22"/>
        </w:rPr>
      </w:pPr>
      <w:r w:rsidRPr="0081687E">
        <w:rPr>
          <w:rFonts w:ascii="Times New Roman" w:hAnsi="Times New Roman"/>
          <w:b/>
          <w:sz w:val="22"/>
          <w:szCs w:val="22"/>
        </w:rPr>
        <w:lastRenderedPageBreak/>
        <w:t>Вкладник має право:</w:t>
      </w:r>
    </w:p>
    <w:p w:rsidR="001676E9" w:rsidRPr="0081687E" w:rsidRDefault="001676E9" w:rsidP="001676E9">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1676E9" w:rsidRPr="0081687E" w:rsidRDefault="001676E9" w:rsidP="001676E9">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Одержувати довідки про стан Рахунку за першою вимогою</w:t>
      </w:r>
      <w:r w:rsidRPr="0081687E">
        <w:rPr>
          <w:rFonts w:ascii="Times New Roman" w:hAnsi="Times New Roman"/>
          <w:sz w:val="22"/>
          <w:szCs w:val="22"/>
          <w:lang w:val="ru-RU"/>
        </w:rPr>
        <w:t xml:space="preserve"> </w:t>
      </w:r>
      <w:r w:rsidRPr="0081687E">
        <w:rPr>
          <w:rFonts w:ascii="Times New Roman" w:hAnsi="Times New Roman"/>
          <w:sz w:val="22"/>
          <w:szCs w:val="22"/>
        </w:rPr>
        <w:t>згідно діючих Тарифів Банку.</w:t>
      </w:r>
    </w:p>
    <w:p w:rsidR="001676E9" w:rsidRPr="0081687E" w:rsidRDefault="001676E9" w:rsidP="001676E9">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9A31ED" w:rsidRDefault="001676E9" w:rsidP="001676E9">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Достроково </w:t>
      </w:r>
      <w:r w:rsidRPr="009A31ED">
        <w:rPr>
          <w:rFonts w:ascii="Times New Roman" w:hAnsi="Times New Roman"/>
          <w:sz w:val="22"/>
          <w:szCs w:val="22"/>
        </w:rPr>
        <w:t>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1676E9" w:rsidRPr="000F1F1C" w:rsidRDefault="001676E9" w:rsidP="001676E9">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0F1F1C">
        <w:rPr>
          <w:rFonts w:ascii="Times New Roman" w:hAnsi="Times New Roman"/>
          <w:sz w:val="22"/>
          <w:szCs w:val="22"/>
        </w:rPr>
        <w:t>.</w:t>
      </w:r>
    </w:p>
    <w:p w:rsidR="001676E9" w:rsidRDefault="001676E9" w:rsidP="001676E9">
      <w:pPr>
        <w:pStyle w:val="a5"/>
        <w:numPr>
          <w:ilvl w:val="2"/>
          <w:numId w:val="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Default="001676E9" w:rsidP="001676E9">
      <w:pPr>
        <w:pStyle w:val="a5"/>
        <w:numPr>
          <w:ilvl w:val="2"/>
          <w:numId w:val="6"/>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r>
        <w:rPr>
          <w:rFonts w:ascii="Times New Roman" w:hAnsi="Times New Roman"/>
          <w:sz w:val="22"/>
          <w:szCs w:val="22"/>
        </w:rPr>
        <w:t>.</w:t>
      </w:r>
    </w:p>
    <w:p w:rsidR="001676E9" w:rsidRPr="000F1F1C" w:rsidRDefault="001676E9" w:rsidP="001676E9">
      <w:pPr>
        <w:pStyle w:val="a5"/>
        <w:numPr>
          <w:ilvl w:val="2"/>
          <w:numId w:val="6"/>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r>
        <w:rPr>
          <w:rFonts w:ascii="Times New Roman" w:hAnsi="Times New Roman"/>
          <w:sz w:val="22"/>
          <w:szCs w:val="22"/>
        </w:rPr>
        <w:t>.</w:t>
      </w:r>
    </w:p>
    <w:p w:rsidR="001676E9" w:rsidRPr="000F1F1C" w:rsidRDefault="001676E9" w:rsidP="001676E9">
      <w:pPr>
        <w:pStyle w:val="a5"/>
        <w:numPr>
          <w:ilvl w:val="1"/>
          <w:numId w:val="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1676E9" w:rsidRPr="001D445F" w:rsidRDefault="001676E9" w:rsidP="001676E9">
      <w:pPr>
        <w:pStyle w:val="a5"/>
        <w:numPr>
          <w:ilvl w:val="2"/>
          <w:numId w:val="7"/>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 xml:space="preserve">Вимагати 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p>
    <w:p w:rsidR="001676E9" w:rsidRPr="001D445F" w:rsidRDefault="001676E9" w:rsidP="001676E9">
      <w:pPr>
        <w:pStyle w:val="a5"/>
        <w:numPr>
          <w:ilvl w:val="2"/>
          <w:numId w:val="7"/>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1D445F" w:rsidRDefault="001676E9" w:rsidP="001676E9">
      <w:pPr>
        <w:pStyle w:val="a5"/>
        <w:numPr>
          <w:ilvl w:val="2"/>
          <w:numId w:val="7"/>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676E9" w:rsidRPr="00D321F7" w:rsidRDefault="001676E9" w:rsidP="001676E9">
      <w:pPr>
        <w:pStyle w:val="a5"/>
        <w:numPr>
          <w:ilvl w:val="2"/>
          <w:numId w:val="7"/>
        </w:numPr>
        <w:tabs>
          <w:tab w:val="left" w:pos="1276"/>
        </w:tabs>
        <w:ind w:left="0" w:firstLine="567"/>
        <w:jc w:val="both"/>
        <w:rPr>
          <w:rFonts w:ascii="Times New Roman" w:hAnsi="Times New Roman"/>
          <w:sz w:val="22"/>
          <w:szCs w:val="22"/>
        </w:rPr>
      </w:pPr>
      <w:r w:rsidRPr="00D321F7">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p>
    <w:p w:rsidR="001676E9" w:rsidRPr="00CA1C5E" w:rsidRDefault="001676E9" w:rsidP="001676E9">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CA1C5E" w:rsidRDefault="001676E9" w:rsidP="001676E9">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CA1C5E" w:rsidRDefault="001676E9" w:rsidP="001676E9">
      <w:pPr>
        <w:pStyle w:val="a5"/>
        <w:numPr>
          <w:ilvl w:val="2"/>
          <w:numId w:val="7"/>
        </w:numPr>
        <w:tabs>
          <w:tab w:val="left" w:pos="1276"/>
        </w:tabs>
        <w:ind w:left="0" w:firstLine="567"/>
        <w:jc w:val="both"/>
        <w:rPr>
          <w:rFonts w:ascii="Times New Roman" w:hAnsi="Times New Roman"/>
          <w:sz w:val="22"/>
        </w:rPr>
      </w:pPr>
      <w:r w:rsidRPr="00CA1C5E">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w:t>
      </w:r>
      <w:r>
        <w:rPr>
          <w:rFonts w:ascii="Times New Roman" w:hAnsi="Times New Roman"/>
          <w:sz w:val="22"/>
          <w:szCs w:val="22"/>
        </w:rPr>
        <w:t>Р</w:t>
      </w:r>
      <w:r w:rsidRPr="00CA1C5E">
        <w:rPr>
          <w:rFonts w:ascii="Times New Roman" w:hAnsi="Times New Roman"/>
          <w:sz w:val="22"/>
          <w:szCs w:val="22"/>
        </w:rPr>
        <w:t>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CA1C5E">
        <w:rPr>
          <w:rFonts w:ascii="Times New Roman" w:hAnsi="Times New Roman"/>
          <w:sz w:val="22"/>
        </w:rPr>
        <w:t>.</w:t>
      </w:r>
    </w:p>
    <w:p w:rsidR="001676E9" w:rsidRPr="00CA1C5E" w:rsidRDefault="001676E9" w:rsidP="001676E9">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lastRenderedPageBreak/>
        <w:t>Вимагати від Вкладника належного виконання взятих на себе зобов’язань за Договором.</w:t>
      </w:r>
    </w:p>
    <w:p w:rsidR="001676E9" w:rsidRPr="00CA1C5E" w:rsidRDefault="001676E9" w:rsidP="001676E9">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w:t>
      </w:r>
      <w:r>
        <w:rPr>
          <w:rFonts w:ascii="Times New Roman" w:hAnsi="Times New Roman"/>
          <w:sz w:val="22"/>
          <w:szCs w:val="22"/>
        </w:rPr>
        <w:t xml:space="preserve">Вкладника </w:t>
      </w:r>
      <w:r w:rsidRPr="00CA1C5E">
        <w:rPr>
          <w:rFonts w:ascii="Times New Roman" w:hAnsi="Times New Roman"/>
          <w:sz w:val="22"/>
          <w:szCs w:val="22"/>
        </w:rPr>
        <w:t>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CA1C5E" w:rsidRDefault="001676E9" w:rsidP="001676E9">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 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Pr>
          <w:rFonts w:ascii="Times New Roman" w:hAnsi="Times New Roman"/>
          <w:sz w:val="22"/>
          <w:szCs w:val="22"/>
        </w:rPr>
        <w:t>В</w:t>
      </w:r>
      <w:r w:rsidRPr="00CA1C5E">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554FD4"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CA1C5E" w:rsidRDefault="001676E9" w:rsidP="001676E9">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1D445F" w:rsidTr="00B13255">
        <w:tc>
          <w:tcPr>
            <w:tcW w:w="9356" w:type="dxa"/>
            <w:tcBorders>
              <w:top w:val="nil"/>
              <w:left w:val="nil"/>
              <w:bottom w:val="nil"/>
              <w:right w:val="nil"/>
            </w:tcBorders>
            <w:shd w:val="clear" w:color="auto" w:fill="00FFFF"/>
          </w:tcPr>
          <w:p w:rsidR="001676E9" w:rsidRPr="001D445F" w:rsidRDefault="001676E9" w:rsidP="00B13255">
            <w:pPr>
              <w:pStyle w:val="a5"/>
              <w:ind w:left="0" w:firstLine="567"/>
              <w:jc w:val="center"/>
              <w:rPr>
                <w:rFonts w:ascii="Times New Roman" w:hAnsi="Times New Roman"/>
                <w:b/>
                <w:bCs/>
                <w:sz w:val="22"/>
                <w:szCs w:val="22"/>
                <w:lang w:bidi="en-US"/>
              </w:rPr>
            </w:pPr>
            <w:r w:rsidRPr="001D445F">
              <w:rPr>
                <w:rFonts w:ascii="Times New Roman" w:hAnsi="Times New Roman"/>
                <w:b/>
                <w:bCs/>
                <w:sz w:val="22"/>
                <w:szCs w:val="22"/>
                <w:lang w:bidi="en-US"/>
              </w:rPr>
              <w:t>4. Порядок внесення Вкладу в безготівковій формі</w:t>
            </w:r>
          </w:p>
        </w:tc>
      </w:tr>
    </w:tbl>
    <w:p w:rsidR="001676E9" w:rsidRPr="001D445F" w:rsidRDefault="001676E9" w:rsidP="001676E9">
      <w:pPr>
        <w:pStyle w:val="a5"/>
        <w:numPr>
          <w:ilvl w:val="1"/>
          <w:numId w:val="8"/>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1D445F" w:rsidRDefault="001676E9" w:rsidP="001676E9">
      <w:pPr>
        <w:pStyle w:val="a5"/>
        <w:numPr>
          <w:ilvl w:val="1"/>
          <w:numId w:val="8"/>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c>
          <w:tcPr>
            <w:tcW w:w="9356" w:type="dxa"/>
            <w:tcBorders>
              <w:top w:val="nil"/>
              <w:left w:val="nil"/>
              <w:bottom w:val="nil"/>
              <w:right w:val="nil"/>
            </w:tcBorders>
            <w:shd w:val="clear" w:color="auto" w:fill="00FFFF"/>
          </w:tcPr>
          <w:p w:rsidR="001676E9" w:rsidRPr="0081687E" w:rsidRDefault="001676E9" w:rsidP="00B13255">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5. Проценти на Вклад</w:t>
            </w:r>
          </w:p>
        </w:tc>
      </w:tr>
    </w:tbl>
    <w:p w:rsidR="001676E9" w:rsidRPr="0081687E" w:rsidRDefault="001676E9" w:rsidP="001676E9">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9A31ED" w:rsidRDefault="001676E9" w:rsidP="001676E9">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w:t>
      </w:r>
      <w:r w:rsidRPr="009A31ED">
        <w:rPr>
          <w:rFonts w:ascii="Times New Roman" w:hAnsi="Times New Roman"/>
          <w:sz w:val="22"/>
          <w:szCs w:val="22"/>
        </w:rPr>
        <w:t xml:space="preserve">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EXPECTEDCLOSEDATE"/>
            <w:enabled/>
            <w:calcOnExit w:val="0"/>
            <w:textInput>
              <w:type w:val="date"/>
              <w:format w:val="d MMMM yyyy' р.'"/>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w:t>
      </w:r>
    </w:p>
    <w:p w:rsidR="001676E9" w:rsidRPr="009A31ED" w:rsidRDefault="001676E9" w:rsidP="001676E9">
      <w:pPr>
        <w:pStyle w:val="a5"/>
        <w:numPr>
          <w:ilvl w:val="1"/>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lastRenderedPageBreak/>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81687E" w:rsidRDefault="001676E9" w:rsidP="001676E9">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w:t>
      </w:r>
      <w:r w:rsidRPr="0081687E">
        <w:rPr>
          <w:rFonts w:ascii="Times New Roman" w:hAnsi="Times New Roman"/>
          <w:sz w:val="22"/>
          <w:szCs w:val="22"/>
        </w:rPr>
        <w:t xml:space="preserve">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81687E" w:rsidRDefault="001676E9" w:rsidP="001676E9">
      <w:pPr>
        <w:pStyle w:val="a5"/>
        <w:ind w:left="0" w:firstLine="567"/>
        <w:jc w:val="both"/>
        <w:rPr>
          <w:rFonts w:ascii="Times New Roman" w:hAnsi="Times New Roman"/>
          <w:sz w:val="22"/>
          <w:szCs w:val="22"/>
        </w:rPr>
      </w:pPr>
      <w:r w:rsidRPr="0081687E">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81687E" w:rsidRDefault="001676E9" w:rsidP="001676E9">
      <w:pPr>
        <w:pStyle w:val="a5"/>
        <w:ind w:left="0" w:firstLine="567"/>
        <w:jc w:val="both"/>
        <w:rPr>
          <w:rFonts w:ascii="Times New Roman" w:hAnsi="Times New Roman"/>
          <w:sz w:val="22"/>
          <w:szCs w:val="22"/>
        </w:rPr>
      </w:pPr>
      <w:r w:rsidRPr="0081687E">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w:t>
      </w:r>
      <w:r w:rsidRPr="009A31ED">
        <w:rPr>
          <w:rFonts w:ascii="Times New Roman" w:hAnsi="Times New Roman"/>
          <w:sz w:val="22"/>
          <w:szCs w:val="22"/>
        </w:rPr>
        <w:t xml:space="preserve">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81687E" w:rsidTr="00B13255">
        <w:trPr>
          <w:jc w:val="center"/>
        </w:trPr>
        <w:tc>
          <w:tcPr>
            <w:tcW w:w="9385" w:type="dxa"/>
            <w:tcBorders>
              <w:top w:val="nil"/>
              <w:left w:val="nil"/>
              <w:bottom w:val="nil"/>
              <w:right w:val="nil"/>
            </w:tcBorders>
            <w:shd w:val="clear" w:color="auto" w:fill="00FFFF"/>
          </w:tcPr>
          <w:p w:rsidR="001676E9" w:rsidRPr="0081687E" w:rsidRDefault="001676E9" w:rsidP="00B13255">
            <w:pPr>
              <w:pStyle w:val="a5"/>
              <w:jc w:val="center"/>
              <w:rPr>
                <w:rStyle w:val="hmessageout"/>
                <w:rFonts w:ascii="Times New Roman" w:hAnsi="Times New Roman"/>
                <w:b/>
                <w:bCs/>
                <w:sz w:val="22"/>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1676E9" w:rsidRPr="0081687E" w:rsidRDefault="001676E9" w:rsidP="001676E9">
      <w:pPr>
        <w:pStyle w:val="a5"/>
        <w:numPr>
          <w:ilvl w:val="1"/>
          <w:numId w:val="10"/>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1676E9" w:rsidRPr="0081687E" w:rsidRDefault="001676E9" w:rsidP="001676E9">
      <w:pPr>
        <w:pStyle w:val="a5"/>
        <w:numPr>
          <w:ilvl w:val="1"/>
          <w:numId w:val="10"/>
        </w:numPr>
        <w:tabs>
          <w:tab w:val="left" w:pos="1276"/>
        </w:tabs>
        <w:ind w:left="0" w:firstLine="567"/>
        <w:jc w:val="both"/>
        <w:rPr>
          <w:rStyle w:val="hmessageout"/>
          <w:rFonts w:ascii="Times New Roman" w:hAnsi="Times New Roman"/>
          <w:i/>
          <w:color w:val="0070C0"/>
          <w:sz w:val="22"/>
          <w:szCs w:val="22"/>
        </w:rPr>
      </w:pPr>
      <w:r w:rsidRPr="0081687E">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43431E">
        <w:rPr>
          <w:rFonts w:ascii="Times New Roman" w:hAnsi="Times New Roman"/>
          <w:i/>
          <w:color w:val="FF0000"/>
          <w:sz w:val="22"/>
          <w:szCs w:val="22"/>
        </w:rPr>
        <w:t>*</w:t>
      </w:r>
      <w:r w:rsidRPr="0043431E">
        <w:rPr>
          <w:rStyle w:val="hmessageout"/>
          <w:rFonts w:ascii="Times New Roman" w:hAnsi="Times New Roman"/>
          <w:i/>
          <w:color w:val="FF0000"/>
          <w:sz w:val="22"/>
          <w:szCs w:val="22"/>
        </w:rPr>
        <w:t>(у</w:t>
      </w:r>
      <w:r w:rsidRPr="0081687E">
        <w:rPr>
          <w:rStyle w:val="hmessageout"/>
          <w:rFonts w:ascii="Times New Roman" w:hAnsi="Times New Roman"/>
          <w:i/>
          <w:color w:val="FF0000"/>
          <w:sz w:val="22"/>
          <w:szCs w:val="22"/>
        </w:rPr>
        <w:t xml:space="preserve">мова дострокового розірвання </w:t>
      </w:r>
      <w:r>
        <w:rPr>
          <w:rStyle w:val="hmessageout"/>
          <w:rFonts w:ascii="Times New Roman" w:hAnsi="Times New Roman"/>
          <w:i/>
          <w:color w:val="FF0000"/>
          <w:sz w:val="22"/>
          <w:szCs w:val="22"/>
        </w:rPr>
        <w:t>В</w:t>
      </w:r>
      <w:r w:rsidRPr="0081687E">
        <w:rPr>
          <w:rStyle w:val="hmessageout"/>
          <w:rFonts w:ascii="Times New Roman" w:hAnsi="Times New Roman"/>
          <w:i/>
          <w:color w:val="FF0000"/>
          <w:sz w:val="22"/>
          <w:szCs w:val="22"/>
        </w:rPr>
        <w:t>кладу та її редакція затверджується рішенням КУАП)</w:t>
      </w:r>
      <w:r w:rsidRPr="00BA7C6F">
        <w:rPr>
          <w:rStyle w:val="hmessageout"/>
          <w:rFonts w:ascii="Times New Roman" w:hAnsi="Times New Roman"/>
          <w:sz w:val="22"/>
          <w:szCs w:val="22"/>
        </w:rPr>
        <w:t>.</w:t>
      </w:r>
    </w:p>
    <w:p w:rsidR="001676E9" w:rsidRPr="0081687E" w:rsidRDefault="001676E9" w:rsidP="001676E9">
      <w:pPr>
        <w:pStyle w:val="a5"/>
        <w:ind w:left="0" w:firstLine="567"/>
        <w:jc w:val="both"/>
        <w:rPr>
          <w:rFonts w:ascii="Times New Roman" w:hAnsi="Times New Roman"/>
          <w:sz w:val="22"/>
          <w:szCs w:val="22"/>
        </w:rPr>
      </w:pPr>
      <w:r w:rsidRPr="0081687E">
        <w:rPr>
          <w:rFonts w:ascii="Times New Roman" w:hAnsi="Times New Roman"/>
          <w:sz w:val="22"/>
          <w:szCs w:val="22"/>
        </w:rPr>
        <w:t>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w:t>
      </w:r>
      <w:r>
        <w:rPr>
          <w:rFonts w:ascii="Times New Roman" w:hAnsi="Times New Roman"/>
          <w:sz w:val="22"/>
          <w:szCs w:val="22"/>
        </w:rPr>
        <w:t xml:space="preserve"> Договору</w:t>
      </w:r>
      <w:r w:rsidRPr="0081687E">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c>
          <w:tcPr>
            <w:tcW w:w="9356" w:type="dxa"/>
            <w:tcBorders>
              <w:top w:val="nil"/>
              <w:left w:val="nil"/>
              <w:bottom w:val="nil"/>
              <w:right w:val="nil"/>
            </w:tcBorders>
            <w:shd w:val="clear" w:color="auto" w:fill="00FFFF"/>
          </w:tcPr>
          <w:p w:rsidR="001676E9" w:rsidRPr="0081687E" w:rsidRDefault="001676E9" w:rsidP="00B13255">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7. Відповідальність Сторін</w:t>
            </w:r>
          </w:p>
        </w:tc>
      </w:tr>
    </w:tbl>
    <w:p w:rsidR="001676E9" w:rsidRPr="0081687E" w:rsidRDefault="001676E9" w:rsidP="001676E9">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81687E" w:rsidRDefault="001676E9" w:rsidP="001676E9">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81687E" w:rsidRDefault="001676E9" w:rsidP="001676E9">
      <w:pPr>
        <w:pStyle w:val="Iauiue"/>
        <w:spacing w:after="0" w:line="240" w:lineRule="auto"/>
        <w:ind w:firstLine="567"/>
        <w:jc w:val="both"/>
        <w:rPr>
          <w:rFonts w:ascii="Times New Roman" w:hAnsi="Times New Roman"/>
          <w:lang w:val="uk-UA"/>
        </w:rPr>
      </w:pPr>
      <w:r w:rsidRPr="0081687E">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81687E" w:rsidRDefault="001676E9" w:rsidP="001676E9">
      <w:pPr>
        <w:pStyle w:val="a5"/>
        <w:ind w:left="0" w:firstLine="567"/>
        <w:jc w:val="both"/>
        <w:rPr>
          <w:rFonts w:ascii="Times New Roman" w:hAnsi="Times New Roman"/>
          <w:sz w:val="22"/>
          <w:szCs w:val="22"/>
        </w:rPr>
      </w:pPr>
      <w:r w:rsidRPr="0081687E">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Pr>
          <w:rFonts w:ascii="Times New Roman" w:hAnsi="Times New Roman"/>
          <w:sz w:val="22"/>
          <w:szCs w:val="22"/>
        </w:rPr>
        <w:t xml:space="preserve"> та уповноважених нею регіональних торгово-промислових палат</w:t>
      </w:r>
      <w:r w:rsidRPr="0081687E">
        <w:rPr>
          <w:rFonts w:ascii="Times New Roman" w:hAnsi="Times New Roman"/>
          <w:sz w:val="22"/>
          <w:szCs w:val="22"/>
        </w:rPr>
        <w:t>),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F1F1C" w:rsidRDefault="001676E9" w:rsidP="001676E9">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lastRenderedPageBreak/>
        <w:t xml:space="preserve">Банк </w:t>
      </w:r>
      <w:r w:rsidRPr="000F1F1C">
        <w:rPr>
          <w:rFonts w:ascii="Times New Roman" w:hAnsi="Times New Roman"/>
          <w:sz w:val="22"/>
          <w:szCs w:val="22"/>
        </w:rPr>
        <w:t>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Default="001676E9" w:rsidP="001676E9">
      <w:pPr>
        <w:pStyle w:val="a5"/>
        <w:numPr>
          <w:ilvl w:val="1"/>
          <w:numId w:val="11"/>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w:t>
      </w:r>
      <w:r>
        <w:rPr>
          <w:rFonts w:ascii="Times New Roman" w:hAnsi="Times New Roman"/>
          <w:sz w:val="22"/>
          <w:szCs w:val="22"/>
          <w:lang w:eastAsia="uk-UA"/>
        </w:rPr>
        <w:t xml:space="preserve">10 </w:t>
      </w:r>
      <w:r w:rsidRPr="000F1F1C">
        <w:rPr>
          <w:rFonts w:ascii="Times New Roman" w:hAnsi="Times New Roman"/>
          <w:sz w:val="22"/>
          <w:szCs w:val="22"/>
          <w:lang w:eastAsia="uk-UA"/>
        </w:rPr>
        <w:t>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про систему </w:t>
      </w:r>
      <w:r w:rsidRPr="000F1F1C">
        <w:rPr>
          <w:rFonts w:ascii="Times New Roman" w:hAnsi="Times New Roman"/>
          <w:sz w:val="22"/>
          <w:szCs w:val="22"/>
        </w:rPr>
        <w:t>гарантування вкладів фізичних осіб</w:t>
      </w:r>
      <w:r w:rsidRPr="000F1F1C">
        <w:rPr>
          <w:rFonts w:ascii="Times New Roman" w:hAnsi="Times New Roman"/>
          <w:sz w:val="22"/>
          <w:szCs w:val="22"/>
          <w:lang w:eastAsia="uk-UA"/>
        </w:rPr>
        <w:t>.</w:t>
      </w:r>
      <w:r>
        <w:rPr>
          <w:rFonts w:ascii="Times New Roman" w:hAnsi="Times New Roman"/>
          <w:sz w:val="22"/>
          <w:szCs w:val="22"/>
          <w:lang w:eastAsia="uk-UA"/>
        </w:rPr>
        <w:t xml:space="preserve"> </w:t>
      </w:r>
    </w:p>
    <w:p w:rsidR="001676E9" w:rsidRPr="0083617D" w:rsidRDefault="001676E9" w:rsidP="001676E9">
      <w:pPr>
        <w:pStyle w:val="a5"/>
        <w:numPr>
          <w:ilvl w:val="1"/>
          <w:numId w:val="11"/>
        </w:numPr>
        <w:tabs>
          <w:tab w:val="left" w:pos="1276"/>
        </w:tabs>
        <w:ind w:left="0" w:firstLine="567"/>
        <w:jc w:val="both"/>
        <w:rPr>
          <w:rFonts w:ascii="Times New Roman" w:hAnsi="Times New Roman"/>
          <w:sz w:val="22"/>
          <w:szCs w:val="22"/>
          <w:lang w:eastAsia="uk-UA"/>
        </w:rPr>
      </w:pPr>
      <w:r w:rsidRPr="0083617D">
        <w:rPr>
          <w:rFonts w:ascii="Times New Roman" w:hAnsi="Times New Roman"/>
          <w:sz w:val="22"/>
          <w:szCs w:val="22"/>
          <w:lang w:val="ru-RU"/>
        </w:rPr>
        <w:t xml:space="preserve">Банк не несе відповідальності за неотримання або несвоєчасне отримання </w:t>
      </w:r>
      <w:r>
        <w:rPr>
          <w:rFonts w:ascii="Times New Roman" w:hAnsi="Times New Roman"/>
          <w:sz w:val="22"/>
          <w:szCs w:val="22"/>
          <w:lang w:val="ru-RU"/>
        </w:rPr>
        <w:t>Вкладником</w:t>
      </w:r>
      <w:r w:rsidRPr="0083617D">
        <w:rPr>
          <w:rFonts w:ascii="Times New Roman" w:hAnsi="Times New Roman"/>
          <w:sz w:val="22"/>
          <w:szCs w:val="22"/>
          <w:lang w:val="ru-RU"/>
        </w:rPr>
        <w:t xml:space="preserve">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w:t>
      </w:r>
      <w:r>
        <w:rPr>
          <w:rFonts w:ascii="Times New Roman" w:hAnsi="Times New Roman"/>
          <w:sz w:val="22"/>
          <w:szCs w:val="22"/>
          <w:lang w:val="ru-RU"/>
        </w:rPr>
        <w:t xml:space="preserve"> на вказаний Вкладником</w:t>
      </w:r>
      <w:r w:rsidRPr="0083617D">
        <w:rPr>
          <w:rFonts w:ascii="Times New Roman" w:hAnsi="Times New Roman"/>
          <w:sz w:val="22"/>
          <w:szCs w:val="22"/>
          <w:lang w:val="ru-RU"/>
        </w:rPr>
        <w:t xml:space="preserve">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F1F1C" w:rsidRDefault="001676E9" w:rsidP="001676E9">
      <w:pPr>
        <w:pStyle w:val="a5"/>
        <w:numPr>
          <w:ilvl w:val="1"/>
          <w:numId w:val="11"/>
        </w:numPr>
        <w:tabs>
          <w:tab w:val="left" w:pos="1276"/>
        </w:tabs>
        <w:ind w:left="0" w:firstLine="567"/>
        <w:jc w:val="both"/>
        <w:rPr>
          <w:rFonts w:ascii="Times New Roman" w:hAnsi="Times New Roman"/>
          <w:sz w:val="22"/>
          <w:szCs w:val="22"/>
          <w:lang w:eastAsia="uk-UA"/>
        </w:rPr>
      </w:pPr>
      <w:r>
        <w:rPr>
          <w:rFonts w:ascii="Times New Roman" w:hAnsi="Times New Roman"/>
          <w:sz w:val="22"/>
          <w:szCs w:val="22"/>
        </w:rPr>
        <w:t>Вкладник</w:t>
      </w:r>
      <w:r w:rsidRPr="001F1C0F">
        <w:rPr>
          <w:rFonts w:ascii="Times New Roman" w:hAnsi="Times New Roman"/>
          <w:sz w:val="22"/>
          <w:szCs w:val="22"/>
        </w:rPr>
        <w:t xml:space="preserve">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r>
        <w:rPr>
          <w:rFonts w:ascii="Times New Roman" w:hAnsi="Times New Roman"/>
          <w:sz w:val="22"/>
          <w:szCs w:val="22"/>
        </w:rPr>
        <w:t>.</w:t>
      </w:r>
    </w:p>
    <w:p w:rsidR="001676E9" w:rsidRPr="009A31ED" w:rsidRDefault="001676E9" w:rsidP="001676E9">
      <w:pPr>
        <w:pStyle w:val="a5"/>
        <w:numPr>
          <w:ilvl w:val="1"/>
          <w:numId w:val="1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w:t>
      </w:r>
      <w:r w:rsidRPr="009A31ED">
        <w:rPr>
          <w:rFonts w:ascii="Times New Roman" w:hAnsi="Times New Roman"/>
          <w:sz w:val="22"/>
          <w:szCs w:val="22"/>
        </w:rPr>
        <w:t xml:space="preserve"> Сторонами своїх зобов’язань за цим Договором вони несуть відповідальність відповідно до чинного законодавства України.</w:t>
      </w:r>
    </w:p>
    <w:p w:rsidR="001676E9" w:rsidRPr="0081687E" w:rsidRDefault="001676E9" w:rsidP="001676E9">
      <w:pPr>
        <w:pStyle w:val="a5"/>
        <w:numPr>
          <w:ilvl w:val="1"/>
          <w:numId w:val="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w:t>
      </w:r>
      <w:r w:rsidRPr="0081687E">
        <w:rPr>
          <w:rFonts w:ascii="Times New Roman" w:hAnsi="Times New Roman"/>
          <w:sz w:val="22"/>
          <w:szCs w:val="22"/>
        </w:rPr>
        <w:t xml:space="preserve">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rPr>
          <w:jc w:val="center"/>
        </w:trPr>
        <w:tc>
          <w:tcPr>
            <w:tcW w:w="9356" w:type="dxa"/>
            <w:tcBorders>
              <w:top w:val="nil"/>
              <w:left w:val="nil"/>
              <w:bottom w:val="nil"/>
              <w:right w:val="nil"/>
            </w:tcBorders>
            <w:shd w:val="clear" w:color="auto" w:fill="00FFFF"/>
          </w:tcPr>
          <w:p w:rsidR="001676E9" w:rsidRPr="0081687E" w:rsidRDefault="001676E9" w:rsidP="00B13255">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8. Банківська таємниця</w:t>
            </w:r>
          </w:p>
        </w:tc>
      </w:tr>
    </w:tbl>
    <w:p w:rsidR="001676E9" w:rsidRPr="0081687E" w:rsidRDefault="001676E9" w:rsidP="001676E9">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81687E" w:rsidRDefault="001676E9" w:rsidP="001676E9">
      <w:pPr>
        <w:pStyle w:val="a5"/>
        <w:tabs>
          <w:tab w:val="left" w:pos="1276"/>
        </w:tabs>
        <w:ind w:left="0" w:firstLine="567"/>
        <w:jc w:val="both"/>
        <w:rPr>
          <w:rFonts w:ascii="Times New Roman" w:hAnsi="Times New Roman"/>
          <w:sz w:val="22"/>
          <w:szCs w:val="22"/>
        </w:rPr>
      </w:pPr>
      <w:r w:rsidRPr="0081687E">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81687E">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1676E9" w:rsidRPr="0081687E" w:rsidRDefault="001676E9" w:rsidP="001676E9">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81687E" w:rsidRDefault="001676E9" w:rsidP="001676E9">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81687E" w:rsidRDefault="001676E9" w:rsidP="001676E9">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rPr>
          <w:trHeight w:val="73"/>
        </w:trPr>
        <w:tc>
          <w:tcPr>
            <w:tcW w:w="9356" w:type="dxa"/>
            <w:tcBorders>
              <w:top w:val="nil"/>
              <w:left w:val="nil"/>
              <w:bottom w:val="nil"/>
              <w:right w:val="nil"/>
            </w:tcBorders>
            <w:shd w:val="clear" w:color="auto" w:fill="00FFFF"/>
          </w:tcPr>
          <w:p w:rsidR="001676E9" w:rsidRPr="0081687E" w:rsidRDefault="001676E9" w:rsidP="00B13255">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9. Умови гарантування відшкодування коштів</w:t>
            </w:r>
          </w:p>
        </w:tc>
      </w:tr>
    </w:tbl>
    <w:p w:rsidR="001676E9" w:rsidRPr="0081687E" w:rsidRDefault="001676E9" w:rsidP="001676E9">
      <w:pPr>
        <w:pStyle w:val="a5"/>
        <w:numPr>
          <w:ilvl w:val="1"/>
          <w:numId w:val="13"/>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4A08D9" w:rsidRDefault="001676E9" w:rsidP="001676E9">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Фонд</w:t>
      </w:r>
      <w:r>
        <w:rPr>
          <w:rFonts w:ascii="Times New Roman" w:hAnsi="Times New Roman"/>
          <w:sz w:val="22"/>
          <w:szCs w:val="22"/>
        </w:rPr>
        <w:t>»</w:t>
      </w:r>
      <w:r w:rsidRPr="0081687E">
        <w:rPr>
          <w:rFonts w:ascii="Times New Roman" w:hAnsi="Times New Roman"/>
          <w:sz w:val="22"/>
          <w:szCs w:val="22"/>
        </w:rPr>
        <w:t xml:space="preserve">) відповідно до чинного законодавства України. Фонд відшкодовує кошти в розмірі Вкладу, включаючи проценти, </w:t>
      </w:r>
      <w:r w:rsidRPr="004A08D9">
        <w:rPr>
          <w:rFonts w:ascii="Times New Roman" w:hAnsi="Times New Roman"/>
          <w:sz w:val="22"/>
          <w:szCs w:val="22"/>
        </w:rPr>
        <w:t xml:space="preserve">станом </w:t>
      </w:r>
      <w:r w:rsidRPr="004A08D9">
        <w:rPr>
          <w:rStyle w:val="rvts0"/>
          <w:rFonts w:ascii="Times New Roman" w:hAnsi="Times New Roman"/>
          <w:sz w:val="22"/>
          <w:szCs w:val="22"/>
        </w:rPr>
        <w:t xml:space="preserve">на кінець дня, що передує дню початку процедури </w:t>
      </w:r>
      <w:r w:rsidRPr="004A08D9">
        <w:rPr>
          <w:rStyle w:val="rvts0"/>
          <w:rFonts w:ascii="Times New Roman" w:hAnsi="Times New Roman"/>
          <w:sz w:val="22"/>
          <w:szCs w:val="22"/>
        </w:rPr>
        <w:lastRenderedPageBreak/>
        <w:t>виведення Фондом банку з ринку</w:t>
      </w:r>
      <w:r w:rsidRPr="004A08D9">
        <w:rPr>
          <w:rFonts w:ascii="Times New Roman" w:hAnsi="Times New Roman"/>
          <w:sz w:val="22"/>
          <w:szCs w:val="22"/>
        </w:rPr>
        <w:t xml:space="preserve">, але не більше суми граничного розміру відшкодування коштів за вкладами, встановленого на цей день, незалежно від кількості вкладів в Банку. </w:t>
      </w:r>
    </w:p>
    <w:p w:rsidR="001676E9" w:rsidRPr="004A08D9" w:rsidRDefault="001676E9" w:rsidP="001676E9">
      <w:pPr>
        <w:pStyle w:val="a5"/>
        <w:numPr>
          <w:ilvl w:val="2"/>
          <w:numId w:val="14"/>
        </w:numPr>
        <w:tabs>
          <w:tab w:val="left" w:pos="1276"/>
        </w:tabs>
        <w:ind w:left="0" w:firstLine="567"/>
        <w:jc w:val="both"/>
        <w:rPr>
          <w:rFonts w:ascii="Times New Roman" w:hAnsi="Times New Roman"/>
          <w:bCs/>
          <w:sz w:val="22"/>
          <w:szCs w:val="22"/>
        </w:rPr>
      </w:pPr>
      <w:r w:rsidRPr="004A08D9">
        <w:rPr>
          <w:rFonts w:ascii="Times New Roman" w:hAnsi="Times New Roman"/>
          <w:bCs/>
          <w:sz w:val="22"/>
          <w:szCs w:val="22"/>
        </w:rPr>
        <w:t xml:space="preserve">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4A08D9">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4A08D9">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4A08D9">
        <w:rPr>
          <w:rFonts w:ascii="Times New Roman" w:hAnsi="Times New Roman"/>
          <w:sz w:val="22"/>
          <w:szCs w:val="22"/>
        </w:rPr>
        <w:t>на кінець дня, що передує дню початку ліквідації банку</w:t>
      </w:r>
      <w:r w:rsidRPr="004A08D9">
        <w:rPr>
          <w:rFonts w:ascii="Times New Roman" w:hAnsi="Times New Roman"/>
          <w:bCs/>
          <w:sz w:val="22"/>
          <w:szCs w:val="22"/>
        </w:rPr>
        <w:t>).</w:t>
      </w:r>
    </w:p>
    <w:p w:rsidR="001676E9" w:rsidRPr="004A08D9" w:rsidRDefault="001676E9" w:rsidP="001676E9">
      <w:pPr>
        <w:pStyle w:val="a5"/>
        <w:numPr>
          <w:ilvl w:val="2"/>
          <w:numId w:val="14"/>
        </w:numPr>
        <w:tabs>
          <w:tab w:val="left" w:pos="1276"/>
        </w:tabs>
        <w:ind w:left="0" w:firstLine="567"/>
        <w:jc w:val="both"/>
        <w:rPr>
          <w:rFonts w:ascii="Times New Roman" w:hAnsi="Times New Roman"/>
          <w:bCs/>
          <w:sz w:val="22"/>
          <w:szCs w:val="22"/>
        </w:rPr>
      </w:pPr>
      <w:r w:rsidRPr="004A08D9">
        <w:rPr>
          <w:rFonts w:ascii="Times New Roman" w:hAnsi="Times New Roman"/>
          <w:sz w:val="22"/>
          <w:szCs w:val="22"/>
        </w:rPr>
        <w:t>Для цілей даного розділу Договору термін «вклад» вживається у значенні наведеному в Законі України «Про систему гарантування вкладів фізичних осіб».</w:t>
      </w:r>
    </w:p>
    <w:p w:rsidR="001676E9" w:rsidRPr="00AB4E60" w:rsidRDefault="001676E9" w:rsidP="001676E9">
      <w:pPr>
        <w:pStyle w:val="a5"/>
        <w:numPr>
          <w:ilvl w:val="2"/>
          <w:numId w:val="14"/>
        </w:numPr>
        <w:tabs>
          <w:tab w:val="left" w:pos="1276"/>
        </w:tabs>
        <w:ind w:left="0" w:firstLine="567"/>
        <w:jc w:val="both"/>
        <w:rPr>
          <w:rFonts w:ascii="Times New Roman" w:hAnsi="Times New Roman"/>
          <w:bCs/>
          <w:sz w:val="22"/>
          <w:szCs w:val="22"/>
        </w:rPr>
      </w:pPr>
      <w:r w:rsidRPr="00AB4E60">
        <w:rPr>
          <w:rFonts w:ascii="Times New Roman" w:hAnsi="Times New Roman"/>
          <w:bCs/>
          <w:sz w:val="22"/>
          <w:szCs w:val="22"/>
        </w:rPr>
        <w:t xml:space="preserve">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 </w:t>
      </w:r>
    </w:p>
    <w:p w:rsidR="001676E9" w:rsidRPr="0081687E" w:rsidRDefault="001676E9" w:rsidP="001676E9">
      <w:pPr>
        <w:pStyle w:val="a5"/>
        <w:numPr>
          <w:ilvl w:val="2"/>
          <w:numId w:val="14"/>
        </w:numPr>
        <w:tabs>
          <w:tab w:val="left" w:pos="1276"/>
        </w:tabs>
        <w:ind w:left="0" w:firstLine="567"/>
        <w:jc w:val="both"/>
        <w:rPr>
          <w:rFonts w:ascii="Times New Roman" w:hAnsi="Times New Roman"/>
          <w:bCs/>
          <w:sz w:val="22"/>
          <w:szCs w:val="22"/>
        </w:rPr>
      </w:pPr>
      <w:r w:rsidRPr="00AB4E60">
        <w:rPr>
          <w:rFonts w:ascii="Times New Roman" w:hAnsi="Times New Roman"/>
          <w:bCs/>
          <w:sz w:val="22"/>
          <w:szCs w:val="22"/>
        </w:rPr>
        <w:t>Цей вклад не відшкодовуватиметься Фондом, якщо він підпадає аб</w:t>
      </w:r>
      <w:r w:rsidRPr="0081687E">
        <w:rPr>
          <w:rFonts w:ascii="Times New Roman" w:hAnsi="Times New Roman"/>
          <w:bCs/>
          <w:sz w:val="22"/>
          <w:szCs w:val="22"/>
        </w:rPr>
        <w:t xml:space="preserve">о підпаде протягом дії цього Договору під дію ч. 4 ст. 26 Закону України «Про систему гарантування вкладів фізичних осіб», де міститься перелік умов, за яких Фонд не відшкодовує кошти (інформація розміщена також на офіційній сторінці Фонду в мережі Інтернет за посиланням: </w:t>
      </w:r>
      <w:hyperlink r:id="rId5" w:history="1">
        <w:r w:rsidRPr="0081687E">
          <w:rPr>
            <w:rFonts w:ascii="Times New Roman" w:hAnsi="Times New Roman"/>
            <w:bCs/>
            <w:sz w:val="22"/>
            <w:szCs w:val="22"/>
          </w:rPr>
          <w:t>http://www.fg.gov.ua/</w:t>
        </w:r>
      </w:hyperlink>
      <w:r w:rsidRPr="0081687E">
        <w:rPr>
          <w:rFonts w:ascii="Times New Roman" w:hAnsi="Times New Roman"/>
          <w:bCs/>
          <w:sz w:val="22"/>
          <w:szCs w:val="22"/>
        </w:rPr>
        <w:t>, 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81687E" w:rsidRDefault="001676E9" w:rsidP="001676E9">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bCs/>
          <w:sz w:val="22"/>
          <w:szCs w:val="22"/>
        </w:rPr>
        <w:t>Н</w:t>
      </w:r>
      <w:r w:rsidRPr="0081687E">
        <w:rPr>
          <w:rFonts w:ascii="Times New Roman" w:hAnsi="Times New Roman"/>
          <w:sz w:val="22"/>
          <w:szCs w:val="22"/>
        </w:rPr>
        <w:t xml:space="preserve">арахування процентів на Вклад </w:t>
      </w:r>
      <w:r w:rsidRPr="003D596B">
        <w:rPr>
          <w:rFonts w:ascii="Times New Roman" w:hAnsi="Times New Roman"/>
          <w:sz w:val="22"/>
          <w:szCs w:val="22"/>
        </w:rPr>
        <w:t>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w:t>
      </w:r>
      <w:r w:rsidRPr="0081687E">
        <w:rPr>
          <w:rFonts w:ascii="Times New Roman" w:hAnsi="Times New Roman"/>
          <w:sz w:val="22"/>
          <w:szCs w:val="22"/>
        </w:rPr>
        <w:t xml:space="preserve"> «Про банки і банківську діяльність» - у день прийняття рішення про відкликання банківської ліцензії та ліквідації Банку).</w:t>
      </w:r>
    </w:p>
    <w:p w:rsidR="001676E9" w:rsidRPr="0081687E" w:rsidRDefault="001676E9" w:rsidP="001676E9">
      <w:pPr>
        <w:pStyle w:val="a5"/>
        <w:numPr>
          <w:ilvl w:val="1"/>
          <w:numId w:val="13"/>
        </w:numPr>
        <w:tabs>
          <w:tab w:val="left" w:pos="1276"/>
        </w:tabs>
        <w:ind w:left="0" w:firstLine="567"/>
        <w:jc w:val="both"/>
        <w:rPr>
          <w:rFonts w:ascii="Times New Roman" w:hAnsi="Times New Roman"/>
          <w:color w:val="0070C0"/>
          <w:sz w:val="22"/>
          <w:szCs w:val="22"/>
        </w:rPr>
      </w:pPr>
      <w:r w:rsidRPr="0081687E">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rPr>
          <w:trHeight w:val="73"/>
        </w:trPr>
        <w:tc>
          <w:tcPr>
            <w:tcW w:w="9356" w:type="dxa"/>
            <w:tcBorders>
              <w:top w:val="nil"/>
              <w:left w:val="nil"/>
              <w:bottom w:val="nil"/>
              <w:right w:val="nil"/>
            </w:tcBorders>
            <w:shd w:val="clear" w:color="auto" w:fill="00FFFF"/>
          </w:tcPr>
          <w:p w:rsidR="001676E9" w:rsidRPr="0081687E" w:rsidRDefault="001676E9" w:rsidP="00B13255">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10. Строк дії та порядок зміни Договору. Інші умови</w:t>
            </w:r>
          </w:p>
        </w:tc>
      </w:tr>
    </w:tbl>
    <w:p w:rsidR="001676E9" w:rsidRPr="0081687E" w:rsidRDefault="001676E9" w:rsidP="001676E9">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9A31ED" w:rsidRDefault="001676E9" w:rsidP="001676E9">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9A31ED" w:rsidRDefault="001676E9" w:rsidP="001676E9">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1676E9" w:rsidRPr="0081687E" w:rsidRDefault="001676E9" w:rsidP="001676E9">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w:t>
      </w:r>
      <w:r w:rsidRPr="0081687E">
        <w:rPr>
          <w:rFonts w:ascii="Times New Roman" w:hAnsi="Times New Roman"/>
          <w:sz w:val="22"/>
          <w:szCs w:val="22"/>
        </w:rPr>
        <w:t xml:space="preserve">о дня меморіальним ордером  перераховує суму Вкладу та нараховані за ним проценти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Pr="0081687E">
        <w:rPr>
          <w:rFonts w:ascii="Times New Roman" w:hAnsi="Times New Roman"/>
          <w:b/>
          <w:sz w:val="22"/>
          <w:szCs w:val="22"/>
        </w:rPr>
      </w:r>
      <w:r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sz w:val="22"/>
          <w:szCs w:val="22"/>
        </w:rPr>
        <w:fldChar w:fldCharType="end"/>
      </w:r>
      <w:r w:rsidRPr="0081687E">
        <w:rPr>
          <w:rFonts w:ascii="Times New Roman" w:hAnsi="Times New Roman"/>
          <w:sz w:val="22"/>
          <w:szCs w:val="22"/>
        </w:rPr>
        <w:t>, відкритий у Банку.</w:t>
      </w:r>
    </w:p>
    <w:p w:rsidR="001676E9" w:rsidRPr="0081687E" w:rsidRDefault="001676E9" w:rsidP="001676E9">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81687E" w:rsidRDefault="001676E9" w:rsidP="001676E9">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lastRenderedPageBreak/>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81687E" w:rsidRDefault="001676E9" w:rsidP="001676E9">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1676E9" w:rsidRPr="0081687E" w:rsidRDefault="001676E9" w:rsidP="001676E9">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81687E" w:rsidRDefault="001676E9" w:rsidP="001676E9">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81687E">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81687E" w:rsidRDefault="001676E9" w:rsidP="001676E9">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FC7332" w:rsidRDefault="001676E9" w:rsidP="001676E9">
      <w:pPr>
        <w:pStyle w:val="a5"/>
        <w:numPr>
          <w:ilvl w:val="1"/>
          <w:numId w:val="15"/>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81687E" w:rsidRDefault="001676E9" w:rsidP="001676E9">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домовилися, що з метою виконання вимог Закону FATCA</w:t>
      </w:r>
      <w:r>
        <w:rPr>
          <w:rFonts w:ascii="Times New Roman" w:hAnsi="Times New Roman"/>
          <w:sz w:val="22"/>
          <w:szCs w:val="22"/>
        </w:rPr>
        <w:t xml:space="preserve"> </w:t>
      </w:r>
      <w:r w:rsidRPr="001F1C0F">
        <w:rPr>
          <w:rFonts w:ascii="Times New Roman" w:hAnsi="Times New Roman"/>
          <w:sz w:val="22"/>
          <w:szCs w:val="22"/>
        </w:rPr>
        <w:t>чи міжнародних договорів, що містять положення про обмін інформацією для податкових цілей, або укладених на їх підставі міжвідомчих договорів</w:t>
      </w:r>
      <w:r>
        <w:rPr>
          <w:rFonts w:ascii="Times New Roman" w:hAnsi="Times New Roman"/>
          <w:sz w:val="22"/>
          <w:szCs w:val="22"/>
        </w:rPr>
        <w:t>,</w:t>
      </w:r>
      <w:r w:rsidRPr="0081687E">
        <w:rPr>
          <w:rFonts w:ascii="Times New Roman" w:hAnsi="Times New Roman"/>
          <w:sz w:val="22"/>
          <w:szCs w:val="22"/>
        </w:rPr>
        <w:t xml:space="preserve"> Банк має право вимагати від Вкладника надання необхідних відомостей/документів.</w:t>
      </w:r>
    </w:p>
    <w:p w:rsidR="001676E9" w:rsidRPr="0081687E" w:rsidRDefault="001676E9" w:rsidP="001676E9">
      <w:pPr>
        <w:pStyle w:val="a5"/>
        <w:ind w:left="0" w:firstLine="567"/>
        <w:jc w:val="both"/>
        <w:rPr>
          <w:rFonts w:ascii="Times New Roman" w:hAnsi="Times New Roman"/>
          <w:sz w:val="22"/>
          <w:szCs w:val="22"/>
        </w:rPr>
      </w:pPr>
      <w:r w:rsidRPr="0081687E">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c>
          <w:tcPr>
            <w:tcW w:w="9356" w:type="dxa"/>
            <w:tcBorders>
              <w:top w:val="nil"/>
              <w:left w:val="nil"/>
              <w:bottom w:val="nil"/>
              <w:right w:val="nil"/>
            </w:tcBorders>
            <w:shd w:val="clear" w:color="auto" w:fill="00FFFF"/>
          </w:tcPr>
          <w:p w:rsidR="001676E9" w:rsidRPr="0081687E" w:rsidRDefault="001676E9" w:rsidP="00B13255">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11. Реквізити та підписи Сторін</w:t>
            </w:r>
          </w:p>
        </w:tc>
      </w:tr>
    </w:tbl>
    <w:p w:rsidR="001676E9" w:rsidRPr="0081687E" w:rsidRDefault="001676E9" w:rsidP="001676E9">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1676E9" w:rsidRPr="0081687E" w:rsidTr="00B13255">
        <w:trPr>
          <w:jc w:val="center"/>
        </w:trPr>
        <w:tc>
          <w:tcPr>
            <w:tcW w:w="4785" w:type="dxa"/>
          </w:tcPr>
          <w:p w:rsidR="001676E9" w:rsidRPr="0081687E" w:rsidRDefault="001676E9" w:rsidP="00B13255">
            <w:pPr>
              <w:pStyle w:val="a5"/>
              <w:ind w:left="0" w:firstLine="0"/>
              <w:rPr>
                <w:rFonts w:ascii="Times New Roman" w:hAnsi="Times New Roman"/>
                <w:sz w:val="22"/>
                <w:szCs w:val="22"/>
              </w:rPr>
            </w:pPr>
            <w:r w:rsidRPr="0081687E">
              <w:rPr>
                <w:rFonts w:ascii="Times New Roman" w:hAnsi="Times New Roman"/>
                <w:b/>
                <w:bCs/>
                <w:sz w:val="22"/>
                <w:szCs w:val="22"/>
                <w:lang w:bidi="en-US"/>
              </w:rPr>
              <w:t xml:space="preserve">БАНК: </w:t>
            </w:r>
          </w:p>
        </w:tc>
        <w:tc>
          <w:tcPr>
            <w:tcW w:w="4785" w:type="dxa"/>
          </w:tcPr>
          <w:p w:rsidR="001676E9" w:rsidRPr="0081687E" w:rsidRDefault="001676E9" w:rsidP="00B13255">
            <w:pPr>
              <w:pStyle w:val="a5"/>
              <w:ind w:left="0" w:firstLine="0"/>
              <w:rPr>
                <w:rFonts w:ascii="Times New Roman" w:hAnsi="Times New Roman"/>
                <w:sz w:val="22"/>
                <w:szCs w:val="22"/>
              </w:rPr>
            </w:pPr>
            <w:r w:rsidRPr="0081687E">
              <w:rPr>
                <w:rFonts w:ascii="Times New Roman" w:hAnsi="Times New Roman"/>
                <w:b/>
                <w:bCs/>
                <w:sz w:val="22"/>
                <w:szCs w:val="22"/>
                <w:lang w:bidi="en-US"/>
              </w:rPr>
              <w:t>ВКЛАДНИК:</w:t>
            </w:r>
          </w:p>
        </w:tc>
      </w:tr>
      <w:tr w:rsidR="001676E9" w:rsidRPr="0081687E" w:rsidTr="00B13255">
        <w:trPr>
          <w:jc w:val="center"/>
        </w:trPr>
        <w:tc>
          <w:tcPr>
            <w:tcW w:w="4785" w:type="dxa"/>
          </w:tcPr>
          <w:p w:rsidR="001676E9" w:rsidRPr="0081687E" w:rsidRDefault="001676E9" w:rsidP="00B13255">
            <w:pPr>
              <w:pStyle w:val="a5"/>
              <w:ind w:left="0" w:firstLine="0"/>
              <w:rPr>
                <w:rFonts w:ascii="Times New Roman" w:hAnsi="Times New Roman"/>
                <w:sz w:val="22"/>
                <w:szCs w:val="22"/>
              </w:rPr>
            </w:pPr>
            <w:r w:rsidRPr="0081687E">
              <w:rPr>
                <w:rFonts w:ascii="Times New Roman" w:hAnsi="Times New Roman"/>
                <w:b/>
                <w:bCs/>
                <w:sz w:val="22"/>
                <w:szCs w:val="22"/>
                <w:lang w:bidi="en-US"/>
              </w:rPr>
              <w:t>АКЦІОНЕРНЕ ТОВАРИСТВО «БТА БАНК»</w:t>
            </w:r>
          </w:p>
        </w:tc>
        <w:tc>
          <w:tcPr>
            <w:tcW w:w="4785" w:type="dxa"/>
          </w:tcPr>
          <w:p w:rsidR="001676E9" w:rsidRPr="006D3621" w:rsidRDefault="001676E9" w:rsidP="00B13255">
            <w:pPr>
              <w:pStyle w:val="a5"/>
              <w:ind w:left="0" w:firstLine="0"/>
              <w:rPr>
                <w:rFonts w:ascii="Times New Roman" w:hAnsi="Times New Roman"/>
                <w:b/>
                <w:color w:val="FF0000"/>
                <w:sz w:val="22"/>
                <w:szCs w:val="22"/>
              </w:rPr>
            </w:pPr>
            <w:r>
              <w:rPr>
                <w:rFonts w:ascii="Times New Roman" w:hAnsi="Times New Roman"/>
                <w:b/>
                <w:bCs/>
                <w:color w:val="FF0000"/>
                <w:sz w:val="22"/>
                <w:szCs w:val="22"/>
                <w:lang w:bidi="en-US"/>
              </w:rPr>
              <w:fldChar w:fldCharType="begin">
                <w:ffData>
                  <w:name w:val="ФИО1"/>
                  <w:enabled/>
                  <w:calcOnExit w:val="0"/>
                  <w:textInput/>
                </w:ffData>
              </w:fldChar>
            </w:r>
            <w:bookmarkStart w:id="0" w:name="ФИО1"/>
            <w:r>
              <w:rPr>
                <w:rFonts w:ascii="Times New Roman" w:hAnsi="Times New Roman"/>
                <w:b/>
                <w:bCs/>
                <w:color w:val="FF0000"/>
                <w:sz w:val="22"/>
                <w:szCs w:val="22"/>
                <w:lang w:bidi="en-US"/>
              </w:rPr>
              <w:instrText xml:space="preserve"> FORMTEXT </w:instrText>
            </w:r>
            <w:r>
              <w:rPr>
                <w:rFonts w:ascii="Times New Roman" w:hAnsi="Times New Roman"/>
                <w:b/>
                <w:bCs/>
                <w:color w:val="FF0000"/>
                <w:sz w:val="22"/>
                <w:szCs w:val="22"/>
                <w:lang w:bidi="en-US"/>
              </w:rPr>
            </w:r>
            <w:r>
              <w:rPr>
                <w:rFonts w:ascii="Times New Roman" w:hAnsi="Times New Roman"/>
                <w:b/>
                <w:bCs/>
                <w:color w:val="FF0000"/>
                <w:sz w:val="22"/>
                <w:szCs w:val="22"/>
                <w:lang w:bidi="en-US"/>
              </w:rPr>
              <w:fldChar w:fldCharType="separate"/>
            </w:r>
            <w:r>
              <w:rPr>
                <w:rFonts w:ascii="Times New Roman" w:hAnsi="Times New Roman"/>
                <w:b/>
                <w:bCs/>
                <w:noProof/>
                <w:color w:val="FF0000"/>
                <w:sz w:val="22"/>
                <w:szCs w:val="22"/>
                <w:lang w:bidi="en-US"/>
              </w:rPr>
              <w:t> </w:t>
            </w:r>
            <w:r>
              <w:rPr>
                <w:rFonts w:ascii="Times New Roman" w:hAnsi="Times New Roman"/>
                <w:b/>
                <w:bCs/>
                <w:noProof/>
                <w:color w:val="FF0000"/>
                <w:sz w:val="22"/>
                <w:szCs w:val="22"/>
                <w:lang w:bidi="en-US"/>
              </w:rPr>
              <w:t> </w:t>
            </w:r>
            <w:r>
              <w:rPr>
                <w:rFonts w:ascii="Times New Roman" w:hAnsi="Times New Roman"/>
                <w:b/>
                <w:bCs/>
                <w:noProof/>
                <w:color w:val="FF0000"/>
                <w:sz w:val="22"/>
                <w:szCs w:val="22"/>
                <w:lang w:bidi="en-US"/>
              </w:rPr>
              <w:t> </w:t>
            </w:r>
            <w:r>
              <w:rPr>
                <w:rFonts w:ascii="Times New Roman" w:hAnsi="Times New Roman"/>
                <w:b/>
                <w:bCs/>
                <w:noProof/>
                <w:color w:val="FF0000"/>
                <w:sz w:val="22"/>
                <w:szCs w:val="22"/>
                <w:lang w:bidi="en-US"/>
              </w:rPr>
              <w:t> </w:t>
            </w:r>
            <w:r>
              <w:rPr>
                <w:rFonts w:ascii="Times New Roman" w:hAnsi="Times New Roman"/>
                <w:b/>
                <w:bCs/>
                <w:noProof/>
                <w:color w:val="FF0000"/>
                <w:sz w:val="22"/>
                <w:szCs w:val="22"/>
                <w:lang w:bidi="en-US"/>
              </w:rPr>
              <w:t> </w:t>
            </w:r>
            <w:r>
              <w:rPr>
                <w:rFonts w:ascii="Times New Roman" w:hAnsi="Times New Roman"/>
                <w:b/>
                <w:bCs/>
                <w:color w:val="FF0000"/>
                <w:sz w:val="22"/>
                <w:szCs w:val="22"/>
                <w:lang w:bidi="en-US"/>
              </w:rPr>
              <w:fldChar w:fldCharType="end"/>
            </w:r>
            <w:bookmarkEnd w:id="0"/>
          </w:p>
        </w:tc>
      </w:tr>
      <w:tr w:rsidR="001676E9" w:rsidRPr="0081687E" w:rsidTr="00B13255">
        <w:trPr>
          <w:jc w:val="center"/>
        </w:trPr>
        <w:tc>
          <w:tcPr>
            <w:tcW w:w="4785" w:type="dxa"/>
          </w:tcPr>
          <w:p w:rsidR="001676E9" w:rsidRPr="0081687E" w:rsidRDefault="001676E9" w:rsidP="00B13255">
            <w:pPr>
              <w:pStyle w:val="a5"/>
              <w:ind w:left="0" w:firstLine="0"/>
              <w:rPr>
                <w:rFonts w:ascii="Times New Roman" w:hAnsi="Times New Roman"/>
                <w:bCs/>
                <w:sz w:val="22"/>
                <w:szCs w:val="22"/>
                <w:lang w:bidi="en-US"/>
              </w:rPr>
            </w:pPr>
            <w:r w:rsidRPr="0081687E">
              <w:rPr>
                <w:rFonts w:ascii="Times New Roman" w:hAnsi="Times New Roman"/>
                <w:bCs/>
                <w:sz w:val="22"/>
                <w:szCs w:val="22"/>
                <w:lang w:bidi="en-US"/>
              </w:rPr>
              <w:t xml:space="preserve">Місцезнаходження: 04111, м. Київ, </w:t>
            </w:r>
          </w:p>
          <w:p w:rsidR="001676E9" w:rsidRPr="0081687E" w:rsidRDefault="001676E9" w:rsidP="00B13255">
            <w:pPr>
              <w:pStyle w:val="a5"/>
              <w:ind w:left="0" w:firstLine="0"/>
              <w:rPr>
                <w:rFonts w:ascii="Times New Roman" w:hAnsi="Times New Roman"/>
                <w:sz w:val="22"/>
                <w:szCs w:val="22"/>
              </w:rPr>
            </w:pPr>
            <w:r w:rsidRPr="0081687E">
              <w:rPr>
                <w:rFonts w:ascii="Times New Roman" w:hAnsi="Times New Roman"/>
                <w:bCs/>
                <w:sz w:val="22"/>
                <w:szCs w:val="22"/>
                <w:lang w:eastAsia="uk-UA"/>
              </w:rPr>
              <w:t>вул. Д. Щербаківського, буд. 35</w:t>
            </w:r>
          </w:p>
        </w:tc>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 xml:space="preserve">Дані паспорта: </w:t>
            </w:r>
          </w:p>
          <w:p w:rsidR="001676E9" w:rsidRPr="0081687E" w:rsidRDefault="001676E9" w:rsidP="00B13255">
            <w:pPr>
              <w:pStyle w:val="a5"/>
              <w:ind w:left="0" w:firstLine="0"/>
              <w:rPr>
                <w:rFonts w:ascii="Times New Roman" w:hAnsi="Times New Roman"/>
                <w:sz w:val="22"/>
                <w:szCs w:val="22"/>
              </w:rPr>
            </w:pPr>
            <w:r w:rsidRPr="0081687E">
              <w:rPr>
                <w:rFonts w:ascii="Times New Roman" w:hAnsi="Times New Roman"/>
                <w:bCs/>
                <w:sz w:val="22"/>
                <w:szCs w:val="22"/>
                <w:lang w:bidi="en-US"/>
              </w:rPr>
              <w:fldChar w:fldCharType="begin">
                <w:ffData>
                  <w:name w:val="PASSPORTNO1"/>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Pr>
                <w:rFonts w:ascii="Times New Roman" w:hAnsi="Times New Roman"/>
                <w:bCs/>
                <w:sz w:val="22"/>
                <w:szCs w:val="22"/>
                <w:lang w:bidi="en-US"/>
              </w:rPr>
              <w:t>,</w:t>
            </w:r>
            <w:r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PLACE1"/>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1676E9" w:rsidRPr="0081687E" w:rsidTr="00B13255">
        <w:trPr>
          <w:jc w:val="center"/>
        </w:trPr>
        <w:tc>
          <w:tcPr>
            <w:tcW w:w="4785" w:type="dxa"/>
          </w:tcPr>
          <w:p w:rsidR="001676E9" w:rsidRPr="0081687E" w:rsidRDefault="001676E9" w:rsidP="00B13255">
            <w:pPr>
              <w:pStyle w:val="a5"/>
              <w:ind w:left="0" w:firstLine="0"/>
              <w:rPr>
                <w:rFonts w:ascii="Times New Roman" w:hAnsi="Times New Roman"/>
                <w:sz w:val="22"/>
                <w:szCs w:val="22"/>
              </w:rPr>
            </w:pPr>
            <w:r w:rsidRPr="0081687E">
              <w:rPr>
                <w:rFonts w:ascii="Times New Roman" w:hAnsi="Times New Roman"/>
                <w:bCs/>
                <w:sz w:val="22"/>
                <w:szCs w:val="22"/>
                <w:lang w:bidi="en-US"/>
              </w:rPr>
              <w:t>Код Банку 321723</w:t>
            </w:r>
          </w:p>
        </w:tc>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Місце проживання:</w:t>
            </w:r>
          </w:p>
          <w:p w:rsidR="001676E9" w:rsidRPr="0081687E" w:rsidRDefault="001676E9" w:rsidP="00B13255">
            <w:pPr>
              <w:pStyle w:val="a5"/>
              <w:ind w:left="0" w:firstLine="0"/>
              <w:rPr>
                <w:rFonts w:ascii="Times New Roman" w:hAnsi="Times New Roman"/>
                <w:sz w:val="22"/>
                <w:szCs w:val="22"/>
              </w:rPr>
            </w:pPr>
            <w:r w:rsidRPr="0081687E">
              <w:rPr>
                <w:rFonts w:ascii="Times New Roman" w:hAnsi="Times New Roman"/>
                <w:bCs/>
                <w:sz w:val="22"/>
                <w:szCs w:val="22"/>
                <w:lang w:bidi="en-US"/>
              </w:rPr>
              <w:fldChar w:fldCharType="begin">
                <w:ffData>
                  <w:name w:val="JURIDICALADDRESS"/>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1676E9" w:rsidRPr="0081687E" w:rsidTr="00B13255">
        <w:trPr>
          <w:jc w:val="center"/>
        </w:trPr>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Код за ЄДРПОУ 14359845</w:t>
            </w:r>
          </w:p>
        </w:tc>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Місце фактичного проживання:</w:t>
            </w:r>
          </w:p>
          <w:p w:rsidR="001676E9" w:rsidRPr="0081687E" w:rsidRDefault="001676E9" w:rsidP="00B13255">
            <w:pPr>
              <w:pStyle w:val="a5"/>
              <w:ind w:left="0" w:firstLine="0"/>
              <w:rPr>
                <w:rFonts w:ascii="Times New Roman" w:hAnsi="Times New Roman"/>
                <w:sz w:val="22"/>
                <w:szCs w:val="22"/>
              </w:rPr>
            </w:pPr>
            <w:r w:rsidRPr="0081687E">
              <w:rPr>
                <w:rFonts w:ascii="Times New Roman" w:hAnsi="Times New Roman"/>
                <w:bCs/>
                <w:sz w:val="22"/>
                <w:szCs w:val="22"/>
                <w:lang w:bidi="en-US"/>
              </w:rPr>
              <w:fldChar w:fldCharType="begin">
                <w:ffData>
                  <w:name w:val="ADDRESS"/>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1676E9" w:rsidRPr="00F72C3F" w:rsidTr="00B13255">
        <w:trPr>
          <w:jc w:val="center"/>
        </w:trPr>
        <w:tc>
          <w:tcPr>
            <w:tcW w:w="4785" w:type="dxa"/>
          </w:tcPr>
          <w:p w:rsidR="001676E9" w:rsidRPr="0081687E" w:rsidRDefault="001676E9" w:rsidP="00B13255">
            <w:pPr>
              <w:pStyle w:val="a5"/>
              <w:ind w:left="0" w:firstLine="0"/>
              <w:rPr>
                <w:rFonts w:ascii="Times New Roman" w:hAnsi="Times New Roman"/>
                <w:bCs/>
                <w:sz w:val="22"/>
                <w:szCs w:val="22"/>
                <w:lang w:bidi="en-US"/>
              </w:rPr>
            </w:pPr>
            <w:r w:rsidRPr="0081687E">
              <w:rPr>
                <w:rFonts w:ascii="Times New Roman" w:hAnsi="Times New Roman"/>
                <w:bCs/>
                <w:sz w:val="22"/>
                <w:szCs w:val="22"/>
                <w:lang w:bidi="en-US"/>
              </w:rPr>
              <w:t>Тел. (044) 495-65-55</w:t>
            </w:r>
          </w:p>
        </w:tc>
        <w:tc>
          <w:tcPr>
            <w:tcW w:w="4785" w:type="dxa"/>
          </w:tcPr>
          <w:p w:rsidR="001676E9" w:rsidRPr="0081687E" w:rsidRDefault="001676E9" w:rsidP="00B13255">
            <w:pPr>
              <w:pStyle w:val="a5"/>
              <w:ind w:left="0" w:firstLine="0"/>
              <w:rPr>
                <w:rFonts w:ascii="Times New Roman" w:hAnsi="Times New Roman"/>
                <w:sz w:val="22"/>
                <w:szCs w:val="22"/>
              </w:rPr>
            </w:pPr>
            <w:r w:rsidRPr="0081687E">
              <w:rPr>
                <w:rFonts w:ascii="Times New Roman" w:hAnsi="Times New Roman"/>
                <w:sz w:val="22"/>
                <w:szCs w:val="22"/>
                <w:lang w:eastAsia="en-US" w:bidi="en-US"/>
              </w:rPr>
              <w:t xml:space="preserve">Реєстраційний номер облікової картки платника податків: </w:t>
            </w:r>
            <w:r w:rsidRPr="0081687E">
              <w:rPr>
                <w:rFonts w:ascii="Times New Roman" w:hAnsi="Times New Roman"/>
                <w:sz w:val="22"/>
                <w:szCs w:val="22"/>
                <w:lang w:eastAsia="en-US" w:bidi="en-US"/>
              </w:rPr>
              <w:fldChar w:fldCharType="begin">
                <w:ffData>
                  <w:name w:val="IDENTIFYCODE1"/>
                  <w:enabled/>
                  <w:calcOnExit w:val="0"/>
                  <w:textInput/>
                </w:ffData>
              </w:fldChar>
            </w:r>
            <w:r w:rsidRPr="0081687E">
              <w:rPr>
                <w:rFonts w:ascii="Times New Roman" w:hAnsi="Times New Roman"/>
                <w:sz w:val="22"/>
                <w:szCs w:val="22"/>
                <w:lang w:eastAsia="en-US" w:bidi="en-US"/>
              </w:rPr>
              <w:instrText xml:space="preserve"> FORMTEXT </w:instrText>
            </w:r>
            <w:r w:rsidRPr="0081687E">
              <w:rPr>
                <w:rFonts w:ascii="Times New Roman" w:hAnsi="Times New Roman"/>
                <w:sz w:val="22"/>
                <w:szCs w:val="22"/>
                <w:lang w:eastAsia="en-US" w:bidi="en-US"/>
              </w:rPr>
            </w:r>
            <w:r w:rsidRPr="0081687E">
              <w:rPr>
                <w:rFonts w:ascii="Times New Roman" w:hAnsi="Times New Roman"/>
                <w:sz w:val="22"/>
                <w:szCs w:val="22"/>
                <w:lang w:eastAsia="en-US" w:bidi="en-US"/>
              </w:rPr>
              <w:fldChar w:fldCharType="separate"/>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fldChar w:fldCharType="end"/>
            </w:r>
          </w:p>
        </w:tc>
      </w:tr>
      <w:tr w:rsidR="001676E9" w:rsidRPr="0083617D" w:rsidTr="00B13255">
        <w:trPr>
          <w:jc w:val="center"/>
        </w:trPr>
        <w:tc>
          <w:tcPr>
            <w:tcW w:w="4785" w:type="dxa"/>
          </w:tcPr>
          <w:p w:rsidR="001676E9" w:rsidRPr="0081687E" w:rsidRDefault="001676E9" w:rsidP="00B13255">
            <w:pPr>
              <w:pStyle w:val="a5"/>
              <w:ind w:left="0" w:firstLine="0"/>
              <w:rPr>
                <w:rFonts w:ascii="Times New Roman" w:hAnsi="Times New Roman"/>
                <w:bCs/>
                <w:sz w:val="22"/>
                <w:szCs w:val="22"/>
                <w:lang w:bidi="en-US"/>
              </w:rPr>
            </w:pPr>
          </w:p>
        </w:tc>
        <w:tc>
          <w:tcPr>
            <w:tcW w:w="4785" w:type="dxa"/>
          </w:tcPr>
          <w:p w:rsidR="001676E9" w:rsidRDefault="001676E9" w:rsidP="00B13255">
            <w:pPr>
              <w:pStyle w:val="a5"/>
              <w:ind w:left="0" w:firstLine="0"/>
              <w:rPr>
                <w:rFonts w:ascii="Times New Roman" w:hAnsi="Times New Roman"/>
                <w:bCs/>
                <w:sz w:val="22"/>
                <w:szCs w:val="22"/>
                <w:lang w:bidi="en-US"/>
              </w:rPr>
            </w:pPr>
            <w:r w:rsidRPr="0081687E">
              <w:rPr>
                <w:rFonts w:ascii="Times New Roman" w:hAnsi="Times New Roman"/>
                <w:bCs/>
                <w:sz w:val="22"/>
                <w:szCs w:val="22"/>
                <w:lang w:bidi="en-US"/>
              </w:rPr>
              <w:t>Контактний</w:t>
            </w:r>
            <w:r>
              <w:rPr>
                <w:rFonts w:ascii="Times New Roman" w:hAnsi="Times New Roman"/>
                <w:bCs/>
                <w:sz w:val="22"/>
                <w:szCs w:val="22"/>
                <w:lang w:bidi="en-US"/>
              </w:rPr>
              <w:t xml:space="preserve"> мобільний</w:t>
            </w:r>
          </w:p>
          <w:p w:rsidR="001676E9" w:rsidRPr="0081687E" w:rsidRDefault="001676E9" w:rsidP="00B13255">
            <w:pPr>
              <w:pStyle w:val="a5"/>
              <w:ind w:left="0" w:firstLine="0"/>
              <w:rPr>
                <w:rFonts w:ascii="Times New Roman" w:hAnsi="Times New Roman"/>
                <w:sz w:val="22"/>
                <w:szCs w:val="22"/>
              </w:rPr>
            </w:pPr>
            <w:r>
              <w:rPr>
                <w:rFonts w:ascii="Times New Roman" w:hAnsi="Times New Roman"/>
                <w:bCs/>
                <w:sz w:val="22"/>
                <w:szCs w:val="22"/>
                <w:lang w:bidi="en-US"/>
              </w:rPr>
              <w:t xml:space="preserve">телефонний номер: </w:t>
            </w:r>
            <w:r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Pr="00656ACF">
              <w:rPr>
                <w:rFonts w:ascii="Times New Roman" w:hAnsi="Times New Roman"/>
                <w:color w:val="0070C0"/>
                <w:sz w:val="22"/>
                <w:szCs w:val="22"/>
                <w:lang w:eastAsia="en-US" w:bidi="en-US"/>
              </w:rPr>
            </w:r>
            <w:r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fldChar w:fldCharType="end"/>
            </w:r>
          </w:p>
        </w:tc>
      </w:tr>
      <w:tr w:rsidR="001676E9" w:rsidRPr="0083617D" w:rsidTr="00B13255">
        <w:trPr>
          <w:jc w:val="center"/>
        </w:trPr>
        <w:tc>
          <w:tcPr>
            <w:tcW w:w="4785" w:type="dxa"/>
          </w:tcPr>
          <w:p w:rsidR="001676E9" w:rsidRPr="0081687E" w:rsidRDefault="001676E9" w:rsidP="00B13255">
            <w:pPr>
              <w:pStyle w:val="a5"/>
              <w:ind w:left="0" w:firstLine="0"/>
              <w:rPr>
                <w:rFonts w:ascii="Times New Roman" w:hAnsi="Times New Roman"/>
                <w:bCs/>
                <w:sz w:val="22"/>
                <w:szCs w:val="22"/>
                <w:lang w:bidi="en-US"/>
              </w:rPr>
            </w:pPr>
          </w:p>
        </w:tc>
        <w:tc>
          <w:tcPr>
            <w:tcW w:w="4785" w:type="dxa"/>
          </w:tcPr>
          <w:p w:rsidR="001676E9" w:rsidRPr="0081687E" w:rsidRDefault="001676E9" w:rsidP="00B13255">
            <w:pPr>
              <w:pStyle w:val="a5"/>
              <w:ind w:left="0" w:firstLine="0"/>
              <w:rPr>
                <w:rFonts w:ascii="Times New Roman" w:hAnsi="Times New Roman"/>
                <w:bCs/>
                <w:sz w:val="22"/>
                <w:szCs w:val="22"/>
                <w:lang w:bidi="en-US"/>
              </w:rPr>
            </w:pPr>
          </w:p>
        </w:tc>
      </w:tr>
      <w:tr w:rsidR="001676E9" w:rsidRPr="0081687E" w:rsidTr="00B13255">
        <w:trPr>
          <w:jc w:val="center"/>
        </w:trPr>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Підпис уповноваженої особи Банку:</w:t>
            </w:r>
          </w:p>
        </w:tc>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Вкладник:</w:t>
            </w:r>
          </w:p>
        </w:tc>
      </w:tr>
      <w:tr w:rsidR="001676E9" w:rsidRPr="0081687E" w:rsidTr="00B13255">
        <w:trPr>
          <w:jc w:val="center"/>
        </w:trPr>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p>
          <w:p w:rsidR="001676E9" w:rsidRPr="0081687E" w:rsidRDefault="001676E9" w:rsidP="00B13255">
            <w:pPr>
              <w:pStyle w:val="a5"/>
              <w:ind w:left="0" w:firstLine="0"/>
              <w:jc w:val="both"/>
              <w:rPr>
                <w:rFonts w:ascii="Times New Roman" w:hAnsi="Times New Roman"/>
                <w:bCs/>
                <w:sz w:val="22"/>
                <w:szCs w:val="22"/>
                <w:lang w:bidi="en-US"/>
              </w:rPr>
            </w:pPr>
          </w:p>
          <w:p w:rsidR="001676E9" w:rsidRPr="0081687E" w:rsidRDefault="001676E9" w:rsidP="00B13255">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 xml:space="preserve">____________________ </w:t>
            </w:r>
            <w:r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p>
          <w:p w:rsidR="001676E9" w:rsidRPr="0081687E" w:rsidRDefault="001676E9" w:rsidP="00B13255">
            <w:pPr>
              <w:pStyle w:val="a5"/>
              <w:ind w:left="0" w:firstLine="0"/>
              <w:jc w:val="both"/>
              <w:rPr>
                <w:rFonts w:ascii="Times New Roman" w:hAnsi="Times New Roman"/>
                <w:bCs/>
                <w:sz w:val="22"/>
                <w:szCs w:val="22"/>
                <w:lang w:bidi="en-US"/>
              </w:rPr>
            </w:pPr>
          </w:p>
          <w:p w:rsidR="001676E9" w:rsidRPr="0081687E" w:rsidRDefault="001676E9" w:rsidP="00B13255">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 xml:space="preserve">____________________ </w:t>
            </w:r>
            <w:r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1676E9" w:rsidRPr="0081687E" w:rsidTr="00B13255">
        <w:trPr>
          <w:jc w:val="center"/>
        </w:trPr>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p>
        </w:tc>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p>
        </w:tc>
      </w:tr>
      <w:tr w:rsidR="001676E9" w:rsidRPr="0081687E" w:rsidTr="00B13255">
        <w:trPr>
          <w:jc w:val="center"/>
        </w:trPr>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м.п.</w:t>
            </w:r>
          </w:p>
        </w:tc>
        <w:tc>
          <w:tcPr>
            <w:tcW w:w="4785" w:type="dxa"/>
          </w:tcPr>
          <w:p w:rsidR="001676E9" w:rsidRPr="0081687E" w:rsidRDefault="001676E9" w:rsidP="00B13255">
            <w:pPr>
              <w:pStyle w:val="a5"/>
              <w:ind w:left="0" w:firstLine="0"/>
              <w:jc w:val="both"/>
              <w:rPr>
                <w:rFonts w:ascii="Times New Roman" w:hAnsi="Times New Roman"/>
                <w:bCs/>
                <w:sz w:val="22"/>
                <w:szCs w:val="22"/>
                <w:lang w:bidi="en-US"/>
              </w:rPr>
            </w:pPr>
          </w:p>
        </w:tc>
      </w:tr>
    </w:tbl>
    <w:p w:rsidR="001676E9" w:rsidRDefault="001676E9" w:rsidP="001676E9">
      <w:pPr>
        <w:pStyle w:val="a5"/>
        <w:ind w:left="0" w:firstLine="0"/>
        <w:jc w:val="both"/>
        <w:rPr>
          <w:rFonts w:ascii="Times New Roman" w:hAnsi="Times New Roman"/>
          <w:color w:val="0070C0"/>
          <w:szCs w:val="24"/>
        </w:rPr>
      </w:pPr>
    </w:p>
    <w:p w:rsidR="001676E9" w:rsidRPr="00E52AB0" w:rsidRDefault="001676E9" w:rsidP="001676E9">
      <w:pPr>
        <w:tabs>
          <w:tab w:val="left" w:pos="567"/>
        </w:tabs>
        <w:ind w:firstLine="567"/>
        <w:jc w:val="both"/>
        <w:rPr>
          <w:rFonts w:ascii="Times New Roman" w:hAnsi="Times New Roman"/>
          <w:sz w:val="22"/>
          <w:szCs w:val="22"/>
          <w:lang w:val="ru-RU"/>
        </w:rPr>
      </w:pPr>
      <w:r w:rsidRPr="00E52AB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w:t>
      </w:r>
      <w:r w:rsidRPr="00E52AB0">
        <w:rPr>
          <w:rFonts w:ascii="Times New Roman" w:hAnsi="Times New Roman"/>
          <w:sz w:val="22"/>
          <w:szCs w:val="22"/>
          <w:lang w:val="ru-RU"/>
        </w:rPr>
        <w:lastRenderedPageBreak/>
        <w:t xml:space="preserve">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E52AB0">
        <w:rPr>
          <w:rFonts w:ascii="Times New Roman" w:hAnsi="Times New Roman"/>
          <w:iCs/>
          <w:sz w:val="22"/>
          <w:szCs w:val="22"/>
          <w:lang w:val="ru-RU"/>
        </w:rPr>
        <w:t>у зв’язку або на виконання умов Договору,</w:t>
      </w:r>
      <w:r w:rsidRPr="00E52AB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E52AB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E52AB0">
        <w:rPr>
          <w:rFonts w:ascii="Times New Roman" w:hAnsi="Times New Roman"/>
          <w:sz w:val="22"/>
          <w:szCs w:val="22"/>
          <w:lang w:val="ru-RU"/>
        </w:rPr>
        <w:t xml:space="preserve"> </w:t>
      </w:r>
      <w:r w:rsidRPr="00E52AB0">
        <w:rPr>
          <w:rFonts w:ascii="Times New Roman" w:hAnsi="Times New Roman"/>
          <w:iCs/>
          <w:sz w:val="22"/>
          <w:szCs w:val="22"/>
          <w:lang w:val="ru-RU"/>
        </w:rPr>
        <w:t>використання персональних даних</w:t>
      </w:r>
      <w:r w:rsidRPr="00E52AB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E52AB0">
        <w:rPr>
          <w:rFonts w:ascii="Times New Roman" w:hAnsi="Times New Roman"/>
          <w:sz w:val="22"/>
          <w:szCs w:val="22"/>
        </w:rPr>
        <w:t>FATCA</w:t>
      </w:r>
      <w:r w:rsidRPr="00E52AB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E52AB0">
        <w:rPr>
          <w:rFonts w:ascii="Times New Roman" w:hAnsi="Times New Roman"/>
          <w:sz w:val="22"/>
          <w:szCs w:val="22"/>
        </w:rPr>
        <w:t>Internal</w:t>
      </w:r>
      <w:r w:rsidRPr="00E52AB0">
        <w:rPr>
          <w:rFonts w:ascii="Times New Roman" w:hAnsi="Times New Roman"/>
          <w:sz w:val="22"/>
          <w:szCs w:val="22"/>
          <w:lang w:val="ru-RU"/>
        </w:rPr>
        <w:t xml:space="preserve"> </w:t>
      </w:r>
      <w:r w:rsidRPr="00E52AB0">
        <w:rPr>
          <w:rFonts w:ascii="Times New Roman" w:hAnsi="Times New Roman"/>
          <w:sz w:val="22"/>
          <w:szCs w:val="22"/>
        </w:rPr>
        <w:t>Revenue</w:t>
      </w:r>
      <w:r w:rsidRPr="00E52AB0">
        <w:rPr>
          <w:rFonts w:ascii="Times New Roman" w:hAnsi="Times New Roman"/>
          <w:sz w:val="22"/>
          <w:szCs w:val="22"/>
          <w:lang w:val="ru-RU"/>
        </w:rPr>
        <w:t xml:space="preserve"> </w:t>
      </w:r>
      <w:r w:rsidRPr="00E52AB0">
        <w:rPr>
          <w:rFonts w:ascii="Times New Roman" w:hAnsi="Times New Roman"/>
          <w:sz w:val="22"/>
          <w:szCs w:val="22"/>
        </w:rPr>
        <w:t>Service</w:t>
      </w:r>
      <w:r w:rsidRPr="00E52AB0">
        <w:rPr>
          <w:rFonts w:ascii="Times New Roman" w:hAnsi="Times New Roman"/>
          <w:sz w:val="22"/>
          <w:szCs w:val="22"/>
          <w:lang w:val="ru-RU"/>
        </w:rPr>
        <w:t xml:space="preserve"> </w:t>
      </w:r>
      <w:r w:rsidRPr="00E52AB0">
        <w:rPr>
          <w:rFonts w:ascii="Times New Roman" w:hAnsi="Times New Roman"/>
          <w:sz w:val="22"/>
          <w:szCs w:val="22"/>
        </w:rPr>
        <w:t>USA</w:t>
      </w:r>
      <w:r w:rsidRPr="00E52AB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E52AB0" w:rsidRDefault="001676E9" w:rsidP="001676E9">
      <w:pPr>
        <w:tabs>
          <w:tab w:val="left" w:pos="567"/>
        </w:tabs>
        <w:ind w:firstLine="567"/>
        <w:jc w:val="both"/>
        <w:rPr>
          <w:rFonts w:ascii="Times New Roman" w:hAnsi="Times New Roman"/>
          <w:sz w:val="22"/>
          <w:szCs w:val="22"/>
          <w:lang w:val="ru-RU"/>
        </w:rPr>
      </w:pPr>
    </w:p>
    <w:p w:rsidR="001676E9" w:rsidRPr="00E52AB0" w:rsidRDefault="001676E9" w:rsidP="001676E9">
      <w:pPr>
        <w:tabs>
          <w:tab w:val="left" w:pos="180"/>
        </w:tabs>
        <w:ind w:firstLine="567"/>
        <w:jc w:val="both"/>
        <w:rPr>
          <w:rFonts w:ascii="Times New Roman" w:hAnsi="Times New Roman"/>
          <w:color w:val="0070C0"/>
          <w:sz w:val="22"/>
          <w:szCs w:val="22"/>
          <w:lang w:val="uk-UA"/>
        </w:rPr>
      </w:pPr>
    </w:p>
    <w:p w:rsidR="001676E9" w:rsidRPr="00E52AB0" w:rsidRDefault="001676E9" w:rsidP="001676E9">
      <w:pPr>
        <w:ind w:firstLine="540"/>
        <w:jc w:val="right"/>
        <w:rPr>
          <w:rFonts w:ascii="Times New Roman" w:hAnsi="Times New Roman"/>
          <w:sz w:val="22"/>
          <w:szCs w:val="22"/>
          <w:lang w:val="uk-UA"/>
        </w:rPr>
      </w:pPr>
      <w:r w:rsidRPr="00E52AB0">
        <w:rPr>
          <w:rFonts w:ascii="Times New Roman" w:hAnsi="Times New Roman"/>
          <w:sz w:val="22"/>
          <w:szCs w:val="22"/>
          <w:lang w:val="uk-UA"/>
        </w:rPr>
        <w:fldChar w:fldCharType="begin">
          <w:ffData>
            <w:name w:val="PHONES"/>
            <w:enabled/>
            <w:calcOnExit w:val="0"/>
            <w:textInput/>
          </w:ffData>
        </w:fldChar>
      </w:r>
      <w:r w:rsidRPr="00E52AB0">
        <w:rPr>
          <w:rFonts w:ascii="Times New Roman" w:hAnsi="Times New Roman"/>
          <w:sz w:val="22"/>
          <w:szCs w:val="22"/>
          <w:lang w:val="uk-UA"/>
        </w:rPr>
        <w:instrText xml:space="preserve"> FORMTEXT </w:instrText>
      </w:r>
      <w:r w:rsidRPr="00E52AB0">
        <w:rPr>
          <w:rFonts w:ascii="Times New Roman" w:hAnsi="Times New Roman"/>
          <w:sz w:val="22"/>
          <w:szCs w:val="22"/>
          <w:lang w:val="uk-UA"/>
        </w:rPr>
      </w:r>
      <w:r w:rsidRPr="00E52AB0">
        <w:rPr>
          <w:rFonts w:ascii="Times New Roman" w:hAnsi="Times New Roman"/>
          <w:sz w:val="22"/>
          <w:szCs w:val="22"/>
          <w:lang w:val="uk-UA"/>
        </w:rPr>
        <w:fldChar w:fldCharType="separate"/>
      </w:r>
      <w:r w:rsidRPr="00E52AB0">
        <w:rPr>
          <w:rFonts w:ascii="Times New Roman" w:hAnsi="Times New Roman"/>
          <w:sz w:val="22"/>
          <w:szCs w:val="22"/>
          <w:lang w:val="uk-UA"/>
        </w:rPr>
        <w:t> </w:t>
      </w:r>
      <w:r w:rsidRPr="00E52AB0">
        <w:rPr>
          <w:rFonts w:ascii="Times New Roman" w:hAnsi="Times New Roman"/>
          <w:sz w:val="22"/>
          <w:szCs w:val="22"/>
          <w:lang w:val="uk-UA"/>
        </w:rPr>
        <w:t> </w:t>
      </w:r>
      <w:r w:rsidRPr="00E52AB0">
        <w:rPr>
          <w:rFonts w:ascii="Times New Roman" w:hAnsi="Times New Roman"/>
          <w:sz w:val="22"/>
          <w:szCs w:val="22"/>
          <w:lang w:val="uk-UA"/>
        </w:rPr>
        <w:t> </w:t>
      </w:r>
      <w:r w:rsidRPr="00E52AB0">
        <w:rPr>
          <w:rFonts w:ascii="Times New Roman" w:hAnsi="Times New Roman"/>
          <w:sz w:val="22"/>
          <w:szCs w:val="22"/>
          <w:lang w:val="uk-UA"/>
        </w:rPr>
        <w:t> </w:t>
      </w:r>
      <w:r w:rsidRPr="00E52AB0">
        <w:rPr>
          <w:rFonts w:ascii="Times New Roman" w:hAnsi="Times New Roman"/>
          <w:sz w:val="22"/>
          <w:szCs w:val="22"/>
          <w:lang w:val="uk-UA"/>
        </w:rPr>
        <w:t> </w:t>
      </w:r>
      <w:r w:rsidRPr="00E52AB0">
        <w:rPr>
          <w:rFonts w:ascii="Times New Roman" w:hAnsi="Times New Roman"/>
          <w:sz w:val="22"/>
          <w:szCs w:val="22"/>
          <w:lang w:val="uk-UA"/>
        </w:rPr>
        <w:fldChar w:fldCharType="end"/>
      </w:r>
      <w:r w:rsidRPr="00E52AB0">
        <w:rPr>
          <w:rFonts w:ascii="Times New Roman" w:hAnsi="Times New Roman"/>
          <w:sz w:val="22"/>
          <w:szCs w:val="22"/>
          <w:lang w:val="uk-UA"/>
        </w:rPr>
        <w:t xml:space="preserve"> </w:t>
      </w:r>
      <w:r w:rsidRPr="00E52AB0">
        <w:rPr>
          <w:rFonts w:ascii="Times New Roman" w:hAnsi="Times New Roman"/>
          <w:bCs/>
          <w:sz w:val="22"/>
          <w:szCs w:val="22"/>
        </w:rPr>
        <w:t xml:space="preserve">____________________ </w:t>
      </w:r>
      <w:r w:rsidRPr="00E52AB0">
        <w:rPr>
          <w:rFonts w:ascii="Times New Roman" w:hAnsi="Times New Roman"/>
          <w:sz w:val="22"/>
          <w:szCs w:val="22"/>
          <w:lang w:val="uk-UA"/>
        </w:rPr>
        <w:t>(підпис)</w:t>
      </w:r>
    </w:p>
    <w:p w:rsidR="001676E9" w:rsidRPr="00E52AB0" w:rsidRDefault="001676E9" w:rsidP="001676E9">
      <w:pPr>
        <w:jc w:val="right"/>
        <w:rPr>
          <w:rFonts w:ascii="Times New Roman" w:hAnsi="Times New Roman"/>
          <w:sz w:val="22"/>
          <w:szCs w:val="22"/>
          <w:lang w:val="uk-UA"/>
        </w:rPr>
      </w:pPr>
    </w:p>
    <w:p w:rsidR="001676E9" w:rsidRPr="00E52AB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E52AB0" w:rsidTr="00B13255">
        <w:tc>
          <w:tcPr>
            <w:tcW w:w="4644" w:type="dxa"/>
          </w:tcPr>
          <w:p w:rsidR="001676E9" w:rsidRPr="00E52AB0" w:rsidRDefault="001676E9" w:rsidP="00B13255">
            <w:pPr>
              <w:jc w:val="both"/>
              <w:rPr>
                <w:rFonts w:ascii="Times New Roman" w:hAnsi="Times New Roman"/>
                <w:sz w:val="22"/>
                <w:szCs w:val="22"/>
                <w:lang w:val="uk-UA"/>
              </w:rPr>
            </w:pPr>
            <w:r w:rsidRPr="00E52AB0">
              <w:rPr>
                <w:rFonts w:ascii="Times New Roman" w:hAnsi="Times New Roman"/>
                <w:sz w:val="22"/>
                <w:szCs w:val="22"/>
                <w:lang w:val="uk-UA"/>
              </w:rPr>
              <w:t>Примірник оригіналу Договору отримав(ла).</w:t>
            </w:r>
          </w:p>
        </w:tc>
        <w:tc>
          <w:tcPr>
            <w:tcW w:w="4926" w:type="dxa"/>
          </w:tcPr>
          <w:p w:rsidR="001676E9" w:rsidRPr="00E52AB0" w:rsidRDefault="001676E9" w:rsidP="00B13255">
            <w:pPr>
              <w:ind w:firstLine="540"/>
              <w:jc w:val="right"/>
              <w:rPr>
                <w:rFonts w:ascii="Times New Roman" w:hAnsi="Times New Roman"/>
                <w:sz w:val="22"/>
                <w:szCs w:val="22"/>
                <w:lang w:val="uk-UA"/>
              </w:rPr>
            </w:pPr>
            <w:r w:rsidRPr="00E52AB0">
              <w:rPr>
                <w:rFonts w:ascii="Times New Roman" w:hAnsi="Times New Roman"/>
                <w:sz w:val="22"/>
                <w:szCs w:val="22"/>
                <w:lang w:val="uk-UA"/>
              </w:rPr>
              <w:fldChar w:fldCharType="begin">
                <w:ffData>
                  <w:name w:val="PHONES"/>
                  <w:enabled/>
                  <w:calcOnExit w:val="0"/>
                  <w:textInput/>
                </w:ffData>
              </w:fldChar>
            </w:r>
            <w:r w:rsidRPr="00E52AB0">
              <w:rPr>
                <w:rFonts w:ascii="Times New Roman" w:hAnsi="Times New Roman"/>
                <w:sz w:val="22"/>
                <w:szCs w:val="22"/>
                <w:lang w:val="uk-UA"/>
              </w:rPr>
              <w:instrText xml:space="preserve"> FORMTEXT </w:instrText>
            </w:r>
            <w:r w:rsidRPr="00E52AB0">
              <w:rPr>
                <w:rFonts w:ascii="Times New Roman" w:hAnsi="Times New Roman"/>
                <w:sz w:val="22"/>
                <w:szCs w:val="22"/>
                <w:lang w:val="uk-UA"/>
              </w:rPr>
            </w:r>
            <w:r w:rsidRPr="00E52AB0">
              <w:rPr>
                <w:rFonts w:ascii="Times New Roman" w:hAnsi="Times New Roman"/>
                <w:sz w:val="22"/>
                <w:szCs w:val="22"/>
                <w:lang w:val="uk-UA"/>
              </w:rPr>
              <w:fldChar w:fldCharType="separate"/>
            </w:r>
            <w:r w:rsidRPr="00E52AB0">
              <w:rPr>
                <w:rFonts w:ascii="Times New Roman" w:hAnsi="Times New Roman"/>
                <w:sz w:val="22"/>
                <w:szCs w:val="22"/>
                <w:lang w:val="uk-UA"/>
              </w:rPr>
              <w:t> </w:t>
            </w:r>
            <w:r w:rsidRPr="00E52AB0">
              <w:rPr>
                <w:rFonts w:ascii="Times New Roman" w:hAnsi="Times New Roman"/>
                <w:sz w:val="22"/>
                <w:szCs w:val="22"/>
                <w:lang w:val="uk-UA"/>
              </w:rPr>
              <w:t> </w:t>
            </w:r>
            <w:r w:rsidRPr="00E52AB0">
              <w:rPr>
                <w:rFonts w:ascii="Times New Roman" w:hAnsi="Times New Roman"/>
                <w:sz w:val="22"/>
                <w:szCs w:val="22"/>
                <w:lang w:val="uk-UA"/>
              </w:rPr>
              <w:t> </w:t>
            </w:r>
            <w:r w:rsidRPr="00E52AB0">
              <w:rPr>
                <w:rFonts w:ascii="Times New Roman" w:hAnsi="Times New Roman"/>
                <w:sz w:val="22"/>
                <w:szCs w:val="22"/>
                <w:lang w:val="uk-UA"/>
              </w:rPr>
              <w:t> </w:t>
            </w:r>
            <w:r w:rsidRPr="00E52AB0">
              <w:rPr>
                <w:rFonts w:ascii="Times New Roman" w:hAnsi="Times New Roman"/>
                <w:sz w:val="22"/>
                <w:szCs w:val="22"/>
                <w:lang w:val="uk-UA"/>
              </w:rPr>
              <w:t> </w:t>
            </w:r>
            <w:r w:rsidRPr="00E52AB0">
              <w:rPr>
                <w:rFonts w:ascii="Times New Roman" w:hAnsi="Times New Roman"/>
                <w:sz w:val="22"/>
                <w:szCs w:val="22"/>
                <w:lang w:val="uk-UA"/>
              </w:rPr>
              <w:fldChar w:fldCharType="end"/>
            </w:r>
            <w:r w:rsidRPr="00E52AB0">
              <w:rPr>
                <w:rFonts w:ascii="Times New Roman" w:hAnsi="Times New Roman"/>
                <w:sz w:val="22"/>
                <w:szCs w:val="22"/>
                <w:lang w:val="uk-UA"/>
              </w:rPr>
              <w:t xml:space="preserve"> </w:t>
            </w:r>
            <w:r w:rsidRPr="00E52AB0">
              <w:rPr>
                <w:rFonts w:ascii="Times New Roman" w:hAnsi="Times New Roman"/>
                <w:bCs/>
                <w:sz w:val="22"/>
                <w:szCs w:val="22"/>
              </w:rPr>
              <w:t xml:space="preserve">____________________ </w:t>
            </w:r>
            <w:r w:rsidRPr="00E52AB0">
              <w:rPr>
                <w:rFonts w:ascii="Times New Roman" w:hAnsi="Times New Roman"/>
                <w:sz w:val="22"/>
                <w:szCs w:val="22"/>
                <w:lang w:val="uk-UA"/>
              </w:rPr>
              <w:t>(підпис)</w:t>
            </w:r>
          </w:p>
        </w:tc>
      </w:tr>
    </w:tbl>
    <w:p w:rsidR="001676E9" w:rsidRPr="00E52AB0" w:rsidRDefault="001676E9" w:rsidP="001676E9">
      <w:pPr>
        <w:jc w:val="right"/>
        <w:rPr>
          <w:rFonts w:ascii="Times New Roman" w:hAnsi="Times New Roman"/>
          <w:sz w:val="22"/>
          <w:szCs w:val="22"/>
          <w:lang w:val="uk-UA"/>
        </w:rPr>
      </w:pPr>
    </w:p>
    <w:p w:rsidR="001676E9" w:rsidRPr="00E52AB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E52AB0" w:rsidTr="00B13255">
        <w:tc>
          <w:tcPr>
            <w:tcW w:w="9570" w:type="dxa"/>
            <w:gridSpan w:val="2"/>
          </w:tcPr>
          <w:p w:rsidR="001676E9" w:rsidRPr="00E52AB0" w:rsidRDefault="001676E9" w:rsidP="00B13255">
            <w:pPr>
              <w:jc w:val="both"/>
              <w:rPr>
                <w:rFonts w:ascii="Times New Roman" w:hAnsi="Times New Roman"/>
                <w:sz w:val="22"/>
                <w:szCs w:val="22"/>
                <w:lang w:val="uk-UA"/>
              </w:rPr>
            </w:pPr>
            <w:r w:rsidRPr="00E52AB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F72C3F" w:rsidTr="00B13255">
        <w:tc>
          <w:tcPr>
            <w:tcW w:w="4785" w:type="dxa"/>
          </w:tcPr>
          <w:p w:rsidR="001676E9" w:rsidRPr="00F50426" w:rsidRDefault="001676E9" w:rsidP="00B13255">
            <w:pPr>
              <w:jc w:val="right"/>
              <w:rPr>
                <w:rFonts w:ascii="Times New Roman" w:hAnsi="Times New Roman"/>
                <w:sz w:val="22"/>
                <w:szCs w:val="22"/>
                <w:lang w:val="uk-UA"/>
              </w:rPr>
            </w:pPr>
          </w:p>
        </w:tc>
        <w:tc>
          <w:tcPr>
            <w:tcW w:w="4785" w:type="dxa"/>
          </w:tcPr>
          <w:p w:rsidR="001676E9" w:rsidRPr="00F50426" w:rsidRDefault="001676E9" w:rsidP="00B13255">
            <w:pPr>
              <w:jc w:val="right"/>
              <w:rPr>
                <w:rFonts w:ascii="Times New Roman" w:hAnsi="Times New Roman"/>
                <w:sz w:val="22"/>
                <w:szCs w:val="22"/>
                <w:lang w:val="uk-UA"/>
              </w:rPr>
            </w:pPr>
          </w:p>
        </w:tc>
      </w:tr>
      <w:tr w:rsidR="001676E9" w:rsidRPr="00F50426" w:rsidTr="00B13255">
        <w:tc>
          <w:tcPr>
            <w:tcW w:w="4785" w:type="dxa"/>
          </w:tcPr>
          <w:p w:rsidR="001676E9" w:rsidRPr="00F50426" w:rsidRDefault="001676E9" w:rsidP="00B13255">
            <w:pPr>
              <w:jc w:val="right"/>
              <w:rPr>
                <w:rFonts w:ascii="Times New Roman" w:hAnsi="Times New Roman"/>
                <w:sz w:val="22"/>
                <w:szCs w:val="22"/>
                <w:lang w:val="uk-UA"/>
              </w:rPr>
            </w:pPr>
          </w:p>
        </w:tc>
        <w:tc>
          <w:tcPr>
            <w:tcW w:w="4785" w:type="dxa"/>
          </w:tcPr>
          <w:p w:rsidR="001676E9" w:rsidRPr="00F50426" w:rsidRDefault="001676E9" w:rsidP="00B13255">
            <w:pPr>
              <w:jc w:val="right"/>
              <w:rPr>
                <w:rFonts w:ascii="Times New Roman" w:hAnsi="Times New Roman"/>
                <w:sz w:val="22"/>
                <w:szCs w:val="22"/>
                <w:lang w:val="uk-UA"/>
              </w:rPr>
            </w:pPr>
            <w:r w:rsidRPr="00F50426">
              <w:rPr>
                <w:rFonts w:ascii="Times New Roman" w:hAnsi="Times New Roman"/>
                <w:sz w:val="22"/>
                <w:szCs w:val="22"/>
                <w:lang w:val="uk-UA"/>
              </w:rPr>
              <w:fldChar w:fldCharType="begin">
                <w:ffData>
                  <w:name w:val="PHONES"/>
                  <w:enabled/>
                  <w:calcOnExit w:val="0"/>
                  <w:textInput/>
                </w:ffData>
              </w:fldChar>
            </w:r>
            <w:r w:rsidRPr="00F50426">
              <w:rPr>
                <w:rFonts w:ascii="Times New Roman" w:hAnsi="Times New Roman"/>
                <w:sz w:val="22"/>
                <w:szCs w:val="22"/>
                <w:lang w:val="uk-UA"/>
              </w:rPr>
              <w:instrText xml:space="preserve"> FORMTEXT </w:instrText>
            </w:r>
            <w:r w:rsidRPr="00F50426">
              <w:rPr>
                <w:rFonts w:ascii="Times New Roman" w:hAnsi="Times New Roman"/>
                <w:sz w:val="22"/>
                <w:szCs w:val="22"/>
                <w:lang w:val="uk-UA"/>
              </w:rPr>
            </w:r>
            <w:r w:rsidRPr="00F50426">
              <w:rPr>
                <w:rFonts w:ascii="Times New Roman" w:hAnsi="Times New Roman"/>
                <w:sz w:val="22"/>
                <w:szCs w:val="22"/>
                <w:lang w:val="uk-UA"/>
              </w:rPr>
              <w:fldChar w:fldCharType="separate"/>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fldChar w:fldCharType="end"/>
            </w:r>
            <w:r w:rsidRPr="00F50426">
              <w:rPr>
                <w:rFonts w:ascii="Times New Roman" w:hAnsi="Times New Roman"/>
                <w:sz w:val="22"/>
                <w:szCs w:val="22"/>
                <w:lang w:val="uk-UA"/>
              </w:rPr>
              <w:t xml:space="preserve"> </w:t>
            </w:r>
            <w:r w:rsidRPr="00F50426">
              <w:rPr>
                <w:rFonts w:ascii="Times New Roman" w:hAnsi="Times New Roman"/>
                <w:bCs/>
                <w:sz w:val="22"/>
                <w:szCs w:val="22"/>
              </w:rPr>
              <w:t xml:space="preserve">____________________ </w:t>
            </w:r>
            <w:r w:rsidRPr="00F50426">
              <w:rPr>
                <w:rFonts w:ascii="Times New Roman" w:hAnsi="Times New Roman"/>
                <w:sz w:val="22"/>
                <w:szCs w:val="22"/>
                <w:lang w:val="uk-UA"/>
              </w:rPr>
              <w:t>(підпис)</w:t>
            </w:r>
          </w:p>
        </w:tc>
      </w:tr>
    </w:tbl>
    <w:p w:rsidR="001676E9" w:rsidRDefault="001676E9" w:rsidP="001676E9">
      <w:pPr>
        <w:jc w:val="right"/>
        <w:rPr>
          <w:rFonts w:ascii="Times New Roman" w:hAnsi="Times New Roman"/>
          <w:sz w:val="22"/>
          <w:szCs w:val="22"/>
          <w:lang w:val="uk-UA"/>
        </w:rPr>
      </w:pPr>
    </w:p>
    <w:p w:rsidR="001676E9" w:rsidRDefault="001676E9" w:rsidP="001676E9">
      <w:pPr>
        <w:jc w:val="right"/>
        <w:rPr>
          <w:rFonts w:ascii="Times New Roman" w:hAnsi="Times New Roman"/>
          <w:sz w:val="22"/>
          <w:szCs w:val="22"/>
          <w:lang w:val="uk-UA"/>
        </w:rPr>
      </w:pPr>
    </w:p>
    <w:p w:rsidR="001676E9" w:rsidRPr="009148E2" w:rsidRDefault="001676E9" w:rsidP="001676E9">
      <w:pPr>
        <w:jc w:val="right"/>
        <w:rPr>
          <w:rFonts w:ascii="Times New Roman" w:hAnsi="Times New Roman"/>
          <w:sz w:val="22"/>
          <w:szCs w:val="22"/>
          <w:lang w:val="uk-UA"/>
        </w:rPr>
      </w:pPr>
    </w:p>
    <w:p w:rsidR="001676E9" w:rsidRPr="009148E2" w:rsidRDefault="001676E9" w:rsidP="001676E9">
      <w:pPr>
        <w:jc w:val="right"/>
        <w:rPr>
          <w:rFonts w:ascii="Times New Roman" w:hAnsi="Times New Roman"/>
          <w:sz w:val="22"/>
          <w:szCs w:val="22"/>
          <w:lang w:val="uk-UA"/>
        </w:rPr>
      </w:pPr>
    </w:p>
    <w:p w:rsidR="001676E9" w:rsidRDefault="001676E9" w:rsidP="001676E9">
      <w:pPr>
        <w:jc w:val="right"/>
        <w:rPr>
          <w:rFonts w:ascii="Times New Roman" w:hAnsi="Times New Roman"/>
          <w:lang w:val="uk-UA"/>
        </w:rPr>
      </w:pPr>
    </w:p>
    <w:p w:rsidR="001676E9" w:rsidRDefault="001676E9" w:rsidP="001676E9">
      <w:pPr>
        <w:jc w:val="right"/>
        <w:rPr>
          <w:rFonts w:ascii="Times New Roman" w:hAnsi="Times New Roman"/>
          <w:lang w:val="uk-UA"/>
        </w:rPr>
      </w:pPr>
    </w:p>
    <w:p w:rsidR="001676E9" w:rsidRDefault="001676E9" w:rsidP="001676E9">
      <w:pPr>
        <w:jc w:val="right"/>
        <w:rPr>
          <w:rFonts w:ascii="Times New Roman" w:hAnsi="Times New Roman"/>
          <w:lang w:val="uk-UA"/>
        </w:rPr>
      </w:pPr>
    </w:p>
    <w:p w:rsidR="001676E9" w:rsidRDefault="001676E9" w:rsidP="001676E9">
      <w:pPr>
        <w:jc w:val="right"/>
        <w:rPr>
          <w:rFonts w:ascii="Times New Roman" w:hAnsi="Times New Roman"/>
          <w:lang w:val="uk-UA"/>
        </w:rPr>
      </w:pPr>
    </w:p>
    <w:p w:rsidR="001676E9" w:rsidRDefault="001676E9" w:rsidP="001676E9">
      <w:pPr>
        <w:jc w:val="right"/>
        <w:rPr>
          <w:rFonts w:ascii="Times New Roman" w:hAnsi="Times New Roman"/>
          <w:lang w:val="uk-UA"/>
        </w:rPr>
      </w:pPr>
    </w:p>
    <w:p w:rsidR="001676E9" w:rsidRDefault="001676E9" w:rsidP="001676E9">
      <w:pPr>
        <w:jc w:val="right"/>
        <w:rPr>
          <w:rFonts w:ascii="Times New Roman" w:hAnsi="Times New Roman"/>
          <w:lang w:val="uk-UA"/>
        </w:rPr>
      </w:pPr>
    </w:p>
    <w:p w:rsidR="001676E9" w:rsidRDefault="001676E9" w:rsidP="001676E9">
      <w:pPr>
        <w:jc w:val="right"/>
        <w:rPr>
          <w:rFonts w:ascii="Times New Roman" w:hAnsi="Times New Roman"/>
          <w:lang w:val="uk-UA"/>
        </w:rPr>
      </w:pPr>
    </w:p>
    <w:p w:rsidR="001676E9" w:rsidRDefault="001676E9" w:rsidP="001676E9">
      <w:pPr>
        <w:jc w:val="right"/>
        <w:rPr>
          <w:rFonts w:ascii="Times New Roman" w:hAnsi="Times New Roman"/>
          <w:lang w:val="uk-UA"/>
        </w:rPr>
      </w:pPr>
    </w:p>
    <w:p w:rsidR="001676E9" w:rsidRDefault="001676E9" w:rsidP="001676E9">
      <w:pPr>
        <w:jc w:val="right"/>
        <w:rPr>
          <w:rFonts w:ascii="Times New Roman" w:hAnsi="Times New Roman"/>
          <w:b/>
          <w:lang w:val="uk-UA"/>
        </w:rPr>
      </w:pPr>
    </w:p>
    <w:p w:rsidR="001676E9" w:rsidRDefault="001676E9" w:rsidP="001676E9">
      <w:pPr>
        <w:jc w:val="right"/>
        <w:rPr>
          <w:rFonts w:ascii="Times New Roman" w:hAnsi="Times New Roman"/>
          <w:b/>
          <w:lang w:val="uk-UA"/>
        </w:rPr>
      </w:pPr>
    </w:p>
    <w:p w:rsidR="001676E9" w:rsidRDefault="001676E9" w:rsidP="001676E9">
      <w:pPr>
        <w:jc w:val="right"/>
        <w:rPr>
          <w:rFonts w:ascii="Times New Roman" w:hAnsi="Times New Roman"/>
          <w:b/>
          <w:lang w:val="uk-UA"/>
        </w:rPr>
      </w:pPr>
    </w:p>
    <w:p w:rsidR="001676E9" w:rsidRDefault="001676E9" w:rsidP="001676E9">
      <w:pPr>
        <w:jc w:val="right"/>
        <w:rPr>
          <w:rFonts w:ascii="Times New Roman" w:hAnsi="Times New Roman"/>
          <w:b/>
          <w:lang w:val="uk-UA"/>
        </w:rPr>
      </w:pPr>
    </w:p>
    <w:p w:rsidR="001676E9" w:rsidRDefault="001676E9" w:rsidP="001676E9">
      <w:pPr>
        <w:jc w:val="right"/>
        <w:rPr>
          <w:rFonts w:ascii="Times New Roman" w:hAnsi="Times New Roman"/>
          <w:b/>
          <w:lang w:val="uk-UA"/>
        </w:rPr>
      </w:pPr>
    </w:p>
    <w:p w:rsidR="001676E9" w:rsidRDefault="001676E9" w:rsidP="001676E9">
      <w:pPr>
        <w:jc w:val="right"/>
        <w:rPr>
          <w:rFonts w:ascii="Times New Roman" w:hAnsi="Times New Roman"/>
          <w:b/>
          <w:lang w:val="uk-UA"/>
        </w:rPr>
      </w:pPr>
    </w:p>
    <w:p w:rsidR="001676E9" w:rsidRPr="004963F6" w:rsidRDefault="001676E9" w:rsidP="001676E9">
      <w:pPr>
        <w:jc w:val="right"/>
        <w:rPr>
          <w:rFonts w:ascii="Times New Roman" w:hAnsi="Times New Roman"/>
          <w:b/>
          <w:lang w:val="uk-UA"/>
        </w:rPr>
      </w:pPr>
      <w:r w:rsidRPr="004963F6">
        <w:rPr>
          <w:rFonts w:ascii="Times New Roman" w:hAnsi="Times New Roman"/>
          <w:b/>
          <w:lang w:val="uk-UA"/>
        </w:rPr>
        <w:lastRenderedPageBreak/>
        <w:t>Додаток 2</w:t>
      </w:r>
    </w:p>
    <w:p w:rsidR="001676E9" w:rsidRDefault="001676E9" w:rsidP="001676E9">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1676E9" w:rsidRPr="00CB7B52" w:rsidRDefault="001676E9" w:rsidP="001676E9">
      <w:pPr>
        <w:pStyle w:val="a3"/>
        <w:spacing w:after="0" w:line="240" w:lineRule="auto"/>
        <w:ind w:firstLine="540"/>
        <w:jc w:val="right"/>
        <w:rPr>
          <w:rFonts w:ascii="Times New Roman" w:hAnsi="Times New Roman"/>
          <w:b/>
          <w:sz w:val="24"/>
          <w:szCs w:val="24"/>
          <w:lang w:val="uk-UA"/>
        </w:rPr>
      </w:pPr>
    </w:p>
    <w:p w:rsidR="001676E9" w:rsidRPr="00CB7B52" w:rsidRDefault="001676E9" w:rsidP="001676E9">
      <w:pPr>
        <w:pStyle w:val="a3"/>
        <w:spacing w:after="0" w:line="240" w:lineRule="auto"/>
        <w:ind w:firstLine="540"/>
        <w:jc w:val="right"/>
        <w:rPr>
          <w:rFonts w:ascii="Times New Roman" w:hAnsi="Times New Roman"/>
          <w:b/>
          <w:i/>
          <w:color w:val="FF0000"/>
          <w:sz w:val="24"/>
          <w:szCs w:val="24"/>
          <w:lang w:val="uk-UA"/>
        </w:rPr>
      </w:pPr>
      <w:r w:rsidRPr="00CB7B52">
        <w:rPr>
          <w:rFonts w:ascii="Times New Roman" w:hAnsi="Times New Roman"/>
          <w:b/>
          <w:i/>
          <w:color w:val="FF0000"/>
          <w:sz w:val="24"/>
          <w:szCs w:val="24"/>
          <w:lang w:val="uk-UA"/>
        </w:rPr>
        <w:t>Вклад «Рекордний (СТРОКОВИЙ)»</w:t>
      </w:r>
    </w:p>
    <w:p w:rsidR="001676E9" w:rsidRPr="00CB7B52" w:rsidRDefault="001676E9" w:rsidP="001676E9">
      <w:pPr>
        <w:pStyle w:val="a3"/>
        <w:spacing w:after="0" w:line="240" w:lineRule="auto"/>
        <w:ind w:firstLine="540"/>
        <w:jc w:val="right"/>
        <w:rPr>
          <w:rFonts w:ascii="Times New Roman" w:hAnsi="Times New Roman"/>
          <w:i/>
          <w:color w:val="FF0000"/>
          <w:sz w:val="24"/>
          <w:szCs w:val="24"/>
          <w:lang w:val="uk-UA"/>
        </w:rPr>
      </w:pPr>
      <w:r w:rsidRPr="00CB7B52">
        <w:rPr>
          <w:rFonts w:ascii="Times New Roman" w:hAnsi="Times New Roman"/>
          <w:i/>
          <w:color w:val="FF0000"/>
          <w:sz w:val="24"/>
          <w:szCs w:val="24"/>
          <w:lang w:val="uk-UA"/>
        </w:rPr>
        <w:t>(без автоматичної пролонгації)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c>
          <w:tcPr>
            <w:tcW w:w="9356" w:type="dxa"/>
            <w:tcBorders>
              <w:top w:val="nil"/>
              <w:left w:val="nil"/>
              <w:bottom w:val="nil"/>
              <w:right w:val="nil"/>
            </w:tcBorders>
            <w:shd w:val="clear" w:color="auto" w:fill="00FFFF"/>
          </w:tcPr>
          <w:p w:rsidR="001676E9" w:rsidRPr="0081687E" w:rsidRDefault="001676E9" w:rsidP="00B13255">
            <w:pPr>
              <w:pStyle w:val="af"/>
              <w:spacing w:before="0" w:after="0"/>
              <w:ind w:firstLine="567"/>
              <w:rPr>
                <w:rFonts w:ascii="Times New Roman" w:hAnsi="Times New Roman"/>
                <w:sz w:val="22"/>
                <w:szCs w:val="22"/>
                <w:lang w:val="uk-UA" w:eastAsia="en-US" w:bidi="en-US"/>
              </w:rPr>
            </w:pPr>
            <w:r w:rsidRPr="0081687E">
              <w:rPr>
                <w:rFonts w:ascii="Times New Roman" w:hAnsi="Times New Roman"/>
                <w:sz w:val="22"/>
                <w:szCs w:val="22"/>
                <w:lang w:val="uk-UA" w:eastAsia="en-US"/>
              </w:rPr>
              <w:t xml:space="preserve">Договір банківського вкладу № </w:t>
            </w:r>
            <w:r w:rsidRPr="0081687E">
              <w:rPr>
                <w:rFonts w:ascii="Times New Roman" w:hAnsi="Times New Roman"/>
                <w:sz w:val="22"/>
                <w:szCs w:val="22"/>
                <w:lang w:val="uk-UA" w:eastAsia="en-US"/>
              </w:rPr>
              <w:fldChar w:fldCharType="begin">
                <w:ffData>
                  <w:name w:val="DEALNO"/>
                  <w:enabled/>
                  <w:calcOnExit w:val="0"/>
                  <w:textInput/>
                </w:ffData>
              </w:fldChar>
            </w:r>
            <w:r w:rsidRPr="0081687E">
              <w:rPr>
                <w:rFonts w:ascii="Times New Roman" w:hAnsi="Times New Roman"/>
                <w:sz w:val="22"/>
                <w:szCs w:val="22"/>
                <w:lang w:val="uk-UA" w:eastAsia="en-US"/>
              </w:rPr>
              <w:instrText xml:space="preserve"> FORMTEXT </w:instrText>
            </w:r>
            <w:r w:rsidRPr="0081687E">
              <w:rPr>
                <w:rFonts w:ascii="Times New Roman" w:hAnsi="Times New Roman"/>
                <w:sz w:val="22"/>
                <w:szCs w:val="22"/>
                <w:lang w:val="uk-UA" w:eastAsia="en-US"/>
              </w:rPr>
            </w:r>
            <w:r w:rsidRPr="0081687E">
              <w:rPr>
                <w:rFonts w:ascii="Times New Roman" w:hAnsi="Times New Roman"/>
                <w:sz w:val="22"/>
                <w:szCs w:val="22"/>
                <w:lang w:val="uk-UA" w:eastAsia="en-US"/>
              </w:rPr>
              <w:fldChar w:fldCharType="separate"/>
            </w:r>
            <w:r w:rsidRPr="0081687E">
              <w:rPr>
                <w:rFonts w:ascii="Times New Roman" w:hAnsi="Times New Roman"/>
                <w:sz w:val="22"/>
                <w:szCs w:val="22"/>
                <w:lang w:val="uk-UA" w:eastAsia="en-US"/>
              </w:rPr>
              <w:t> </w:t>
            </w:r>
            <w:r w:rsidRPr="0081687E">
              <w:rPr>
                <w:rFonts w:ascii="Times New Roman" w:hAnsi="Times New Roman"/>
                <w:sz w:val="22"/>
                <w:szCs w:val="22"/>
                <w:lang w:val="uk-UA" w:eastAsia="en-US"/>
              </w:rPr>
              <w:t> </w:t>
            </w:r>
            <w:r w:rsidRPr="0081687E">
              <w:rPr>
                <w:rFonts w:ascii="Times New Roman" w:hAnsi="Times New Roman"/>
                <w:sz w:val="22"/>
                <w:szCs w:val="22"/>
                <w:lang w:val="uk-UA" w:eastAsia="en-US"/>
              </w:rPr>
              <w:t> </w:t>
            </w:r>
            <w:r w:rsidRPr="0081687E">
              <w:rPr>
                <w:rFonts w:ascii="Times New Roman" w:hAnsi="Times New Roman"/>
                <w:sz w:val="22"/>
                <w:szCs w:val="22"/>
                <w:lang w:val="uk-UA" w:eastAsia="en-US"/>
              </w:rPr>
              <w:t> </w:t>
            </w:r>
            <w:r w:rsidRPr="0081687E">
              <w:rPr>
                <w:rFonts w:ascii="Times New Roman" w:hAnsi="Times New Roman"/>
                <w:sz w:val="22"/>
                <w:szCs w:val="22"/>
                <w:lang w:val="uk-UA" w:eastAsia="en-US"/>
              </w:rPr>
              <w:t> </w:t>
            </w:r>
            <w:r w:rsidRPr="0081687E">
              <w:rPr>
                <w:rFonts w:ascii="Times New Roman" w:hAnsi="Times New Roman"/>
                <w:sz w:val="22"/>
                <w:szCs w:val="22"/>
                <w:lang w:val="uk-UA" w:eastAsia="en-US"/>
              </w:rPr>
              <w:fldChar w:fldCharType="end"/>
            </w:r>
          </w:p>
        </w:tc>
      </w:tr>
    </w:tbl>
    <w:p w:rsidR="001676E9" w:rsidRPr="0081687E" w:rsidRDefault="001676E9" w:rsidP="001676E9">
      <w:pPr>
        <w:ind w:firstLine="567"/>
        <w:jc w:val="both"/>
        <w:rPr>
          <w:rFonts w:ascii="Times New Roman" w:hAnsi="Times New Roman"/>
          <w:b/>
          <w:sz w:val="22"/>
          <w:szCs w:val="22"/>
          <w:lang w:val="uk-UA"/>
        </w:rPr>
      </w:pPr>
    </w:p>
    <w:tbl>
      <w:tblPr>
        <w:tblW w:w="0" w:type="auto"/>
        <w:tblLook w:val="04A0"/>
      </w:tblPr>
      <w:tblGrid>
        <w:gridCol w:w="4785"/>
        <w:gridCol w:w="4785"/>
      </w:tblGrid>
      <w:tr w:rsidR="001676E9" w:rsidRPr="00A21299" w:rsidTr="00B13255">
        <w:tc>
          <w:tcPr>
            <w:tcW w:w="4785" w:type="dxa"/>
          </w:tcPr>
          <w:p w:rsidR="001676E9" w:rsidRPr="00A21299" w:rsidRDefault="001676E9" w:rsidP="00B13255">
            <w:pPr>
              <w:rPr>
                <w:rFonts w:ascii="Times New Roman" w:hAnsi="Times New Roman"/>
                <w:sz w:val="22"/>
                <w:szCs w:val="22"/>
                <w:lang w:val="uk-UA"/>
              </w:rPr>
            </w:pPr>
            <w:r w:rsidRPr="00A21299">
              <w:rPr>
                <w:rFonts w:ascii="Times New Roman" w:hAnsi="Times New Roman"/>
                <w:sz w:val="22"/>
                <w:szCs w:val="22"/>
                <w:lang w:val="uk-UA"/>
              </w:rPr>
              <w:t xml:space="preserve">місто </w:t>
            </w:r>
            <w:r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Pr="00A21299">
              <w:rPr>
                <w:rFonts w:ascii="Times New Roman" w:hAnsi="Times New Roman"/>
                <w:sz w:val="22"/>
                <w:szCs w:val="22"/>
                <w:lang w:val="uk-UA"/>
              </w:rPr>
            </w:r>
            <w:r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fldChar w:fldCharType="end"/>
            </w:r>
          </w:p>
        </w:tc>
        <w:tc>
          <w:tcPr>
            <w:tcW w:w="4785" w:type="dxa"/>
          </w:tcPr>
          <w:p w:rsidR="001676E9" w:rsidRPr="00A21299" w:rsidRDefault="001676E9" w:rsidP="00B13255">
            <w:pPr>
              <w:jc w:val="right"/>
              <w:rPr>
                <w:rFonts w:ascii="Times New Roman" w:hAnsi="Times New Roman"/>
                <w:sz w:val="22"/>
                <w:szCs w:val="22"/>
                <w:lang w:val="uk-UA"/>
              </w:rPr>
            </w:pPr>
            <w:r w:rsidRPr="00A21299">
              <w:rPr>
                <w:rFonts w:ascii="Times New Roman" w:hAnsi="Times New Roman"/>
                <w:sz w:val="22"/>
                <w:szCs w:val="22"/>
                <w:lang w:val="uk-UA"/>
              </w:rPr>
              <w:t xml:space="preserve">                                   </w:t>
            </w: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Pr="00A21299">
              <w:rPr>
                <w:rFonts w:ascii="Times New Roman" w:hAnsi="Times New Roman"/>
                <w:sz w:val="22"/>
                <w:szCs w:val="22"/>
                <w:lang w:val="uk-UA"/>
              </w:rPr>
            </w:r>
            <w:r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fldChar w:fldCharType="end"/>
            </w:r>
          </w:p>
        </w:tc>
      </w:tr>
    </w:tbl>
    <w:p w:rsidR="001676E9" w:rsidRPr="0081687E" w:rsidRDefault="001676E9" w:rsidP="001676E9">
      <w:pPr>
        <w:pStyle w:val="a5"/>
        <w:ind w:left="0" w:firstLine="567"/>
        <w:jc w:val="both"/>
        <w:rPr>
          <w:rFonts w:ascii="Times New Roman" w:hAnsi="Times New Roman"/>
          <w:b/>
          <w:bCs/>
          <w:sz w:val="22"/>
          <w:szCs w:val="22"/>
        </w:rPr>
      </w:pPr>
    </w:p>
    <w:p w:rsidR="001676E9" w:rsidRPr="0081687E" w:rsidRDefault="001676E9" w:rsidP="001676E9">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1676E9" w:rsidRPr="0081687E" w:rsidRDefault="001676E9" w:rsidP="001676E9">
      <w:pPr>
        <w:pStyle w:val="a5"/>
        <w:ind w:left="0" w:firstLine="567"/>
        <w:jc w:val="both"/>
        <w:rPr>
          <w:rFonts w:ascii="Times New Roman" w:hAnsi="Times New Roman"/>
          <w:sz w:val="22"/>
          <w:szCs w:val="22"/>
        </w:rPr>
      </w:pPr>
      <w:r w:rsidRPr="0081687E">
        <w:rPr>
          <w:rFonts w:ascii="Times New Roman" w:hAnsi="Times New Roman"/>
          <w:b/>
          <w:sz w:val="22"/>
          <w:szCs w:val="22"/>
        </w:rPr>
        <w:fldChar w:fldCharType="begin">
          <w:ffData>
            <w:name w:val="ФИО"/>
            <w:enabled/>
            <w:calcOnExit w:val="0"/>
            <w:textInput/>
          </w:ffData>
        </w:fldChar>
      </w:r>
      <w:r w:rsidRPr="0081687E">
        <w:rPr>
          <w:rFonts w:ascii="Times New Roman" w:hAnsi="Times New Roman"/>
          <w:b/>
          <w:sz w:val="22"/>
          <w:szCs w:val="22"/>
        </w:rPr>
        <w:instrText xml:space="preserve"> FORMTEXT </w:instrText>
      </w:r>
      <w:r w:rsidRPr="0081687E">
        <w:rPr>
          <w:rFonts w:ascii="Times New Roman" w:hAnsi="Times New Roman"/>
          <w:b/>
          <w:sz w:val="22"/>
          <w:szCs w:val="22"/>
        </w:rPr>
      </w:r>
      <w:r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sz w:val="22"/>
          <w:szCs w:val="22"/>
        </w:rPr>
        <w:fldChar w:fldCharType="end"/>
      </w:r>
      <w:r w:rsidRPr="006E0B5E">
        <w:rPr>
          <w:rFonts w:ascii="Times New Roman" w:hAnsi="Times New Roman"/>
          <w:sz w:val="22"/>
          <w:szCs w:val="22"/>
        </w:rPr>
        <w:t>,</w:t>
      </w:r>
      <w:r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СЧЕТ"/>
            <w:enabled/>
            <w:calcOnExit w:val="0"/>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b/>
          <w:sz w:val="22"/>
          <w:szCs w:val="22"/>
        </w:rPr>
        <w:t xml:space="preserve"> </w:t>
      </w:r>
      <w:r w:rsidRPr="0081687E">
        <w:rPr>
          <w:rFonts w:ascii="Times New Roman" w:hAnsi="Times New Roman"/>
          <w:sz w:val="22"/>
          <w:szCs w:val="22"/>
        </w:rPr>
        <w:t>року народження,</w:t>
      </w:r>
      <w:r w:rsidRPr="0081687E">
        <w:rPr>
          <w:rFonts w:ascii="Times New Roman" w:hAnsi="Times New Roman"/>
          <w:b/>
          <w:sz w:val="22"/>
          <w:szCs w:val="22"/>
        </w:rPr>
        <w:t xml:space="preserve"> </w:t>
      </w:r>
      <w:r w:rsidRPr="0081687E">
        <w:rPr>
          <w:rFonts w:ascii="Times New Roman" w:hAnsi="Times New Roman"/>
          <w:sz w:val="22"/>
          <w:szCs w:val="22"/>
        </w:rPr>
        <w:t xml:space="preserve">паспорт </w:t>
      </w:r>
      <w:r w:rsidRPr="0081687E">
        <w:rPr>
          <w:rFonts w:ascii="Times New Roman" w:hAnsi="Times New Roman"/>
          <w:sz w:val="22"/>
          <w:szCs w:val="22"/>
        </w:rPr>
        <w:fldChar w:fldCharType="begin">
          <w:ffData>
            <w:name w:val="PASSPORTNO"/>
            <w:enabled/>
            <w:calcOnExit w:val="0"/>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sz w:val="22"/>
          <w:szCs w:val="22"/>
        </w:rPr>
        <w:t xml:space="preserve">, виданий </w:t>
      </w:r>
      <w:r w:rsidRPr="0081687E">
        <w:rPr>
          <w:rFonts w:ascii="Times New Roman" w:hAnsi="Times New Roman"/>
          <w:sz w:val="22"/>
          <w:szCs w:val="22"/>
        </w:rPr>
        <w:fldChar w:fldCharType="begin">
          <w:ffData>
            <w:name w:val="PASSPORTISSUEDATE"/>
            <w:enabled/>
            <w:calcOnExit w:val="0"/>
            <w:textInput>
              <w:type w:val="date"/>
              <w:format w:val="dd.MM.yyyy"/>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PASSPORTISSUEPLACE"/>
            <w:enabled/>
            <w:calcOnExit w:val="0"/>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sz w:val="22"/>
          <w:szCs w:val="22"/>
        </w:rPr>
        <w:t xml:space="preserve">, реєстраційний номер облікової картки платника податків </w:t>
      </w:r>
      <w:r w:rsidRPr="0081687E">
        <w:rPr>
          <w:rFonts w:ascii="Times New Roman" w:hAnsi="Times New Roman"/>
          <w:sz w:val="22"/>
          <w:szCs w:val="22"/>
        </w:rPr>
        <w:fldChar w:fldCharType="begin">
          <w:ffData>
            <w:name w:val="IDENTIFYCODE"/>
            <w:enabled/>
            <w:calcOnExit w:val="0"/>
            <w:textInput/>
          </w:ffData>
        </w:fldChar>
      </w:r>
      <w:r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noProof/>
          <w:sz w:val="22"/>
          <w:szCs w:val="22"/>
        </w:rPr>
        <w:t> </w:t>
      </w:r>
      <w:r w:rsidRPr="0081687E">
        <w:rPr>
          <w:rFonts w:ascii="Times New Roman" w:hAnsi="Times New Roman"/>
          <w:sz w:val="22"/>
          <w:szCs w:val="22"/>
        </w:rPr>
        <w:fldChar w:fldCharType="end"/>
      </w:r>
      <w:r w:rsidRPr="0081687E">
        <w:rPr>
          <w:rFonts w:ascii="Times New Roman" w:hAnsi="Times New Roman"/>
          <w:sz w:val="22"/>
          <w:szCs w:val="22"/>
        </w:rPr>
        <w:t>, який</w:t>
      </w:r>
      <w:r>
        <w:rPr>
          <w:rFonts w:ascii="Times New Roman" w:hAnsi="Times New Roman"/>
          <w:sz w:val="22"/>
          <w:szCs w:val="22"/>
        </w:rPr>
        <w:t>(а)</w:t>
      </w:r>
      <w:r w:rsidRPr="0081687E">
        <w:rPr>
          <w:rFonts w:ascii="Times New Roman" w:hAnsi="Times New Roman"/>
          <w:sz w:val="22"/>
          <w:szCs w:val="22"/>
        </w:rPr>
        <w:t xml:space="preserve">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Вкладник</w:t>
      </w:r>
      <w:r>
        <w:rPr>
          <w:rFonts w:ascii="Times New Roman" w:hAnsi="Times New Roman"/>
          <w:sz w:val="22"/>
          <w:szCs w:val="22"/>
        </w:rPr>
        <w:t>»</w:t>
      </w:r>
      <w:r w:rsidRPr="0081687E">
        <w:rPr>
          <w:rFonts w:ascii="Times New Roman" w:hAnsi="Times New Roman"/>
          <w:sz w:val="22"/>
          <w:szCs w:val="22"/>
        </w:rPr>
        <w:t xml:space="preserve">, з іншої сторони, що далі за текстом разом іменуються </w:t>
      </w:r>
      <w:r>
        <w:rPr>
          <w:rFonts w:ascii="Times New Roman" w:hAnsi="Times New Roman"/>
          <w:sz w:val="22"/>
          <w:szCs w:val="22"/>
        </w:rPr>
        <w:t>– «</w:t>
      </w:r>
      <w:r w:rsidRPr="0081687E">
        <w:rPr>
          <w:rFonts w:ascii="Times New Roman" w:hAnsi="Times New Roman"/>
          <w:sz w:val="22"/>
          <w:szCs w:val="22"/>
        </w:rPr>
        <w:t>Сторони</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а кожна окремо – «</w:t>
      </w:r>
      <w:r w:rsidRPr="0081687E">
        <w:rPr>
          <w:rFonts w:ascii="Times New Roman" w:hAnsi="Times New Roman"/>
          <w:sz w:val="22"/>
          <w:szCs w:val="22"/>
        </w:rPr>
        <w:t>Сторон</w:t>
      </w:r>
      <w:r>
        <w:rPr>
          <w:rFonts w:ascii="Times New Roman" w:hAnsi="Times New Roman"/>
          <w:sz w:val="22"/>
          <w:szCs w:val="22"/>
        </w:rPr>
        <w:t xml:space="preserve">а», </w:t>
      </w:r>
      <w:r w:rsidRPr="0081687E">
        <w:rPr>
          <w:rFonts w:ascii="Times New Roman" w:hAnsi="Times New Roman"/>
          <w:sz w:val="22"/>
          <w:szCs w:val="22"/>
        </w:rPr>
        <w:t xml:space="preserve">уклали цей Договір банківського вкладу (далі </w:t>
      </w:r>
      <w:r>
        <w:rPr>
          <w:rFonts w:ascii="Times New Roman" w:hAnsi="Times New Roman"/>
          <w:sz w:val="22"/>
          <w:szCs w:val="22"/>
        </w:rPr>
        <w:t>за текстом –</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Договір</w:t>
      </w:r>
      <w:r>
        <w:rPr>
          <w:rFonts w:ascii="Times New Roman" w:hAnsi="Times New Roman"/>
          <w:sz w:val="22"/>
          <w:szCs w:val="22"/>
        </w:rPr>
        <w:t>»</w:t>
      </w:r>
      <w:r w:rsidRPr="0081687E">
        <w:rPr>
          <w:rFonts w:ascii="Times New Roman" w:hAnsi="Times New Roman"/>
          <w:sz w:val="22"/>
          <w:szCs w:val="22"/>
        </w:rPr>
        <w:t>) про наступне</w:t>
      </w:r>
      <w:r>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c>
          <w:tcPr>
            <w:tcW w:w="9356" w:type="dxa"/>
            <w:tcBorders>
              <w:top w:val="nil"/>
              <w:left w:val="nil"/>
              <w:bottom w:val="nil"/>
              <w:right w:val="nil"/>
            </w:tcBorders>
            <w:shd w:val="clear" w:color="auto" w:fill="00FFFF"/>
          </w:tcPr>
          <w:p w:rsidR="001676E9" w:rsidRPr="0081687E" w:rsidRDefault="001676E9" w:rsidP="00B13255">
            <w:pPr>
              <w:ind w:firstLine="567"/>
              <w:jc w:val="center"/>
              <w:rPr>
                <w:rFonts w:ascii="Times New Roman" w:hAnsi="Times New Roman"/>
                <w:b/>
                <w:sz w:val="22"/>
                <w:szCs w:val="22"/>
                <w:lang w:val="uk-UA"/>
              </w:rPr>
            </w:pPr>
            <w:r w:rsidRPr="0081687E">
              <w:rPr>
                <w:rFonts w:ascii="Times New Roman" w:hAnsi="Times New Roman"/>
                <w:b/>
                <w:sz w:val="22"/>
                <w:szCs w:val="22"/>
                <w:lang w:val="uk-UA"/>
              </w:rPr>
              <w:t>1. Предмет Договору</w:t>
            </w:r>
          </w:p>
        </w:tc>
      </w:tr>
    </w:tbl>
    <w:p w:rsidR="001676E9" w:rsidRPr="00435232" w:rsidRDefault="001676E9" w:rsidP="001676E9">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Вкладник вносить, а Банк приймає на вкладний (депозитний) рахунок </w:t>
      </w:r>
      <w:r w:rsidRPr="00435232">
        <w:rPr>
          <w:rFonts w:ascii="Times New Roman" w:hAnsi="Times New Roman"/>
          <w:b/>
          <w:sz w:val="22"/>
          <w:szCs w:val="22"/>
        </w:rPr>
        <w:t xml:space="preserve">№ </w:t>
      </w:r>
      <w:r w:rsidRPr="00435232">
        <w:rPr>
          <w:rFonts w:ascii="Times New Roman" w:hAnsi="Times New Roman"/>
          <w:b/>
          <w:sz w:val="22"/>
          <w:szCs w:val="22"/>
        </w:rPr>
        <w:fldChar w:fldCharType="begin">
          <w:ffData>
            <w:name w:val="СЧЕТ"/>
            <w:enabled/>
            <w:calcOnExit w:val="0"/>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sz w:val="22"/>
          <w:szCs w:val="22"/>
        </w:rPr>
        <w:fldChar w:fldCharType="end"/>
      </w:r>
      <w:r w:rsidRPr="00435232">
        <w:rPr>
          <w:rFonts w:ascii="Times New Roman" w:hAnsi="Times New Roman"/>
          <w:sz w:val="22"/>
          <w:szCs w:val="22"/>
        </w:rPr>
        <w:t xml:space="preserve">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Рахунок</w:t>
      </w:r>
      <w:r>
        <w:rPr>
          <w:rFonts w:ascii="Times New Roman" w:hAnsi="Times New Roman"/>
          <w:sz w:val="22"/>
          <w:szCs w:val="22"/>
        </w:rPr>
        <w:t>»</w:t>
      </w:r>
      <w:r w:rsidRPr="00435232">
        <w:rPr>
          <w:rFonts w:ascii="Times New Roman" w:hAnsi="Times New Roman"/>
          <w:sz w:val="22"/>
          <w:szCs w:val="22"/>
        </w:rPr>
        <w:t xml:space="preserve">) грошові кошти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Вклад</w:t>
      </w:r>
      <w:r>
        <w:rPr>
          <w:rFonts w:ascii="Times New Roman" w:hAnsi="Times New Roman"/>
          <w:sz w:val="22"/>
          <w:szCs w:val="22"/>
        </w:rPr>
        <w:t>»</w:t>
      </w:r>
      <w:r w:rsidRPr="00435232">
        <w:rPr>
          <w:rFonts w:ascii="Times New Roman" w:hAnsi="Times New Roman"/>
          <w:sz w:val="22"/>
          <w:szCs w:val="22"/>
        </w:rPr>
        <w:t xml:space="preserve">) в сумі </w:t>
      </w:r>
      <w:r w:rsidRPr="00435232">
        <w:rPr>
          <w:rFonts w:ascii="Times New Roman" w:hAnsi="Times New Roman"/>
          <w:b/>
          <w:sz w:val="22"/>
          <w:szCs w:val="22"/>
        </w:rPr>
        <w:fldChar w:fldCharType="begin">
          <w:ffData>
            <w:name w:val="СУММА"/>
            <w:enabled/>
            <w:calcOnExit w:val="0"/>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sz w:val="22"/>
          <w:szCs w:val="22"/>
        </w:rPr>
        <w:fldChar w:fldCharType="end"/>
      </w:r>
      <w:r w:rsidRPr="00435232">
        <w:rPr>
          <w:rFonts w:ascii="Times New Roman" w:hAnsi="Times New Roman"/>
          <w:b/>
          <w:sz w:val="22"/>
          <w:szCs w:val="22"/>
        </w:rPr>
        <w:t xml:space="preserve"> (</w:t>
      </w:r>
      <w:r w:rsidRPr="00435232">
        <w:rPr>
          <w:rFonts w:ascii="Times New Roman" w:hAnsi="Times New Roman"/>
          <w:b/>
          <w:sz w:val="22"/>
          <w:szCs w:val="22"/>
        </w:rPr>
        <w:fldChar w:fldCharType="begin">
          <w:ffData>
            <w:name w:val="ПРОПИСЬЮ"/>
            <w:enabled/>
            <w:calcOnExit w:val="0"/>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fldChar w:fldCharType="end"/>
      </w:r>
      <w:r w:rsidRPr="00435232">
        <w:rPr>
          <w:rFonts w:ascii="Times New Roman" w:hAnsi="Times New Roman"/>
          <w:b/>
          <w:sz w:val="22"/>
          <w:szCs w:val="22"/>
        </w:rPr>
        <w:t>)</w:t>
      </w:r>
      <w:r w:rsidRPr="00435232">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435232" w:rsidRDefault="001676E9" w:rsidP="001676E9">
      <w:pPr>
        <w:pStyle w:val="a5"/>
        <w:numPr>
          <w:ilvl w:val="1"/>
          <w:numId w:val="16"/>
        </w:numPr>
        <w:tabs>
          <w:tab w:val="left" w:pos="1276"/>
        </w:tabs>
        <w:ind w:left="0" w:firstLine="567"/>
        <w:jc w:val="both"/>
        <w:rPr>
          <w:rFonts w:ascii="Times New Roman" w:hAnsi="Times New Roman"/>
          <w:b/>
          <w:sz w:val="22"/>
          <w:szCs w:val="22"/>
        </w:rPr>
      </w:pPr>
      <w:r w:rsidRPr="00435232">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строк Вкладу</w:t>
      </w:r>
      <w:r>
        <w:rPr>
          <w:rFonts w:ascii="Times New Roman" w:hAnsi="Times New Roman"/>
          <w:sz w:val="22"/>
          <w:szCs w:val="22"/>
        </w:rPr>
        <w:t>»</w:t>
      </w:r>
      <w:r w:rsidRPr="00435232">
        <w:rPr>
          <w:rFonts w:ascii="Times New Roman" w:hAnsi="Times New Roman"/>
          <w:sz w:val="22"/>
          <w:szCs w:val="22"/>
        </w:rPr>
        <w:t xml:space="preserve">). Датою повернення Вкладу за цим Договором є </w:t>
      </w:r>
      <w:r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sz w:val="22"/>
          <w:szCs w:val="22"/>
        </w:rPr>
        <w:fldChar w:fldCharType="end"/>
      </w:r>
      <w:r w:rsidRPr="00435232">
        <w:rPr>
          <w:rFonts w:ascii="Times New Roman" w:hAnsi="Times New Roman"/>
          <w:sz w:val="22"/>
          <w:szCs w:val="22"/>
        </w:rPr>
        <w:t>.</w:t>
      </w:r>
    </w:p>
    <w:p w:rsidR="001676E9" w:rsidRPr="00435232" w:rsidRDefault="001676E9" w:rsidP="001676E9">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На суму Вкладу Банк нараховує проценти у розмірі </w:t>
      </w:r>
      <w:r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Pr="00435232">
        <w:rPr>
          <w:rFonts w:ascii="Times New Roman" w:hAnsi="Times New Roman"/>
          <w:b/>
          <w:sz w:val="22"/>
          <w:szCs w:val="22"/>
        </w:rPr>
      </w:r>
      <w:r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sz w:val="22"/>
          <w:szCs w:val="22"/>
        </w:rPr>
        <w:fldChar w:fldCharType="end"/>
      </w:r>
      <w:r w:rsidRPr="00DC5FB4">
        <w:rPr>
          <w:rFonts w:ascii="Times New Roman" w:hAnsi="Times New Roman"/>
          <w:b/>
          <w:sz w:val="22"/>
          <w:szCs w:val="22"/>
        </w:rPr>
        <w:t>%</w:t>
      </w:r>
      <w:r w:rsidRPr="00435232">
        <w:rPr>
          <w:rFonts w:ascii="Times New Roman" w:hAnsi="Times New Roman"/>
          <w:sz w:val="22"/>
          <w:szCs w:val="22"/>
        </w:rPr>
        <w:t xml:space="preserve"> (</w:t>
      </w:r>
      <w:r w:rsidRPr="00DC5FB4">
        <w:rPr>
          <w:rFonts w:ascii="Times New Roman" w:hAnsi="Times New Roman"/>
          <w:sz w:val="22"/>
          <w:szCs w:val="22"/>
        </w:rPr>
        <w:fldChar w:fldCharType="begin">
          <w:ffData>
            <w:name w:val="EXPECTEDCLOSEDATE"/>
            <w:enabled/>
            <w:calcOnExit w:val="0"/>
            <w:textInput>
              <w:type w:val="date"/>
              <w:format w:val="d MMMM yyyy' р.'"/>
            </w:textInput>
          </w:ffData>
        </w:fldChar>
      </w:r>
      <w:r w:rsidRPr="00DC5FB4">
        <w:rPr>
          <w:rFonts w:ascii="Times New Roman" w:hAnsi="Times New Roman"/>
          <w:sz w:val="22"/>
          <w:szCs w:val="22"/>
        </w:rPr>
        <w:instrText xml:space="preserve"> FORMTEXT </w:instrText>
      </w:r>
      <w:r w:rsidRPr="00DC5FB4">
        <w:rPr>
          <w:rFonts w:ascii="Times New Roman" w:hAnsi="Times New Roman"/>
          <w:sz w:val="22"/>
          <w:szCs w:val="22"/>
        </w:rPr>
      </w:r>
      <w:r w:rsidRPr="00DC5FB4">
        <w:rPr>
          <w:rFonts w:ascii="Times New Roman" w:hAnsi="Times New Roman"/>
          <w:sz w:val="22"/>
          <w:szCs w:val="22"/>
        </w:rPr>
        <w:fldChar w:fldCharType="separate"/>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sz w:val="22"/>
          <w:szCs w:val="22"/>
        </w:rPr>
        <w:fldChar w:fldCharType="end"/>
      </w:r>
      <w:r w:rsidRPr="00435232">
        <w:rPr>
          <w:rFonts w:ascii="Times New Roman" w:hAnsi="Times New Roman"/>
          <w:sz w:val="22"/>
          <w:szCs w:val="22"/>
        </w:rPr>
        <w:t xml:space="preserve">) річних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Процентна ставка</w:t>
      </w:r>
      <w:r>
        <w:rPr>
          <w:rFonts w:ascii="Times New Roman" w:hAnsi="Times New Roman"/>
          <w:sz w:val="22"/>
          <w:szCs w:val="22"/>
        </w:rPr>
        <w:t>»</w:t>
      </w:r>
      <w:r w:rsidRPr="00435232">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не передбачено.</w:t>
      </w:r>
    </w:p>
    <w:p w:rsidR="001676E9" w:rsidRPr="00004020" w:rsidRDefault="001676E9" w:rsidP="001676E9">
      <w:pPr>
        <w:pStyle w:val="a5"/>
        <w:numPr>
          <w:ilvl w:val="1"/>
          <w:numId w:val="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w:t>
      </w:r>
      <w:r w:rsidRPr="00004020">
        <w:rPr>
          <w:rFonts w:ascii="Times New Roman" w:hAnsi="Times New Roman"/>
          <w:b/>
          <w:sz w:val="22"/>
          <w:szCs w:val="22"/>
        </w:rPr>
        <w:t xml:space="preserve"> </w:t>
      </w:r>
      <w:r w:rsidRPr="00004020">
        <w:rPr>
          <w:rFonts w:ascii="Times New Roman" w:hAnsi="Times New Roman"/>
          <w:sz w:val="22"/>
          <w:szCs w:val="22"/>
        </w:rPr>
        <w:t>визначаються тарифами Банку на розрахунково-касове обслуговування (далі за текстом іменуються – «Тарифи»).</w:t>
      </w:r>
    </w:p>
    <w:p w:rsidR="001676E9" w:rsidRPr="00004020" w:rsidRDefault="001676E9" w:rsidP="001676E9">
      <w:pPr>
        <w:pStyle w:val="a5"/>
        <w:tabs>
          <w:tab w:val="left" w:pos="1276"/>
        </w:tabs>
        <w:ind w:left="0" w:firstLine="567"/>
        <w:jc w:val="both"/>
        <w:rPr>
          <w:rFonts w:ascii="Times New Roman" w:hAnsi="Times New Roman"/>
          <w:sz w:val="22"/>
          <w:szCs w:val="22"/>
        </w:rPr>
      </w:pPr>
      <w:r w:rsidRPr="00004020">
        <w:rPr>
          <w:rFonts w:ascii="Times New Roman" w:hAnsi="Times New Roman"/>
          <w:sz w:val="22"/>
          <w:szCs w:val="22"/>
        </w:rPr>
        <w:t>Тарифи можуть бути встановлені/змінені у випадках та порядку, передбачених цим Договором.</w:t>
      </w:r>
    </w:p>
    <w:p w:rsidR="001676E9" w:rsidRPr="00FE22B3"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435232" w:rsidTr="00B13255">
        <w:tc>
          <w:tcPr>
            <w:tcW w:w="9356" w:type="dxa"/>
            <w:tcBorders>
              <w:top w:val="nil"/>
              <w:left w:val="nil"/>
              <w:bottom w:val="nil"/>
              <w:right w:val="nil"/>
            </w:tcBorders>
            <w:shd w:val="clear" w:color="auto" w:fill="00FFFF"/>
          </w:tcPr>
          <w:p w:rsidR="001676E9" w:rsidRPr="00435232" w:rsidRDefault="001676E9" w:rsidP="00B13255">
            <w:pPr>
              <w:pStyle w:val="a5"/>
              <w:ind w:left="0" w:firstLine="567"/>
              <w:jc w:val="center"/>
              <w:rPr>
                <w:rFonts w:ascii="Times New Roman" w:hAnsi="Times New Roman"/>
                <w:b/>
                <w:bCs/>
                <w:sz w:val="22"/>
                <w:szCs w:val="22"/>
                <w:lang w:bidi="en-US"/>
              </w:rPr>
            </w:pPr>
            <w:r w:rsidRPr="00435232">
              <w:rPr>
                <w:rFonts w:ascii="Times New Roman" w:hAnsi="Times New Roman"/>
                <w:b/>
                <w:bCs/>
                <w:sz w:val="22"/>
                <w:szCs w:val="22"/>
                <w:lang w:bidi="en-US"/>
              </w:rPr>
              <w:t>2. Зобов’язання Сторін</w:t>
            </w:r>
          </w:p>
        </w:tc>
      </w:tr>
    </w:tbl>
    <w:p w:rsidR="001676E9" w:rsidRPr="006E0B5E" w:rsidRDefault="001676E9" w:rsidP="001676E9">
      <w:pPr>
        <w:pStyle w:val="a5"/>
        <w:numPr>
          <w:ilvl w:val="1"/>
          <w:numId w:val="17"/>
        </w:numPr>
        <w:tabs>
          <w:tab w:val="left" w:pos="1276"/>
        </w:tabs>
        <w:ind w:left="0" w:firstLine="567"/>
        <w:jc w:val="both"/>
        <w:rPr>
          <w:rFonts w:ascii="Times New Roman" w:hAnsi="Times New Roman"/>
          <w:b/>
          <w:sz w:val="22"/>
          <w:szCs w:val="22"/>
        </w:rPr>
      </w:pPr>
      <w:r w:rsidRPr="006E0B5E">
        <w:rPr>
          <w:rFonts w:ascii="Times New Roman" w:hAnsi="Times New Roman"/>
          <w:b/>
          <w:sz w:val="22"/>
          <w:szCs w:val="22"/>
        </w:rPr>
        <w:t>Вкладник зобов’язується:</w:t>
      </w:r>
    </w:p>
    <w:p w:rsidR="001676E9" w:rsidRPr="00004020" w:rsidRDefault="001676E9" w:rsidP="001676E9">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Внести Вклад в Банк </w:t>
      </w:r>
      <w:r w:rsidRPr="00004020">
        <w:rPr>
          <w:rFonts w:ascii="Times New Roman" w:hAnsi="Times New Roman"/>
          <w:sz w:val="22"/>
          <w:szCs w:val="22"/>
        </w:rPr>
        <w:t>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6"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9A31ED" w:rsidRDefault="001676E9" w:rsidP="001676E9">
      <w:pPr>
        <w:pStyle w:val="a5"/>
        <w:numPr>
          <w:ilvl w:val="2"/>
          <w:numId w:val="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9A31ED">
        <w:rPr>
          <w:rFonts w:ascii="Times New Roman" w:hAnsi="Times New Roman"/>
          <w:sz w:val="22"/>
          <w:szCs w:val="22"/>
        </w:rPr>
        <w:t>.</w:t>
      </w:r>
    </w:p>
    <w:p w:rsidR="001676E9" w:rsidRDefault="001676E9" w:rsidP="001676E9">
      <w:pPr>
        <w:pStyle w:val="a5"/>
        <w:numPr>
          <w:ilvl w:val="2"/>
          <w:numId w:val="18"/>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w:t>
      </w:r>
      <w:r w:rsidRPr="00D068A5">
        <w:rPr>
          <w:rFonts w:ascii="Times New Roman" w:hAnsi="Times New Roman"/>
          <w:sz w:val="22"/>
          <w:szCs w:val="22"/>
        </w:rPr>
        <w:lastRenderedPageBreak/>
        <w:t>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D068A5" w:rsidRDefault="001676E9" w:rsidP="001676E9">
      <w:pPr>
        <w:numPr>
          <w:ilvl w:val="2"/>
          <w:numId w:val="18"/>
        </w:numPr>
        <w:tabs>
          <w:tab w:val="left" w:pos="993"/>
        </w:tabs>
        <w:ind w:left="0" w:firstLine="567"/>
        <w:jc w:val="both"/>
        <w:rPr>
          <w:rFonts w:ascii="Times New Roman" w:hAnsi="Times New Roman"/>
          <w:sz w:val="22"/>
          <w:szCs w:val="22"/>
          <w:lang w:val="ru-RU"/>
        </w:rPr>
      </w:pPr>
      <w:r w:rsidRPr="00D068A5">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DB12DA" w:rsidRDefault="001676E9" w:rsidP="001676E9">
      <w:pPr>
        <w:pStyle w:val="a5"/>
        <w:numPr>
          <w:ilvl w:val="2"/>
          <w:numId w:val="18"/>
        </w:numPr>
        <w:tabs>
          <w:tab w:val="left" w:pos="993"/>
        </w:tabs>
        <w:ind w:left="0" w:firstLine="567"/>
        <w:jc w:val="both"/>
        <w:rPr>
          <w:rFonts w:ascii="Times New Roman" w:hAnsi="Times New Roman"/>
          <w:sz w:val="22"/>
          <w:szCs w:val="22"/>
        </w:rPr>
      </w:pPr>
      <w:r w:rsidRPr="00D068A5">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9A31ED" w:rsidRDefault="001676E9" w:rsidP="001676E9">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умов цього Договору.</w:t>
      </w:r>
    </w:p>
    <w:p w:rsidR="001676E9" w:rsidRPr="000F1F1C" w:rsidRDefault="001676E9" w:rsidP="001676E9">
      <w:pPr>
        <w:pStyle w:val="a5"/>
        <w:numPr>
          <w:ilvl w:val="2"/>
          <w:numId w:val="1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1676E9" w:rsidRDefault="001676E9" w:rsidP="001676E9">
      <w:pPr>
        <w:pStyle w:val="a5"/>
        <w:numPr>
          <w:ilvl w:val="2"/>
          <w:numId w:val="1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F1F1C" w:rsidRDefault="001676E9" w:rsidP="001676E9">
      <w:pPr>
        <w:pStyle w:val="a5"/>
        <w:numPr>
          <w:ilvl w:val="2"/>
          <w:numId w:val="1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F1F1C" w:rsidRDefault="001676E9" w:rsidP="001676E9">
      <w:pPr>
        <w:pStyle w:val="a5"/>
        <w:numPr>
          <w:ilvl w:val="1"/>
          <w:numId w:val="1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1676E9" w:rsidRPr="00004020" w:rsidRDefault="001676E9" w:rsidP="001676E9">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відкритий у Банку, </w:t>
      </w:r>
      <w:r w:rsidRPr="00004020">
        <w:rPr>
          <w:rFonts w:ascii="Times New Roman" w:hAnsi="Times New Roman"/>
          <w:bCs/>
          <w:sz w:val="22"/>
          <w:szCs w:val="22"/>
        </w:rPr>
        <w:t>в дату повернення Вкладу, що зазначена в п. 1.2. цього Договору.</w:t>
      </w:r>
    </w:p>
    <w:p w:rsidR="001676E9" w:rsidRPr="00004020" w:rsidRDefault="001676E9" w:rsidP="001676E9">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9A31ED" w:rsidRDefault="001676E9" w:rsidP="001676E9">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w:t>
      </w:r>
      <w:r w:rsidRPr="009A31ED">
        <w:rPr>
          <w:rFonts w:ascii="Times New Roman" w:hAnsi="Times New Roman"/>
          <w:sz w:val="22"/>
          <w:szCs w:val="22"/>
        </w:rPr>
        <w:t xml:space="preserve"> доходів фізичних осіб та/або вимогами Закону FATCA. При цьому Банк застосовує ставку податку, визначену законодавством України та/або Законом FATCA.</w:t>
      </w:r>
    </w:p>
    <w:p w:rsidR="001676E9" w:rsidRPr="00DB12DA" w:rsidRDefault="001676E9" w:rsidP="001676E9">
      <w:pPr>
        <w:pStyle w:val="a5"/>
        <w:numPr>
          <w:ilvl w:val="2"/>
          <w:numId w:val="19"/>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F724D7" w:rsidRDefault="001676E9" w:rsidP="001676E9">
      <w:pPr>
        <w:pStyle w:val="a5"/>
        <w:numPr>
          <w:ilvl w:val="2"/>
          <w:numId w:val="19"/>
        </w:numPr>
        <w:tabs>
          <w:tab w:val="left" w:pos="1276"/>
        </w:tabs>
        <w:ind w:left="0" w:firstLine="567"/>
        <w:jc w:val="both"/>
        <w:rPr>
          <w:rFonts w:ascii="Times New Roman" w:hAnsi="Times New Roman"/>
          <w:sz w:val="22"/>
          <w:szCs w:val="22"/>
        </w:rPr>
      </w:pPr>
      <w:r w:rsidRPr="00F724D7">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rPr>
      </w:pPr>
      <w:r w:rsidRPr="001D445F">
        <w:rPr>
          <w:rFonts w:ascii="Times New Roman" w:hAnsi="Times New Roman"/>
          <w:sz w:val="22"/>
          <w:szCs w:val="22"/>
        </w:rPr>
        <w:t xml:space="preserve">У разі прийняття Банком рішення про розірвання ділових відносин (обслуговування), закриття Рахунку, </w:t>
      </w:r>
      <w:r w:rsidRPr="00004020">
        <w:rPr>
          <w:rFonts w:ascii="Times New Roman" w:hAnsi="Times New Roman"/>
          <w:sz w:val="22"/>
          <w:szCs w:val="22"/>
        </w:rPr>
        <w:t>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81687E" w:rsidTr="00B13255">
        <w:tc>
          <w:tcPr>
            <w:tcW w:w="9356" w:type="dxa"/>
            <w:tcBorders>
              <w:top w:val="nil"/>
              <w:left w:val="nil"/>
              <w:bottom w:val="nil"/>
              <w:right w:val="nil"/>
            </w:tcBorders>
            <w:shd w:val="clear" w:color="auto" w:fill="00FFFF"/>
          </w:tcPr>
          <w:p w:rsidR="001676E9" w:rsidRPr="00B97759" w:rsidRDefault="001676E9" w:rsidP="00B13255">
            <w:pPr>
              <w:pStyle w:val="a5"/>
              <w:ind w:left="0" w:firstLine="567"/>
              <w:jc w:val="center"/>
              <w:rPr>
                <w:rFonts w:ascii="Times New Roman" w:hAnsi="Times New Roman"/>
                <w:b/>
                <w:bCs/>
                <w:sz w:val="22"/>
                <w:szCs w:val="22"/>
                <w:lang w:bidi="en-US"/>
              </w:rPr>
            </w:pPr>
            <w:r w:rsidRPr="00B97759">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B97759">
              <w:rPr>
                <w:rFonts w:ascii="Times New Roman" w:hAnsi="Times New Roman"/>
                <w:b/>
                <w:bCs/>
                <w:sz w:val="22"/>
                <w:szCs w:val="22"/>
                <w:lang w:bidi="en-US"/>
              </w:rPr>
              <w:t>торін</w:t>
            </w:r>
          </w:p>
        </w:tc>
      </w:tr>
    </w:tbl>
    <w:p w:rsidR="001676E9" w:rsidRPr="00B97759" w:rsidRDefault="001676E9" w:rsidP="001676E9">
      <w:pPr>
        <w:pStyle w:val="a5"/>
        <w:numPr>
          <w:ilvl w:val="1"/>
          <w:numId w:val="20"/>
        </w:numPr>
        <w:tabs>
          <w:tab w:val="left" w:pos="1276"/>
        </w:tabs>
        <w:ind w:left="0" w:firstLine="567"/>
        <w:jc w:val="both"/>
        <w:rPr>
          <w:rFonts w:ascii="Times New Roman" w:hAnsi="Times New Roman"/>
          <w:b/>
          <w:sz w:val="22"/>
          <w:szCs w:val="22"/>
        </w:rPr>
      </w:pPr>
      <w:r w:rsidRPr="00B97759">
        <w:rPr>
          <w:rFonts w:ascii="Times New Roman" w:hAnsi="Times New Roman"/>
          <w:b/>
          <w:sz w:val="22"/>
          <w:szCs w:val="22"/>
        </w:rPr>
        <w:t>Вкладник має право:</w:t>
      </w:r>
    </w:p>
    <w:p w:rsidR="001676E9" w:rsidRPr="00B97759" w:rsidRDefault="001676E9" w:rsidP="001676E9">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lastRenderedPageBreak/>
        <w:t>Одержати Вклад та нараховані за ним проценти, на умовах та в порядку, що передбачені цим Договором.</w:t>
      </w:r>
    </w:p>
    <w:p w:rsidR="001676E9" w:rsidRPr="00B97759" w:rsidRDefault="001676E9" w:rsidP="001676E9">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Одержувати довідки про стан Рахунку за першою вимогою згідно діючих Тарифів Банку.</w:t>
      </w:r>
    </w:p>
    <w:p w:rsidR="001676E9" w:rsidRPr="00B97759" w:rsidRDefault="001676E9" w:rsidP="001676E9">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B97759" w:rsidRDefault="001676E9" w:rsidP="001676E9">
      <w:pPr>
        <w:pStyle w:val="a5"/>
        <w:numPr>
          <w:ilvl w:val="2"/>
          <w:numId w:val="2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B97759">
        <w:rPr>
          <w:rFonts w:ascii="Times New Roman" w:hAnsi="Times New Roman"/>
          <w:sz w:val="22"/>
          <w:szCs w:val="22"/>
        </w:rPr>
        <w:t>.</w:t>
      </w:r>
    </w:p>
    <w:p w:rsidR="001676E9" w:rsidRDefault="001676E9" w:rsidP="001676E9">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Default="001676E9" w:rsidP="001676E9">
      <w:pPr>
        <w:pStyle w:val="a5"/>
        <w:numPr>
          <w:ilvl w:val="2"/>
          <w:numId w:val="21"/>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r>
        <w:rPr>
          <w:rFonts w:ascii="Times New Roman" w:hAnsi="Times New Roman"/>
          <w:sz w:val="22"/>
          <w:szCs w:val="22"/>
        </w:rPr>
        <w:t>.</w:t>
      </w:r>
    </w:p>
    <w:p w:rsidR="001676E9" w:rsidRPr="000F1F1C" w:rsidRDefault="001676E9" w:rsidP="001676E9">
      <w:pPr>
        <w:pStyle w:val="a5"/>
        <w:numPr>
          <w:ilvl w:val="2"/>
          <w:numId w:val="21"/>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r>
        <w:rPr>
          <w:rFonts w:ascii="Times New Roman" w:hAnsi="Times New Roman"/>
          <w:sz w:val="22"/>
          <w:szCs w:val="22"/>
        </w:rPr>
        <w:t>.</w:t>
      </w:r>
    </w:p>
    <w:p w:rsidR="001676E9" w:rsidRPr="000F1F1C" w:rsidRDefault="001676E9" w:rsidP="001676E9">
      <w:pPr>
        <w:pStyle w:val="a5"/>
        <w:numPr>
          <w:ilvl w:val="1"/>
          <w:numId w:val="2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1676E9" w:rsidRPr="000F1F1C" w:rsidRDefault="001676E9" w:rsidP="001676E9">
      <w:pPr>
        <w:pStyle w:val="a5"/>
        <w:numPr>
          <w:ilvl w:val="2"/>
          <w:numId w:val="2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Вимагати 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належної перевірки </w:t>
      </w:r>
      <w:r w:rsidRPr="000F1F1C">
        <w:rPr>
          <w:rFonts w:ascii="Times New Roman" w:hAnsi="Times New Roman"/>
          <w:sz w:val="22"/>
          <w:szCs w:val="22"/>
        </w:rPr>
        <w:t xml:space="preserve"> Вкладника відповідно до вимог чинного законодавства України та внутрішніх документів Банку.</w:t>
      </w:r>
    </w:p>
    <w:p w:rsidR="001676E9" w:rsidRPr="000F1F1C" w:rsidRDefault="001676E9" w:rsidP="001676E9">
      <w:pPr>
        <w:pStyle w:val="a5"/>
        <w:numPr>
          <w:ilvl w:val="2"/>
          <w:numId w:val="22"/>
        </w:numPr>
        <w:tabs>
          <w:tab w:val="left" w:pos="1276"/>
        </w:tabs>
        <w:ind w:left="0" w:firstLine="567"/>
        <w:jc w:val="both"/>
        <w:rPr>
          <w:rFonts w:ascii="Times New Roman" w:hAnsi="Times New Roman"/>
          <w:color w:val="0070C0"/>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CA1C5E" w:rsidRDefault="001676E9" w:rsidP="001676E9">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CA1C5E">
        <w:rPr>
          <w:rFonts w:ascii="Times New Roman" w:hAnsi="Times New Roman"/>
          <w:sz w:val="22"/>
          <w:szCs w:val="22"/>
        </w:rPr>
        <w:t>.</w:t>
      </w:r>
    </w:p>
    <w:p w:rsidR="001676E9" w:rsidRPr="00CA1C5E" w:rsidRDefault="001676E9" w:rsidP="001676E9">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CA1C5E" w:rsidRDefault="001676E9" w:rsidP="001676E9">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CA1C5E" w:rsidRDefault="001676E9" w:rsidP="001676E9">
      <w:pPr>
        <w:pStyle w:val="a5"/>
        <w:numPr>
          <w:ilvl w:val="2"/>
          <w:numId w:val="22"/>
        </w:numPr>
        <w:tabs>
          <w:tab w:val="left" w:pos="1276"/>
        </w:tabs>
        <w:ind w:left="0" w:firstLine="567"/>
        <w:jc w:val="both"/>
        <w:rPr>
          <w:rFonts w:ascii="Times New Roman" w:hAnsi="Times New Roman"/>
          <w:sz w:val="22"/>
        </w:rPr>
      </w:pPr>
      <w:r w:rsidRPr="00CA1C5E">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w:t>
      </w:r>
      <w:r>
        <w:rPr>
          <w:rFonts w:ascii="Times New Roman" w:hAnsi="Times New Roman"/>
          <w:sz w:val="22"/>
          <w:szCs w:val="22"/>
        </w:rPr>
        <w:t>Р</w:t>
      </w:r>
      <w:r w:rsidRPr="00CA1C5E">
        <w:rPr>
          <w:rFonts w:ascii="Times New Roman" w:hAnsi="Times New Roman"/>
          <w:sz w:val="22"/>
          <w:szCs w:val="22"/>
        </w:rPr>
        <w:t>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CA1C5E">
        <w:rPr>
          <w:rFonts w:ascii="Times New Roman" w:hAnsi="Times New Roman"/>
          <w:sz w:val="22"/>
        </w:rPr>
        <w:t>.</w:t>
      </w:r>
    </w:p>
    <w:p w:rsidR="001676E9" w:rsidRPr="009A31ED" w:rsidRDefault="001676E9" w:rsidP="001676E9">
      <w:pPr>
        <w:pStyle w:val="a5"/>
        <w:numPr>
          <w:ilvl w:val="2"/>
          <w:numId w:val="22"/>
        </w:numPr>
        <w:tabs>
          <w:tab w:val="left" w:pos="1276"/>
        </w:tabs>
        <w:ind w:left="0" w:firstLine="567"/>
        <w:jc w:val="both"/>
        <w:rPr>
          <w:rFonts w:ascii="Times New Roman" w:hAnsi="Times New Roman"/>
          <w:sz w:val="22"/>
          <w:szCs w:val="22"/>
        </w:rPr>
      </w:pPr>
      <w:r w:rsidRPr="006107A9">
        <w:rPr>
          <w:rFonts w:ascii="Times New Roman" w:hAnsi="Times New Roman"/>
          <w:sz w:val="22"/>
          <w:szCs w:val="22"/>
        </w:rPr>
        <w:t xml:space="preserve">Вимагати </w:t>
      </w:r>
      <w:r w:rsidRPr="009A31ED">
        <w:rPr>
          <w:rFonts w:ascii="Times New Roman" w:hAnsi="Times New Roman"/>
          <w:sz w:val="22"/>
          <w:szCs w:val="22"/>
        </w:rPr>
        <w:t>від Вкладника належного виконання взятих на себе зобов’язань за Договором.</w:t>
      </w:r>
    </w:p>
    <w:p w:rsidR="001676E9" w:rsidRPr="009A31ED" w:rsidRDefault="001676E9" w:rsidP="001676E9">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w:t>
      </w:r>
      <w:r>
        <w:rPr>
          <w:rFonts w:ascii="Times New Roman" w:hAnsi="Times New Roman"/>
          <w:sz w:val="22"/>
          <w:szCs w:val="22"/>
        </w:rPr>
        <w:t xml:space="preserve">Вкладника </w:t>
      </w:r>
      <w:r w:rsidRPr="00CA1C5E">
        <w:rPr>
          <w:rFonts w:ascii="Times New Roman" w:hAnsi="Times New Roman"/>
          <w:sz w:val="22"/>
          <w:szCs w:val="22"/>
        </w:rPr>
        <w:t xml:space="preserve">не менше ніж за 30 (тридцять) робочих днів до настання такої зміни шляхом направлення відповідного смс-повідомлення на вказаний Вкладником контактний </w:t>
      </w:r>
      <w:r w:rsidRPr="00CA1C5E">
        <w:rPr>
          <w:rFonts w:ascii="Times New Roman" w:hAnsi="Times New Roman"/>
          <w:sz w:val="22"/>
          <w:szCs w:val="22"/>
        </w:rPr>
        <w:lastRenderedPageBreak/>
        <w:t>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r>
        <w:rPr>
          <w:rFonts w:ascii="Times New Roman" w:hAnsi="Times New Roman"/>
          <w:sz w:val="22"/>
          <w:szCs w:val="22"/>
        </w:rPr>
        <w:t>.</w:t>
      </w:r>
    </w:p>
    <w:p w:rsidR="001676E9" w:rsidRPr="0092407B" w:rsidRDefault="001676E9" w:rsidP="001676E9">
      <w:pPr>
        <w:pStyle w:val="a5"/>
        <w:numPr>
          <w:ilvl w:val="2"/>
          <w:numId w:val="22"/>
        </w:numPr>
        <w:tabs>
          <w:tab w:val="left" w:pos="1276"/>
        </w:tabs>
        <w:ind w:left="0" w:firstLine="567"/>
        <w:jc w:val="both"/>
        <w:rPr>
          <w:sz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r w:rsidRPr="006107A9">
        <w:rPr>
          <w:rFonts w:ascii="Times New Roman" w:hAnsi="Times New Roman"/>
          <w:sz w:val="22"/>
          <w:szCs w:val="22"/>
        </w:rPr>
        <w:t>.</w:t>
      </w:r>
    </w:p>
    <w:p w:rsidR="001676E9" w:rsidRPr="00004020" w:rsidRDefault="001676E9" w:rsidP="001676E9">
      <w:pPr>
        <w:pStyle w:val="a5"/>
        <w:numPr>
          <w:ilvl w:val="2"/>
          <w:numId w:val="22"/>
        </w:numPr>
        <w:ind w:left="0" w:firstLine="619"/>
        <w:jc w:val="both"/>
        <w:rPr>
          <w:rFonts w:ascii="Times New Roman" w:hAnsi="Times New Roman"/>
          <w:sz w:val="22"/>
          <w:szCs w:val="22"/>
        </w:rPr>
      </w:pPr>
      <w:r w:rsidRPr="00CA1C5E">
        <w:rPr>
          <w:rFonts w:ascii="Times New Roman" w:hAnsi="Times New Roman"/>
          <w:sz w:val="22"/>
          <w:szCs w:val="22"/>
        </w:rPr>
        <w:t xml:space="preserve">Заморожувати активи на рахунках Вкладника </w:t>
      </w:r>
      <w:r>
        <w:rPr>
          <w:rFonts w:ascii="Times New Roman" w:hAnsi="Times New Roman"/>
          <w:sz w:val="22"/>
          <w:szCs w:val="22"/>
        </w:rPr>
        <w:t>у випадках</w:t>
      </w:r>
      <w:r w:rsidRPr="00CA1C5E">
        <w:rPr>
          <w:rFonts w:ascii="Times New Roman" w:hAnsi="Times New Roman"/>
          <w:sz w:val="22"/>
          <w:szCs w:val="22"/>
        </w:rPr>
        <w:t xml:space="preserve"> та в порядку, визначеному чинним </w:t>
      </w:r>
      <w:r w:rsidRPr="00004020">
        <w:rPr>
          <w:rFonts w:ascii="Times New Roman" w:hAnsi="Times New Roman"/>
          <w:sz w:val="22"/>
          <w:szCs w:val="22"/>
        </w:rPr>
        <w:t>законодавством України.</w:t>
      </w:r>
    </w:p>
    <w:p w:rsidR="001676E9" w:rsidRPr="00004020" w:rsidRDefault="001676E9" w:rsidP="001676E9">
      <w:pPr>
        <w:pStyle w:val="a5"/>
        <w:numPr>
          <w:ilvl w:val="2"/>
          <w:numId w:val="22"/>
        </w:numPr>
        <w:ind w:left="0" w:firstLine="619"/>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CA1C5E" w:rsidRDefault="001676E9" w:rsidP="001676E9">
      <w:pPr>
        <w:pStyle w:val="a5"/>
        <w:tabs>
          <w:tab w:val="left" w:pos="567"/>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81687E" w:rsidRDefault="001676E9" w:rsidP="001676E9">
      <w:pPr>
        <w:pStyle w:val="a5"/>
        <w:numPr>
          <w:ilvl w:val="2"/>
          <w:numId w:val="22"/>
        </w:numPr>
        <w:ind w:left="0" w:firstLine="619"/>
        <w:jc w:val="both"/>
        <w:rPr>
          <w:sz w:val="22"/>
        </w:rPr>
      </w:pPr>
      <w:r w:rsidRPr="00CA1C5E">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F72C3F" w:rsidTr="00B13255">
        <w:tc>
          <w:tcPr>
            <w:tcW w:w="9356" w:type="dxa"/>
            <w:tcBorders>
              <w:top w:val="nil"/>
              <w:left w:val="nil"/>
              <w:bottom w:val="nil"/>
              <w:right w:val="nil"/>
            </w:tcBorders>
            <w:shd w:val="clear" w:color="auto" w:fill="00FFFF"/>
          </w:tcPr>
          <w:p w:rsidR="001676E9" w:rsidRPr="006107A9" w:rsidRDefault="001676E9" w:rsidP="00B13255">
            <w:pPr>
              <w:pStyle w:val="a5"/>
              <w:ind w:left="0" w:firstLine="567"/>
              <w:jc w:val="center"/>
              <w:rPr>
                <w:rFonts w:ascii="Times New Roman" w:hAnsi="Times New Roman"/>
                <w:b/>
                <w:bCs/>
                <w:sz w:val="22"/>
                <w:szCs w:val="22"/>
                <w:lang w:bidi="en-US"/>
              </w:rPr>
            </w:pPr>
            <w:r w:rsidRPr="006107A9">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1"/>
          <w:numId w:val="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шляхом безготівкового перерахування внесе Вклад в сумі, яка більша </w:t>
      </w:r>
      <w:r w:rsidRPr="00004020">
        <w:rPr>
          <w:rFonts w:ascii="Times New Roman" w:hAnsi="Times New Roman"/>
          <w:sz w:val="22"/>
          <w:szCs w:val="22"/>
        </w:rPr>
        <w:t>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1"/>
          <w:numId w:val="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6107A9" w:rsidTr="00B13255">
        <w:tc>
          <w:tcPr>
            <w:tcW w:w="9356" w:type="dxa"/>
            <w:tcBorders>
              <w:top w:val="nil"/>
              <w:left w:val="nil"/>
              <w:bottom w:val="nil"/>
              <w:right w:val="nil"/>
            </w:tcBorders>
            <w:shd w:val="clear" w:color="auto" w:fill="00FFFF"/>
          </w:tcPr>
          <w:p w:rsidR="001676E9" w:rsidRPr="006107A9" w:rsidRDefault="001676E9" w:rsidP="00B13255">
            <w:pPr>
              <w:pStyle w:val="a5"/>
              <w:ind w:left="0" w:firstLine="567"/>
              <w:jc w:val="center"/>
              <w:rPr>
                <w:rFonts w:ascii="Times New Roman" w:hAnsi="Times New Roman"/>
                <w:b/>
                <w:bCs/>
                <w:sz w:val="22"/>
                <w:szCs w:val="22"/>
                <w:lang w:bidi="en-US"/>
              </w:rPr>
            </w:pPr>
            <w:r w:rsidRPr="006107A9">
              <w:rPr>
                <w:rFonts w:ascii="Times New Roman" w:hAnsi="Times New Roman"/>
                <w:b/>
                <w:bCs/>
                <w:sz w:val="22"/>
                <w:szCs w:val="22"/>
                <w:lang w:bidi="en-US"/>
              </w:rPr>
              <w:t>5. Проценти на Вклад</w:t>
            </w:r>
          </w:p>
        </w:tc>
      </w:tr>
    </w:tbl>
    <w:p w:rsidR="001676E9" w:rsidRPr="006107A9" w:rsidRDefault="001676E9" w:rsidP="001676E9">
      <w:pPr>
        <w:pStyle w:val="a5"/>
        <w:numPr>
          <w:ilvl w:val="1"/>
          <w:numId w:val="24"/>
        </w:numPr>
        <w:tabs>
          <w:tab w:val="left" w:pos="1276"/>
        </w:tabs>
        <w:ind w:left="0" w:firstLine="567"/>
        <w:jc w:val="both"/>
        <w:rPr>
          <w:rFonts w:ascii="Times New Roman" w:hAnsi="Times New Roman"/>
          <w:sz w:val="22"/>
          <w:szCs w:val="22"/>
        </w:rPr>
      </w:pPr>
      <w:r w:rsidRPr="007C1622">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1"/>
          <w:numId w:val="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w:t>
      </w:r>
      <w:r w:rsidRPr="00004020">
        <w:rPr>
          <w:rFonts w:ascii="Times New Roman" w:hAnsi="Times New Roman"/>
          <w:sz w:val="22"/>
          <w:szCs w:val="22"/>
        </w:rPr>
        <w:t xml:space="preserve">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w:t>
      </w:r>
    </w:p>
    <w:p w:rsidR="001676E9" w:rsidRPr="00004020" w:rsidRDefault="001676E9" w:rsidP="001676E9">
      <w:pPr>
        <w:pStyle w:val="a5"/>
        <w:numPr>
          <w:ilvl w:val="1"/>
          <w:numId w:val="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9A31ED"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w:t>
      </w:r>
      <w:r w:rsidRPr="009A31ED">
        <w:rPr>
          <w:rFonts w:ascii="Times New Roman" w:hAnsi="Times New Roman"/>
          <w:sz w:val="22"/>
          <w:szCs w:val="22"/>
        </w:rPr>
        <w:t xml:space="preserve">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9A31ED" w:rsidRDefault="001676E9" w:rsidP="001676E9">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w:t>
      </w:r>
      <w:r w:rsidRPr="009A31ED">
        <w:rPr>
          <w:rFonts w:ascii="Times New Roman" w:hAnsi="Times New Roman"/>
          <w:sz w:val="22"/>
          <w:szCs w:val="22"/>
        </w:rPr>
        <w:lastRenderedPageBreak/>
        <w:t>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9A31ED" w:rsidRDefault="001676E9" w:rsidP="001676E9">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7"/>
      </w:tblGrid>
      <w:tr w:rsidR="001676E9" w:rsidRPr="009A31ED" w:rsidTr="00B13255">
        <w:trPr>
          <w:jc w:val="center"/>
        </w:trPr>
        <w:tc>
          <w:tcPr>
            <w:tcW w:w="9317" w:type="dxa"/>
            <w:tcBorders>
              <w:top w:val="nil"/>
              <w:left w:val="nil"/>
              <w:bottom w:val="nil"/>
              <w:right w:val="nil"/>
            </w:tcBorders>
            <w:shd w:val="clear" w:color="auto" w:fill="00FFFF"/>
          </w:tcPr>
          <w:p w:rsidR="001676E9" w:rsidRPr="009A31ED" w:rsidRDefault="001676E9" w:rsidP="00B13255">
            <w:pPr>
              <w:pStyle w:val="a5"/>
              <w:jc w:val="center"/>
              <w:rPr>
                <w:rStyle w:val="hmessageout"/>
                <w:rFonts w:ascii="Times New Roman" w:hAnsi="Times New Roman"/>
                <w:b/>
                <w:bCs/>
                <w:sz w:val="22"/>
                <w:szCs w:val="22"/>
                <w:lang w:bidi="en-US"/>
              </w:rPr>
            </w:pPr>
            <w:r w:rsidRPr="009A31ED">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1"/>
          <w:numId w:val="2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Дострокове розірвання цього Договору (дострокове повернення Вкладу до настання дати повернення Вкладу, що </w:t>
      </w:r>
      <w:r w:rsidRPr="00004020">
        <w:rPr>
          <w:rFonts w:ascii="Times New Roman" w:hAnsi="Times New Roman"/>
          <w:sz w:val="22"/>
          <w:szCs w:val="22"/>
        </w:rPr>
        <w:t>вказана в п. 1.2. цього Договору) заборонено.</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1"/>
          <w:numId w:val="2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9</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Банк не несе відповідальності за можливі наслідки, що виникнуть в результаті не ознайомлення Вкладника з Довідкою.</w:t>
      </w:r>
    </w:p>
    <w:p w:rsidR="001676E9" w:rsidRPr="00004020" w:rsidRDefault="001676E9" w:rsidP="001676E9">
      <w:pPr>
        <w:pStyle w:val="a5"/>
        <w:numPr>
          <w:ilvl w:val="1"/>
          <w:numId w:val="2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1"/>
          <w:numId w:val="2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w:t>
      </w:r>
      <w:r w:rsidRPr="00004020">
        <w:rPr>
          <w:rFonts w:ascii="Times New Roman" w:hAnsi="Times New Roman"/>
          <w:sz w:val="22"/>
          <w:szCs w:val="22"/>
        </w:rPr>
        <w:lastRenderedPageBreak/>
        <w:t>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1"/>
          <w:numId w:val="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3D596B">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3D596B">
        <w:rPr>
          <w:rStyle w:val="rvts0"/>
          <w:rFonts w:ascii="Times New Roman" w:hAnsi="Times New Roman"/>
        </w:rPr>
        <w:t>на кінець дня, що передує дню початку процедури виведення Фондом банку з ринку</w:t>
      </w:r>
      <w:r w:rsidRPr="003D596B">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004020" w:rsidRDefault="001676E9" w:rsidP="001676E9">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1676E9" w:rsidRPr="00004020" w:rsidRDefault="001676E9" w:rsidP="001676E9">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7"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 xml:space="preserve">а також у Довідці про систему гарантування вкладів фізичних осіб, яку </w:t>
      </w:r>
      <w:r w:rsidRPr="00004020">
        <w:rPr>
          <w:rFonts w:ascii="Times New Roman" w:hAnsi="Times New Roman"/>
          <w:bCs/>
          <w:sz w:val="22"/>
          <w:szCs w:val="22"/>
        </w:rPr>
        <w:lastRenderedPageBreak/>
        <w:t>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29"/>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1"/>
          <w:numId w:val="2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розривається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w:t>
      </w:r>
      <w:r w:rsidRPr="00004020">
        <w:rPr>
          <w:rFonts w:ascii="Times New Roman" w:hAnsi="Times New Roman"/>
          <w:sz w:val="22"/>
          <w:szCs w:val="22"/>
        </w:rPr>
        <w:lastRenderedPageBreak/>
        <w:t>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67"/>
        <w:jc w:val="both"/>
        <w:rPr>
          <w:rFonts w:ascii="Times New Roman" w:hAnsi="Times New Roman"/>
          <w:color w:val="0070C0"/>
          <w:sz w:val="22"/>
          <w:szCs w:val="22"/>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Pr="00004020">
              <w:rPr>
                <w:rFonts w:ascii="Times New Roman" w:hAnsi="Times New Roman"/>
                <w:color w:val="0070C0"/>
                <w:sz w:val="22"/>
                <w:szCs w:val="22"/>
                <w:lang w:eastAsia="en-US" w:bidi="en-US"/>
              </w:rPr>
            </w:r>
            <w:r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pStyle w:val="a5"/>
        <w:ind w:left="0" w:firstLine="0"/>
        <w:jc w:val="both"/>
        <w:rPr>
          <w:rFonts w:ascii="Times New Roman" w:hAnsi="Times New Roman"/>
          <w:color w:val="0070C0"/>
          <w:sz w:val="22"/>
          <w:szCs w:val="22"/>
        </w:rPr>
      </w:pPr>
    </w:p>
    <w:p w:rsidR="001676E9" w:rsidRPr="00004020" w:rsidRDefault="001676E9" w:rsidP="001676E9">
      <w:pPr>
        <w:tabs>
          <w:tab w:val="left" w:pos="567"/>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tabs>
          <w:tab w:val="left" w:pos="180"/>
        </w:tabs>
        <w:ind w:firstLine="567"/>
        <w:jc w:val="both"/>
        <w:rPr>
          <w:rFonts w:ascii="Times New Roman" w:hAnsi="Times New Roman"/>
          <w:color w:val="0070C0"/>
          <w:sz w:val="20"/>
          <w:szCs w:val="20"/>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lastRenderedPageBreak/>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3</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«Рекордний»</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bl>
    <w:p w:rsidR="001676E9" w:rsidRPr="00004020" w:rsidRDefault="001676E9" w:rsidP="001676E9">
      <w:pPr>
        <w:ind w:firstLine="567"/>
        <w:jc w:val="center"/>
        <w:rPr>
          <w:rFonts w:ascii="Times New Roman" w:hAnsi="Times New Roman"/>
          <w:b/>
          <w:sz w:val="22"/>
          <w:szCs w:val="22"/>
          <w:lang w:val="uk-UA"/>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5"/>
        <w:ind w:left="0" w:firstLine="567"/>
        <w:jc w:val="both"/>
        <w:rPr>
          <w:rFonts w:ascii="Times New Roman" w:hAnsi="Times New Roman"/>
          <w:b/>
          <w:bCs/>
          <w:color w:val="0070C0"/>
          <w:sz w:val="22"/>
          <w:szCs w:val="22"/>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w:t>
      </w:r>
      <w:r w:rsidRPr="00004020">
        <w:rPr>
          <w:rFonts w:ascii="Times New Roman" w:hAnsi="Times New Roman"/>
          <w:sz w:val="22"/>
          <w:szCs w:val="22"/>
          <w:lang w:val="ru-RU"/>
        </w:rPr>
        <w:t xml:space="preserve"> </w:t>
      </w:r>
      <w:r w:rsidRPr="00004020">
        <w:rPr>
          <w:rFonts w:ascii="Times New Roman" w:hAnsi="Times New Roman"/>
          <w:sz w:val="22"/>
          <w:szCs w:val="22"/>
        </w:rPr>
        <w:t>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b/>
          <w:sz w:val="22"/>
          <w:szCs w:val="22"/>
        </w:rPr>
        <w:t xml:space="preserve"> </w:t>
      </w:r>
      <w:r w:rsidRPr="00004020">
        <w:rPr>
          <w:rFonts w:ascii="Times New Roman" w:hAnsi="Times New Roman"/>
          <w:sz w:val="22"/>
          <w:szCs w:val="22"/>
        </w:rPr>
        <w:t>року народження,</w:t>
      </w:r>
      <w:r w:rsidRPr="00004020">
        <w:rPr>
          <w:rFonts w:ascii="Times New Roman" w:hAnsi="Times New Roman"/>
          <w:b/>
          <w:sz w:val="22"/>
          <w:szCs w:val="22"/>
        </w:rPr>
        <w:t xml:space="preserve"> </w:t>
      </w:r>
      <w:r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3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не передбачено.</w:t>
      </w:r>
    </w:p>
    <w:p w:rsidR="001676E9" w:rsidRPr="00004020" w:rsidRDefault="001676E9" w:rsidP="001676E9">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lang w:val="uk-UA"/>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bCs/>
                <w:sz w:val="22"/>
                <w:szCs w:val="22"/>
                <w:lang w:val="uk-UA"/>
              </w:rPr>
              <w:t>2. Зобов’язання Сторін</w:t>
            </w:r>
          </w:p>
        </w:tc>
      </w:tr>
    </w:tbl>
    <w:p w:rsidR="001676E9" w:rsidRPr="00004020" w:rsidRDefault="001676E9" w:rsidP="001676E9">
      <w:pPr>
        <w:pStyle w:val="a5"/>
        <w:numPr>
          <w:ilvl w:val="1"/>
          <w:numId w:val="3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8"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w:t>
      </w:r>
      <w:r w:rsidRPr="00004020">
        <w:rPr>
          <w:rFonts w:ascii="Times New Roman" w:hAnsi="Times New Roman"/>
          <w:sz w:val="22"/>
          <w:szCs w:val="22"/>
        </w:rPr>
        <w:lastRenderedPageBreak/>
        <w:t>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numPr>
          <w:ilvl w:val="2"/>
          <w:numId w:val="33"/>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1676E9" w:rsidRPr="00004020" w:rsidRDefault="001676E9" w:rsidP="001676E9">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Pr="00395828" w:rsidRDefault="001676E9" w:rsidP="001676E9">
      <w:pPr>
        <w:pStyle w:val="a5"/>
        <w:numPr>
          <w:ilvl w:val="2"/>
          <w:numId w:val="33"/>
        </w:numPr>
        <w:tabs>
          <w:tab w:val="left" w:pos="1276"/>
        </w:tabs>
        <w:ind w:left="0" w:firstLine="567"/>
        <w:jc w:val="both"/>
        <w:rPr>
          <w:rFonts w:ascii="Times New Roman" w:hAnsi="Times New Roman"/>
          <w:color w:val="0070C0"/>
          <w:sz w:val="22"/>
          <w:szCs w:val="22"/>
          <w:lang w:eastAsia="uk-UA"/>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33"/>
        </w:numPr>
        <w:tabs>
          <w:tab w:val="left" w:pos="1276"/>
        </w:tabs>
        <w:ind w:left="0" w:firstLine="567"/>
        <w:jc w:val="both"/>
        <w:rPr>
          <w:rFonts w:ascii="Times New Roman" w:hAnsi="Times New Roman"/>
          <w:color w:val="0070C0"/>
          <w:sz w:val="22"/>
          <w:szCs w:val="22"/>
          <w:lang w:eastAsia="uk-UA"/>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1"/>
          <w:numId w:val="3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1676E9" w:rsidRPr="00004020" w:rsidRDefault="001676E9" w:rsidP="001676E9">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f"/>
        <w:numPr>
          <w:ilvl w:val="2"/>
          <w:numId w:val="34"/>
        </w:numPr>
        <w:tabs>
          <w:tab w:val="left" w:pos="1276"/>
        </w:tabs>
        <w:snapToGrid w:val="0"/>
        <w:spacing w:before="0" w:after="0"/>
        <w:ind w:left="0" w:firstLine="567"/>
        <w:jc w:val="both"/>
        <w:outlineLvl w:val="9"/>
        <w:rPr>
          <w:rFonts w:ascii="Times New Roman" w:hAnsi="Times New Roman"/>
          <w:b w:val="0"/>
          <w:sz w:val="22"/>
          <w:szCs w:val="22"/>
          <w:lang w:val="uk-UA"/>
        </w:rPr>
      </w:pPr>
      <w:r w:rsidRPr="00004020">
        <w:rPr>
          <w:rFonts w:ascii="Times New Roman" w:hAnsi="Times New Roman"/>
          <w:b w:val="0"/>
          <w:sz w:val="22"/>
          <w:szCs w:val="22"/>
          <w:lang w:val="uk-UA"/>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Default="001676E9" w:rsidP="001676E9">
      <w:pPr>
        <w:pStyle w:val="af"/>
        <w:numPr>
          <w:ilvl w:val="2"/>
          <w:numId w:val="34"/>
        </w:numPr>
        <w:tabs>
          <w:tab w:val="left" w:pos="1276"/>
        </w:tabs>
        <w:snapToGrid w:val="0"/>
        <w:spacing w:before="0" w:after="0"/>
        <w:ind w:left="0" w:firstLine="567"/>
        <w:jc w:val="both"/>
        <w:outlineLvl w:val="9"/>
        <w:rPr>
          <w:rFonts w:ascii="Times New Roman" w:hAnsi="Times New Roman"/>
          <w:b w:val="0"/>
          <w:sz w:val="22"/>
          <w:szCs w:val="22"/>
          <w:lang w:val="uk-UA"/>
        </w:rPr>
      </w:pPr>
      <w:r w:rsidRPr="00004020">
        <w:rPr>
          <w:rFonts w:ascii="Times New Roman" w:hAnsi="Times New Roman"/>
          <w:b w:val="0"/>
          <w:sz w:val="22"/>
          <w:szCs w:val="22"/>
        </w:rPr>
        <w:t xml:space="preserve">Надавати </w:t>
      </w:r>
      <w:r w:rsidRPr="00004020">
        <w:rPr>
          <w:rFonts w:ascii="Times New Roman" w:hAnsi="Times New Roman"/>
          <w:b w:val="0"/>
          <w:sz w:val="22"/>
          <w:szCs w:val="22"/>
          <w:lang w:val="uk-UA"/>
        </w:rPr>
        <w:t>Вкладнику</w:t>
      </w:r>
      <w:r w:rsidRPr="00004020">
        <w:rPr>
          <w:rFonts w:ascii="Times New Roman" w:hAnsi="Times New Roman"/>
          <w:b w:val="0"/>
          <w:sz w:val="22"/>
          <w:szCs w:val="22"/>
        </w:rPr>
        <w:t xml:space="preserve"> послуги, передбачені Тарифами, та здійснювати операції, відповідно до умов цього Договору та чинного законодавства України.</w:t>
      </w:r>
    </w:p>
    <w:p w:rsidR="001676E9" w:rsidRDefault="001676E9" w:rsidP="001676E9">
      <w:pPr>
        <w:rPr>
          <w:lang w:val="uk-UA" w:bidi="ar-SA"/>
        </w:rPr>
      </w:pPr>
    </w:p>
    <w:p w:rsidR="001676E9" w:rsidRPr="005A7DFD" w:rsidRDefault="001676E9" w:rsidP="001676E9">
      <w:pPr>
        <w:rPr>
          <w:lang w:val="uk-UA" w:bidi="ar-SA"/>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lastRenderedPageBreak/>
              <w:t>3. Права Сторін</w:t>
            </w:r>
          </w:p>
        </w:tc>
      </w:tr>
    </w:tbl>
    <w:p w:rsidR="001676E9" w:rsidRPr="00004020" w:rsidRDefault="001676E9" w:rsidP="001676E9">
      <w:pPr>
        <w:pStyle w:val="a5"/>
        <w:numPr>
          <w:ilvl w:val="1"/>
          <w:numId w:val="3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1676E9" w:rsidRPr="00004020" w:rsidRDefault="001676E9" w:rsidP="001676E9">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1676E9" w:rsidRPr="00004020" w:rsidRDefault="001676E9" w:rsidP="001676E9">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1"/>
          <w:numId w:val="3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належної перевірки </w:t>
      </w:r>
      <w:r w:rsidRPr="00004020">
        <w:rPr>
          <w:rFonts w:ascii="Times New Roman" w:hAnsi="Times New Roman"/>
          <w:sz w:val="22"/>
          <w:szCs w:val="22"/>
        </w:rPr>
        <w:t xml:space="preserve"> Вкладника відповідно до вимог чинного законодавства України та внутрішніх документів Банку).</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676E9" w:rsidRPr="00004020" w:rsidRDefault="001676E9" w:rsidP="001676E9">
      <w:pPr>
        <w:pStyle w:val="a5"/>
        <w:numPr>
          <w:ilvl w:val="2"/>
          <w:numId w:val="37"/>
        </w:numPr>
        <w:tabs>
          <w:tab w:val="left" w:pos="426"/>
          <w:tab w:val="left" w:pos="567"/>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37"/>
        </w:numPr>
        <w:tabs>
          <w:tab w:val="left" w:pos="1276"/>
        </w:tabs>
        <w:ind w:left="0" w:firstLine="426"/>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rPr>
      </w:pPr>
      <w:r w:rsidRPr="00004020">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w:t>
      </w:r>
      <w:r w:rsidRPr="00004020">
        <w:rPr>
          <w:rFonts w:ascii="Times New Roman" w:hAnsi="Times New Roman"/>
          <w:sz w:val="22"/>
          <w:szCs w:val="22"/>
        </w:rPr>
        <w:lastRenderedPageBreak/>
        <w:t>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37"/>
        </w:numPr>
        <w:tabs>
          <w:tab w:val="left" w:pos="1276"/>
        </w:tabs>
        <w:ind w:left="0" w:firstLine="426"/>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1"/>
          <w:numId w:val="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1"/>
          <w:numId w:val="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одноразово та одночасно з поверненням Вкладу (з урахуванням п. 5.3. цього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w:t>
      </w:r>
    </w:p>
    <w:p w:rsidR="001676E9" w:rsidRPr="00004020" w:rsidRDefault="001676E9" w:rsidP="001676E9">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разі автоматичної пролонгації строку розміщення Вкладу, згідно з п. 10.3. цього Договору</w:t>
      </w:r>
      <w:r w:rsidRPr="00004020">
        <w:rPr>
          <w:rFonts w:ascii="Times New Roman" w:hAnsi="Times New Roman"/>
          <w:bCs/>
          <w:sz w:val="22"/>
          <w:szCs w:val="22"/>
        </w:rPr>
        <w:t>, після закінчення кожного нового строку розміщення</w:t>
      </w:r>
      <w:r w:rsidRPr="00004020">
        <w:rPr>
          <w:rFonts w:ascii="Times New Roman" w:hAnsi="Times New Roman"/>
          <w:sz w:val="22"/>
          <w:szCs w:val="22"/>
        </w:rPr>
        <w:t xml:space="preserve"> Вкладу</w:t>
      </w:r>
      <w:r w:rsidRPr="00004020">
        <w:rPr>
          <w:rFonts w:ascii="Times New Roman" w:hAnsi="Times New Roman"/>
          <w:bCs/>
          <w:sz w:val="22"/>
          <w:szCs w:val="22"/>
        </w:rPr>
        <w:t xml:space="preserve">, проценти за Вкладом перераховуються на рахунок </w:t>
      </w:r>
      <w:r w:rsidRPr="00004020">
        <w:rPr>
          <w:rFonts w:ascii="Times New Roman" w:hAnsi="Times New Roman"/>
          <w:sz w:val="22"/>
          <w:szCs w:val="22"/>
        </w:rPr>
        <w:t xml:space="preserve">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1"/>
          <w:numId w:val="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1676E9" w:rsidRPr="00004020" w:rsidRDefault="001676E9" w:rsidP="001676E9">
      <w:pPr>
        <w:pStyle w:val="a5"/>
        <w:numPr>
          <w:ilvl w:val="1"/>
          <w:numId w:val="4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1676E9" w:rsidRPr="00004020" w:rsidRDefault="001676E9" w:rsidP="001676E9">
      <w:pPr>
        <w:pStyle w:val="a5"/>
        <w:numPr>
          <w:ilvl w:val="1"/>
          <w:numId w:val="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дострокового розірвання Договору після автоматичної пролонгації строку розміщення Вкладу (згідно з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w:t>
      </w:r>
      <w:r w:rsidRPr="00004020">
        <w:rPr>
          <w:rFonts w:ascii="Times New Roman" w:hAnsi="Times New Roman"/>
          <w:sz w:val="22"/>
          <w:szCs w:val="22"/>
        </w:rPr>
        <w:lastRenderedPageBreak/>
        <w:t>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2.1.10.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1676E9" w:rsidRPr="00004020" w:rsidRDefault="001676E9" w:rsidP="001676E9">
      <w:pPr>
        <w:pStyle w:val="a5"/>
        <w:numPr>
          <w:ilvl w:val="1"/>
          <w:numId w:val="4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1"/>
          <w:numId w:val="4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trHeight w:val="256"/>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1"/>
          <w:numId w:val="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004020" w:rsidRDefault="001676E9" w:rsidP="001676E9">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1676E9" w:rsidRPr="00004020" w:rsidRDefault="001676E9" w:rsidP="001676E9">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9"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44"/>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1"/>
          <w:numId w:val="4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 Вкладу для цього виду Вкладу. Строк розміщення Вкладу може продовжуватися неодноразово без заяви Вкладника та укладення додаткового договору до цього Договору.</w:t>
      </w:r>
    </w:p>
    <w:p w:rsidR="001676E9" w:rsidRPr="00004020" w:rsidRDefault="001676E9" w:rsidP="001676E9">
      <w:pPr>
        <w:pStyle w:val="a5"/>
        <w:ind w:left="0" w:firstLine="567"/>
        <w:jc w:val="both"/>
        <w:rPr>
          <w:rFonts w:ascii="Times New Roman" w:hAnsi="Times New Roman"/>
          <w:color w:val="0070C0"/>
          <w:sz w:val="22"/>
          <w:szCs w:val="22"/>
        </w:rPr>
      </w:pPr>
      <w:r w:rsidRPr="00004020">
        <w:rPr>
          <w:rFonts w:ascii="Times New Roman" w:hAnsi="Times New Roman"/>
          <w:sz w:val="22"/>
          <w:szCs w:val="22"/>
        </w:rPr>
        <w:lastRenderedPageBreak/>
        <w:t>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1"/>
          <w:numId w:val="1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lastRenderedPageBreak/>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Pr="00004020">
              <w:rPr>
                <w:rFonts w:ascii="Times New Roman" w:hAnsi="Times New Roman"/>
                <w:color w:val="0070C0"/>
                <w:sz w:val="22"/>
                <w:szCs w:val="22"/>
                <w:lang w:eastAsia="en-US" w:bidi="en-US"/>
              </w:rPr>
            </w:r>
            <w:r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pStyle w:val="a5"/>
        <w:ind w:left="0" w:firstLine="0"/>
        <w:jc w:val="both"/>
        <w:rPr>
          <w:rFonts w:ascii="Times New Roman" w:hAnsi="Times New Roman"/>
          <w:sz w:val="22"/>
          <w:szCs w:val="22"/>
        </w:rPr>
      </w:pPr>
    </w:p>
    <w:p w:rsidR="001676E9" w:rsidRPr="00004020" w:rsidRDefault="001676E9" w:rsidP="001676E9">
      <w:pPr>
        <w:tabs>
          <w:tab w:val="left" w:pos="567"/>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tabs>
          <w:tab w:val="left" w:pos="180"/>
        </w:tabs>
        <w:ind w:firstLine="567"/>
        <w:jc w:val="both"/>
        <w:rPr>
          <w:rFonts w:ascii="Times New Roman" w:hAnsi="Times New Roman"/>
          <w:sz w:val="22"/>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4</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«Рекордний (СТРОКОВИЙ)»</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462"/>
        <w:gridCol w:w="208"/>
      </w:tblGrid>
      <w:tr w:rsidR="001676E9" w:rsidRPr="00004020" w:rsidTr="00B13255">
        <w:trPr>
          <w:gridAfter w:val="1"/>
          <w:wAfter w:w="208" w:type="dxa"/>
          <w:jc w:val="center"/>
        </w:trPr>
        <w:tc>
          <w:tcPr>
            <w:tcW w:w="9356" w:type="dxa"/>
            <w:gridSpan w:val="2"/>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r w:rsidR="001676E9" w:rsidRPr="00004020" w:rsidTr="00B132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gridSpan w:val="2"/>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5"/>
        <w:ind w:left="0" w:firstLine="567"/>
        <w:jc w:val="both"/>
        <w:rPr>
          <w:rFonts w:ascii="Times New Roman" w:hAnsi="Times New Roman"/>
          <w:b/>
          <w:bCs/>
          <w:color w:val="0070C0"/>
          <w:sz w:val="22"/>
          <w:szCs w:val="22"/>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b/>
          <w:sz w:val="22"/>
          <w:szCs w:val="22"/>
        </w:rPr>
        <w:t xml:space="preserve"> </w:t>
      </w:r>
      <w:r w:rsidRPr="00004020">
        <w:rPr>
          <w:rFonts w:ascii="Times New Roman" w:hAnsi="Times New Roman"/>
          <w:sz w:val="22"/>
          <w:szCs w:val="22"/>
        </w:rPr>
        <w:t>року народження,</w:t>
      </w:r>
      <w:r w:rsidRPr="00004020">
        <w:rPr>
          <w:rFonts w:ascii="Times New Roman" w:hAnsi="Times New Roman"/>
          <w:b/>
          <w:sz w:val="22"/>
          <w:szCs w:val="22"/>
        </w:rPr>
        <w:t xml:space="preserve"> </w:t>
      </w:r>
      <w:r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4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не передбачено.</w:t>
      </w:r>
    </w:p>
    <w:p w:rsidR="001676E9" w:rsidRPr="00004020" w:rsidRDefault="001676E9" w:rsidP="001676E9">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lang w:val="uk-UA"/>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1"/>
          <w:numId w:val="4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0"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w:t>
      </w:r>
      <w:r w:rsidRPr="00004020">
        <w:rPr>
          <w:rFonts w:ascii="Times New Roman" w:hAnsi="Times New Roman"/>
          <w:sz w:val="22"/>
          <w:szCs w:val="22"/>
        </w:rPr>
        <w:lastRenderedPageBreak/>
        <w:t>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Default="001676E9" w:rsidP="001676E9">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4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1"/>
          <w:numId w:val="4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1676E9" w:rsidRPr="00004020" w:rsidRDefault="001676E9" w:rsidP="001676E9">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1878CE" w:rsidRDefault="001676E9" w:rsidP="001676E9">
      <w:pPr>
        <w:pStyle w:val="a5"/>
        <w:numPr>
          <w:ilvl w:val="2"/>
          <w:numId w:val="49"/>
        </w:numPr>
        <w:tabs>
          <w:tab w:val="left" w:pos="1276"/>
        </w:tabs>
        <w:ind w:left="0" w:firstLine="567"/>
        <w:jc w:val="both"/>
        <w:rPr>
          <w:rFonts w:ascii="Times New Roman" w:hAnsi="Times New Roman"/>
          <w:sz w:val="22"/>
          <w:szCs w:val="22"/>
        </w:rPr>
      </w:pPr>
      <w:r w:rsidRPr="001878CE">
        <w:rPr>
          <w:rFonts w:ascii="Times New Roman" w:hAnsi="Times New Roman"/>
          <w:sz w:val="22"/>
          <w:szCs w:val="22"/>
        </w:rPr>
        <w:t>Виконувати функції фінансового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1676E9" w:rsidRPr="00004020" w:rsidRDefault="001676E9" w:rsidP="001676E9">
      <w:pPr>
        <w:pStyle w:val="a5"/>
        <w:numPr>
          <w:ilvl w:val="2"/>
          <w:numId w:val="4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f"/>
        <w:numPr>
          <w:ilvl w:val="2"/>
          <w:numId w:val="49"/>
        </w:numPr>
        <w:tabs>
          <w:tab w:val="left" w:pos="0"/>
        </w:tabs>
        <w:snapToGrid w:val="0"/>
        <w:spacing w:before="0" w:after="0"/>
        <w:ind w:left="0" w:firstLine="567"/>
        <w:jc w:val="both"/>
        <w:outlineLvl w:val="9"/>
        <w:rPr>
          <w:rFonts w:ascii="Times New Roman" w:hAnsi="Times New Roman"/>
          <w:b w:val="0"/>
          <w:sz w:val="22"/>
          <w:szCs w:val="22"/>
          <w:lang w:val="uk-UA"/>
        </w:rPr>
      </w:pPr>
      <w:r w:rsidRPr="00004020">
        <w:rPr>
          <w:rFonts w:ascii="Times New Roman" w:hAnsi="Times New Roman"/>
          <w:b w:val="0"/>
          <w:sz w:val="22"/>
          <w:szCs w:val="22"/>
          <w:lang w:val="uk-UA"/>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0"/>
        </w:tabs>
        <w:ind w:left="0" w:firstLine="567"/>
        <w:jc w:val="both"/>
        <w:rPr>
          <w:rFonts w:ascii="Times New Roman" w:hAnsi="Times New Roman"/>
          <w:sz w:val="22"/>
          <w:szCs w:val="22"/>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f"/>
        <w:numPr>
          <w:ilvl w:val="2"/>
          <w:numId w:val="34"/>
        </w:numPr>
        <w:tabs>
          <w:tab w:val="left" w:pos="1276"/>
        </w:tabs>
        <w:snapToGrid w:val="0"/>
        <w:spacing w:before="0" w:after="0"/>
        <w:ind w:left="0" w:firstLine="567"/>
        <w:jc w:val="both"/>
        <w:outlineLvl w:val="9"/>
        <w:rPr>
          <w:rFonts w:ascii="Times New Roman" w:hAnsi="Times New Roman"/>
          <w:b w:val="0"/>
          <w:sz w:val="22"/>
          <w:szCs w:val="22"/>
          <w:lang w:val="uk-UA"/>
        </w:rPr>
      </w:pPr>
      <w:r w:rsidRPr="00004020">
        <w:rPr>
          <w:rFonts w:ascii="Times New Roman" w:hAnsi="Times New Roman"/>
          <w:b w:val="0"/>
          <w:sz w:val="22"/>
          <w:szCs w:val="22"/>
        </w:rPr>
        <w:t xml:space="preserve">Надавати </w:t>
      </w:r>
      <w:r w:rsidRPr="00004020">
        <w:rPr>
          <w:rFonts w:ascii="Times New Roman" w:hAnsi="Times New Roman"/>
          <w:b w:val="0"/>
          <w:sz w:val="22"/>
          <w:szCs w:val="22"/>
          <w:lang w:val="uk-UA"/>
        </w:rPr>
        <w:t>Вкладнику</w:t>
      </w:r>
      <w:r w:rsidRPr="00004020">
        <w:rPr>
          <w:rFonts w:ascii="Times New Roman" w:hAnsi="Times New Roman"/>
          <w:b w:val="0"/>
          <w:sz w:val="22"/>
          <w:szCs w:val="22"/>
        </w:rPr>
        <w:t xml:space="preserve">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3. Права Сторін</w:t>
            </w:r>
          </w:p>
        </w:tc>
      </w:tr>
    </w:tbl>
    <w:p w:rsidR="001676E9" w:rsidRPr="00004020" w:rsidRDefault="001676E9" w:rsidP="001676E9">
      <w:pPr>
        <w:pStyle w:val="a5"/>
        <w:numPr>
          <w:ilvl w:val="1"/>
          <w:numId w:val="5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1676E9" w:rsidRPr="00004020" w:rsidRDefault="001676E9" w:rsidP="001676E9">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1"/>
          <w:numId w:val="5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належної перевірки </w:t>
      </w:r>
      <w:r w:rsidRPr="00004020">
        <w:rPr>
          <w:rFonts w:ascii="Times New Roman" w:hAnsi="Times New Roman"/>
          <w:sz w:val="22"/>
          <w:szCs w:val="22"/>
        </w:rPr>
        <w:t xml:space="preserve"> Вкладника відповідно до вимог чинного законодавства України та внутрішніх документів Банку.</w:t>
      </w:r>
    </w:p>
    <w:p w:rsidR="001676E9" w:rsidRPr="00004020" w:rsidRDefault="001676E9" w:rsidP="001676E9">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52"/>
        </w:numPr>
        <w:tabs>
          <w:tab w:val="left" w:pos="567"/>
          <w:tab w:val="left" w:pos="1276"/>
        </w:tabs>
        <w:ind w:left="0" w:firstLine="720"/>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52"/>
        </w:numPr>
        <w:tabs>
          <w:tab w:val="left" w:pos="567"/>
          <w:tab w:val="left" w:pos="1276"/>
        </w:tabs>
        <w:ind w:left="0" w:firstLine="720"/>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52"/>
        </w:numPr>
        <w:tabs>
          <w:tab w:val="left" w:pos="567"/>
          <w:tab w:val="left" w:pos="1276"/>
        </w:tabs>
        <w:ind w:left="0" w:firstLine="720"/>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w:t>
      </w:r>
      <w:r w:rsidRPr="00004020">
        <w:rPr>
          <w:rFonts w:ascii="Times New Roman" w:hAnsi="Times New Roman"/>
          <w:sz w:val="22"/>
          <w:szCs w:val="22"/>
        </w:rPr>
        <w:lastRenderedPageBreak/>
        <w:t>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567"/>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1"/>
          <w:numId w:val="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суми,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помилкові кошти, не нараховуючи та не сплачуючи проценти на них.</w:t>
      </w:r>
    </w:p>
    <w:p w:rsidR="001676E9" w:rsidRPr="00004020" w:rsidRDefault="001676E9" w:rsidP="001676E9">
      <w:pPr>
        <w:pStyle w:val="a5"/>
        <w:numPr>
          <w:ilvl w:val="1"/>
          <w:numId w:val="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помилкові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одноразово та одночасно з поверненням Вкладу (з урахуванням п. 5.3. цього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w:t>
      </w:r>
    </w:p>
    <w:p w:rsidR="001676E9" w:rsidRPr="00004020" w:rsidRDefault="001676E9" w:rsidP="001676E9">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розміщення Вкладу, згідно з п. 10.3. цього Договору, після закінчення кожного нового строку розміщення Вкладу,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w:t>
      </w:r>
      <w:r w:rsidRPr="00004020">
        <w:rPr>
          <w:rFonts w:ascii="Times New Roman" w:hAnsi="Times New Roman"/>
          <w:sz w:val="22"/>
          <w:szCs w:val="22"/>
        </w:rPr>
        <w:lastRenderedPageBreak/>
        <w:t>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1"/>
          <w:numId w:val="5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1676E9" w:rsidRPr="00004020" w:rsidRDefault="001676E9" w:rsidP="001676E9">
      <w:pPr>
        <w:pStyle w:val="a5"/>
        <w:numPr>
          <w:ilvl w:val="1"/>
          <w:numId w:val="5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Договору після автоматичної пролонгації розміщення Вкладу (згідно з умов п. 10.3. цього Договору) заборонено.</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w:t>
      </w:r>
      <w:r w:rsidRPr="00004020">
        <w:rPr>
          <w:rFonts w:ascii="Times New Roman" w:hAnsi="Times New Roman"/>
          <w:lang w:val="ru-RU"/>
        </w:rPr>
        <w:t>та уповноважених нею регіональних торгово-промислових палат</w:t>
      </w:r>
      <w:r w:rsidRPr="00004020">
        <w:rPr>
          <w:rFonts w:ascii="Times New Roman" w:hAnsi="Times New Roman"/>
          <w:lang w:val="uk-UA"/>
        </w:rPr>
        <w:t>),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1676E9" w:rsidRPr="00004020" w:rsidRDefault="001676E9" w:rsidP="001676E9">
      <w:pPr>
        <w:pStyle w:val="a5"/>
        <w:numPr>
          <w:ilvl w:val="1"/>
          <w:numId w:val="5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Спірні питання, що можуть виникнути між Банком і Вкладником у зв’язку з виконанням цього Договору, вирішуються шляхом проведення переговорів. Якщо таке </w:t>
      </w:r>
      <w:r w:rsidRPr="00004020">
        <w:rPr>
          <w:rFonts w:ascii="Times New Roman" w:hAnsi="Times New Roman"/>
          <w:sz w:val="22"/>
          <w:szCs w:val="22"/>
        </w:rPr>
        <w:lastRenderedPageBreak/>
        <w:t>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1"/>
          <w:numId w:val="5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5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CA22AC" w:rsidRDefault="001676E9" w:rsidP="001676E9">
      <w:pPr>
        <w:pStyle w:val="a5"/>
        <w:numPr>
          <w:ilvl w:val="2"/>
          <w:numId w:val="5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1676E9" w:rsidRPr="005D44F7" w:rsidRDefault="001676E9" w:rsidP="001676E9">
      <w:pPr>
        <w:pStyle w:val="a5"/>
        <w:numPr>
          <w:ilvl w:val="2"/>
          <w:numId w:val="59"/>
        </w:numPr>
        <w:tabs>
          <w:tab w:val="left" w:pos="1276"/>
        </w:tabs>
        <w:ind w:left="0" w:firstLine="567"/>
        <w:jc w:val="both"/>
        <w:rPr>
          <w:rFonts w:ascii="Times New Roman" w:hAnsi="Times New Roman"/>
          <w:bCs/>
          <w:sz w:val="22"/>
          <w:szCs w:val="22"/>
        </w:rPr>
      </w:pPr>
      <w:r w:rsidRPr="005D44F7">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59"/>
        </w:numPr>
        <w:tabs>
          <w:tab w:val="left" w:pos="1276"/>
        </w:tabs>
        <w:ind w:left="0" w:firstLine="567"/>
        <w:jc w:val="both"/>
        <w:rPr>
          <w:rFonts w:ascii="Times New Roman" w:hAnsi="Times New Roman"/>
          <w:bCs/>
          <w:sz w:val="22"/>
          <w:szCs w:val="22"/>
        </w:rPr>
      </w:pPr>
      <w:r w:rsidRPr="005D44F7">
        <w:rPr>
          <w:rFonts w:ascii="Times New Roman" w:hAnsi="Times New Roman"/>
          <w:bCs/>
          <w:sz w:val="22"/>
          <w:szCs w:val="22"/>
        </w:rPr>
        <w:t xml:space="preserve">Цей вклад не відшкодовуватиметься </w:t>
      </w:r>
      <w:r w:rsidRPr="00004020">
        <w:rPr>
          <w:rFonts w:ascii="Times New Roman" w:hAnsi="Times New Roman"/>
          <w:bCs/>
          <w:sz w:val="22"/>
          <w:szCs w:val="22"/>
        </w:rPr>
        <w:t>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1"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59"/>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1"/>
          <w:numId w:val="5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 Вкладу для цього виду Вкладу. Строк розміщення Вкладу може продовжуватися неодноразово без заяви Вкладника та укладення додаткового договору до цього Договору. </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40"/>
        <w:jc w:val="both"/>
        <w:rPr>
          <w:rFonts w:ascii="Times New Roman" w:hAnsi="Times New Roman"/>
          <w:color w:val="0070C0"/>
          <w:sz w:val="22"/>
          <w:szCs w:val="22"/>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Pr="00004020">
              <w:rPr>
                <w:rFonts w:ascii="Times New Roman" w:hAnsi="Times New Roman"/>
                <w:color w:val="0070C0"/>
                <w:sz w:val="22"/>
                <w:szCs w:val="22"/>
                <w:lang w:eastAsia="en-US" w:bidi="en-US"/>
              </w:rPr>
            </w:r>
            <w:r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pStyle w:val="a5"/>
        <w:ind w:left="0" w:firstLine="0"/>
        <w:jc w:val="both"/>
        <w:rPr>
          <w:rFonts w:ascii="Times New Roman" w:hAnsi="Times New Roman"/>
          <w:color w:val="0070C0"/>
          <w:sz w:val="22"/>
          <w:szCs w:val="22"/>
        </w:rPr>
      </w:pPr>
    </w:p>
    <w:p w:rsidR="001676E9" w:rsidRPr="00004020" w:rsidRDefault="001676E9" w:rsidP="001676E9">
      <w:pPr>
        <w:tabs>
          <w:tab w:val="left" w:pos="180"/>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w:t>
      </w:r>
      <w:r w:rsidRPr="00004020">
        <w:rPr>
          <w:rFonts w:ascii="Times New Roman" w:hAnsi="Times New Roman"/>
          <w:sz w:val="22"/>
          <w:szCs w:val="22"/>
          <w:lang w:val="ru-RU"/>
        </w:rPr>
        <w:lastRenderedPageBreak/>
        <w:t xml:space="preserve">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tabs>
          <w:tab w:val="left" w:pos="180"/>
        </w:tabs>
        <w:jc w:val="both"/>
        <w:rPr>
          <w:rFonts w:ascii="Times New Roman" w:hAnsi="Times New Roman"/>
          <w:sz w:val="22"/>
          <w:szCs w:val="22"/>
          <w:lang w:val="ru-RU"/>
        </w:rPr>
      </w:pPr>
    </w:p>
    <w:p w:rsidR="001676E9" w:rsidRPr="00004020" w:rsidRDefault="001676E9" w:rsidP="001676E9">
      <w:pPr>
        <w:tabs>
          <w:tab w:val="left" w:pos="180"/>
        </w:tabs>
        <w:jc w:val="both"/>
        <w:rPr>
          <w:rFonts w:ascii="Times New Roman" w:hAnsi="Times New Roman"/>
          <w:color w:val="0070C0"/>
          <w:sz w:val="22"/>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Pr="00004020" w:rsidRDefault="001676E9" w:rsidP="001676E9">
      <w:pPr>
        <w:rPr>
          <w:rFonts w:ascii="Times New Roman" w:hAnsi="Times New Roman"/>
          <w:sz w:val="20"/>
          <w:szCs w:val="20"/>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5</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 xml:space="preserve">Вклад «Універсальний» </w:t>
      </w:r>
    </w:p>
    <w:p w:rsidR="001676E9" w:rsidRPr="00004020" w:rsidRDefault="001676E9" w:rsidP="001676E9">
      <w:pPr>
        <w:pStyle w:val="a3"/>
        <w:spacing w:after="0" w:line="240" w:lineRule="auto"/>
        <w:ind w:firstLine="567"/>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462"/>
        <w:gridCol w:w="208"/>
      </w:tblGrid>
      <w:tr w:rsidR="001676E9" w:rsidRPr="00004020" w:rsidTr="00B13255">
        <w:trPr>
          <w:gridAfter w:val="1"/>
          <w:wAfter w:w="208" w:type="dxa"/>
          <w:jc w:val="center"/>
        </w:trPr>
        <w:tc>
          <w:tcPr>
            <w:tcW w:w="9356" w:type="dxa"/>
            <w:gridSpan w:val="2"/>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r w:rsidR="001676E9" w:rsidRPr="00004020" w:rsidTr="00B132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gridSpan w:val="2"/>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b/>
          <w:sz w:val="22"/>
          <w:szCs w:val="22"/>
        </w:rPr>
        <w:t xml:space="preserve"> </w:t>
      </w:r>
      <w:r w:rsidRPr="00004020">
        <w:rPr>
          <w:rFonts w:ascii="Times New Roman" w:hAnsi="Times New Roman"/>
          <w:sz w:val="22"/>
          <w:szCs w:val="22"/>
        </w:rPr>
        <w:t>року народження,</w:t>
      </w:r>
      <w:r w:rsidRPr="00004020">
        <w:rPr>
          <w:rFonts w:ascii="Times New Roman" w:hAnsi="Times New Roman"/>
          <w:b/>
          <w:sz w:val="22"/>
          <w:szCs w:val="22"/>
        </w:rPr>
        <w:t xml:space="preserve"> </w:t>
      </w:r>
      <w:r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6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суму Вкладу Банк нараховує проценти у розмірі</w:t>
      </w:r>
      <w:r w:rsidRPr="00004020">
        <w:rPr>
          <w:rFonts w:ascii="Times New Roman" w:hAnsi="Times New Roman"/>
          <w:sz w:val="22"/>
          <w:szCs w:val="22"/>
          <w:lang w:val="ru-RU"/>
        </w:rPr>
        <w:t xml:space="preserve">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1"/>
          <w:numId w:val="6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2"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w:t>
      </w:r>
      <w:r w:rsidRPr="00004020">
        <w:rPr>
          <w:rFonts w:ascii="Times New Roman" w:hAnsi="Times New Roman"/>
          <w:sz w:val="22"/>
          <w:szCs w:val="22"/>
        </w:rPr>
        <w:lastRenderedPageBreak/>
        <w:t>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1676E9" w:rsidRPr="00004020" w:rsidRDefault="001676E9" w:rsidP="001676E9">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Pr="00395828" w:rsidRDefault="001676E9" w:rsidP="001676E9">
      <w:pPr>
        <w:pStyle w:val="a5"/>
        <w:numPr>
          <w:ilvl w:val="2"/>
          <w:numId w:val="63"/>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63"/>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1"/>
          <w:numId w:val="6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1676E9" w:rsidRPr="00004020" w:rsidRDefault="001676E9" w:rsidP="001676E9">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w:t>
      </w:r>
      <w:r w:rsidRPr="00004020" w:rsidDel="000B13B4">
        <w:rPr>
          <w:rFonts w:ascii="Times New Roman" w:hAnsi="Times New Roman"/>
          <w:sz w:val="22"/>
          <w:szCs w:val="22"/>
        </w:rPr>
        <w:t xml:space="preserve"> </w:t>
      </w:r>
      <w:r w:rsidRPr="00004020">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6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567"/>
        </w:tabs>
        <w:ind w:left="0" w:firstLine="567"/>
        <w:jc w:val="both"/>
        <w:rPr>
          <w:rFonts w:ascii="Times New Roman" w:hAnsi="Times New Roman"/>
          <w:sz w:val="22"/>
          <w:szCs w:val="22"/>
        </w:rPr>
      </w:pPr>
      <w:r w:rsidRPr="00004020">
        <w:rPr>
          <w:rFonts w:ascii="Times New Roman" w:hAnsi="Times New Roman"/>
          <w:sz w:val="22"/>
          <w:szCs w:val="22"/>
          <w:lang w:val="ru-RU"/>
        </w:rPr>
        <w:tab/>
      </w: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3. Права Сторін</w:t>
            </w:r>
          </w:p>
        </w:tc>
      </w:tr>
    </w:tbl>
    <w:p w:rsidR="001676E9" w:rsidRPr="00004020" w:rsidRDefault="001676E9" w:rsidP="001676E9">
      <w:pPr>
        <w:pStyle w:val="a5"/>
        <w:numPr>
          <w:ilvl w:val="1"/>
          <w:numId w:val="6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1676E9" w:rsidRPr="00004020" w:rsidRDefault="001676E9" w:rsidP="001676E9">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1676E9" w:rsidRPr="00004020" w:rsidRDefault="001676E9" w:rsidP="001676E9">
      <w:pPr>
        <w:pStyle w:val="a5"/>
        <w:numPr>
          <w:ilvl w:val="2"/>
          <w:numId w:val="6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1676E9" w:rsidRPr="00004020" w:rsidRDefault="001676E9" w:rsidP="001676E9">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66"/>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1"/>
          <w:numId w:val="6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67"/>
        </w:numPr>
        <w:tabs>
          <w:tab w:val="left" w:pos="567"/>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rPr>
      </w:pPr>
      <w:r w:rsidRPr="00004020">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w:t>
      </w:r>
      <w:r w:rsidRPr="00004020">
        <w:rPr>
          <w:rFonts w:ascii="Times New Roman" w:hAnsi="Times New Roman"/>
          <w:sz w:val="22"/>
          <w:szCs w:val="22"/>
        </w:rPr>
        <w:lastRenderedPageBreak/>
        <w:t>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ind w:left="0" w:firstLine="567"/>
        <w:jc w:val="both"/>
        <w:rPr>
          <w:rFonts w:ascii="Times New Roman" w:hAnsi="Times New Roman"/>
          <w:color w:val="0070C0"/>
          <w:sz w:val="22"/>
          <w:szCs w:val="22"/>
        </w:rPr>
      </w:pP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1"/>
          <w:numId w:val="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1"/>
          <w:numId w:val="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1"/>
          <w:numId w:val="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1"/>
          <w:numId w:val="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w:t>
      </w:r>
      <w:r w:rsidRPr="00004020">
        <w:rPr>
          <w:rFonts w:ascii="Times New Roman" w:hAnsi="Times New Roman"/>
          <w:sz w:val="22"/>
          <w:szCs w:val="22"/>
        </w:rPr>
        <w:lastRenderedPageBreak/>
        <w:t>на Рахунок Вкладу в перший робочий день місяця, наступного за розрахунковим місяцем, та у день повернення Вкладу.</w:t>
      </w:r>
    </w:p>
    <w:p w:rsidR="001676E9" w:rsidRPr="00004020" w:rsidRDefault="001676E9" w:rsidP="001676E9">
      <w:pPr>
        <w:pStyle w:val="a5"/>
        <w:numPr>
          <w:ilvl w:val="1"/>
          <w:numId w:val="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1"/>
          <w:numId w:val="7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1676E9" w:rsidRPr="00004020" w:rsidRDefault="001676E9" w:rsidP="001676E9">
      <w:pPr>
        <w:pStyle w:val="a5"/>
        <w:numPr>
          <w:ilvl w:val="1"/>
          <w:numId w:val="7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w:t>
      </w:r>
      <w:r w:rsidRPr="00004020">
        <w:rPr>
          <w:rFonts w:ascii="Times New Roman" w:hAnsi="Times New Roman"/>
          <w:sz w:val="22"/>
          <w:szCs w:val="22"/>
        </w:rPr>
        <w:lastRenderedPageBreak/>
        <w:t>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1676E9" w:rsidRPr="00004020" w:rsidRDefault="001676E9" w:rsidP="001676E9">
      <w:pPr>
        <w:pStyle w:val="a5"/>
        <w:numPr>
          <w:ilvl w:val="1"/>
          <w:numId w:val="7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1"/>
          <w:numId w:val="7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60" w:type="dxa"/>
        <w:jc w:val="center"/>
        <w:tblInd w:w="108" w:type="dxa"/>
        <w:tblLook w:val="01E0"/>
      </w:tblPr>
      <w:tblGrid>
        <w:gridCol w:w="9360"/>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color w:val="0070C0"/>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1"/>
          <w:numId w:val="7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7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CA22AC" w:rsidRDefault="001676E9" w:rsidP="001676E9">
      <w:pPr>
        <w:pStyle w:val="a5"/>
        <w:numPr>
          <w:ilvl w:val="2"/>
          <w:numId w:val="7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1676E9" w:rsidRPr="005D44F7" w:rsidRDefault="001676E9" w:rsidP="001676E9">
      <w:pPr>
        <w:pStyle w:val="a5"/>
        <w:numPr>
          <w:ilvl w:val="2"/>
          <w:numId w:val="74"/>
        </w:numPr>
        <w:tabs>
          <w:tab w:val="left" w:pos="1276"/>
        </w:tabs>
        <w:ind w:left="0" w:firstLine="567"/>
        <w:jc w:val="both"/>
        <w:rPr>
          <w:rFonts w:ascii="Times New Roman" w:hAnsi="Times New Roman"/>
          <w:bCs/>
          <w:sz w:val="22"/>
          <w:szCs w:val="22"/>
        </w:rPr>
      </w:pPr>
      <w:r w:rsidRPr="005D44F7">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74"/>
        </w:numPr>
        <w:tabs>
          <w:tab w:val="left" w:pos="1276"/>
        </w:tabs>
        <w:ind w:left="0" w:firstLine="567"/>
        <w:jc w:val="both"/>
        <w:rPr>
          <w:rFonts w:ascii="Times New Roman" w:hAnsi="Times New Roman"/>
          <w:bCs/>
          <w:sz w:val="22"/>
          <w:szCs w:val="22"/>
        </w:rPr>
      </w:pPr>
      <w:r w:rsidRPr="005D44F7">
        <w:rPr>
          <w:rFonts w:ascii="Times New Roman" w:hAnsi="Times New Roman"/>
          <w:bCs/>
          <w:sz w:val="22"/>
          <w:szCs w:val="22"/>
        </w:rPr>
        <w:t xml:space="preserve">Цей вклад не відшкодовуватиметься </w:t>
      </w:r>
      <w:r w:rsidRPr="00004020">
        <w:rPr>
          <w:rFonts w:ascii="Times New Roman" w:hAnsi="Times New Roman"/>
          <w:bCs/>
          <w:sz w:val="22"/>
          <w:szCs w:val="22"/>
        </w:rPr>
        <w:t>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3"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7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1"/>
          <w:numId w:val="7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Pr="00004020">
              <w:rPr>
                <w:rFonts w:ascii="Times New Roman" w:hAnsi="Times New Roman"/>
                <w:color w:val="0070C0"/>
                <w:sz w:val="22"/>
                <w:szCs w:val="22"/>
                <w:lang w:eastAsia="en-US" w:bidi="en-US"/>
              </w:rPr>
            </w:r>
            <w:r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pStyle w:val="a3"/>
        <w:spacing w:after="0" w:line="240" w:lineRule="auto"/>
        <w:ind w:firstLine="0"/>
        <w:rPr>
          <w:rFonts w:ascii="Times New Roman" w:hAnsi="Times New Roman"/>
          <w:color w:val="0070C0"/>
          <w:szCs w:val="22"/>
          <w:lang w:val="uk-UA"/>
        </w:rPr>
      </w:pPr>
    </w:p>
    <w:p w:rsidR="001676E9" w:rsidRPr="00004020" w:rsidRDefault="001676E9" w:rsidP="001676E9">
      <w:pPr>
        <w:tabs>
          <w:tab w:val="left" w:pos="180"/>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w:t>
      </w:r>
      <w:r w:rsidRPr="00004020">
        <w:rPr>
          <w:rFonts w:ascii="Times New Roman" w:hAnsi="Times New Roman"/>
          <w:sz w:val="22"/>
          <w:szCs w:val="22"/>
          <w:lang w:val="ru-RU"/>
        </w:rPr>
        <w:lastRenderedPageBreak/>
        <w:t xml:space="preserve">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tabs>
          <w:tab w:val="left" w:pos="180"/>
        </w:tabs>
        <w:ind w:firstLine="567"/>
        <w:jc w:val="both"/>
        <w:rPr>
          <w:rFonts w:ascii="Times New Roman" w:hAnsi="Times New Roman"/>
          <w:sz w:val="22"/>
          <w:szCs w:val="22"/>
          <w:lang w:val="ru-RU"/>
        </w:rPr>
      </w:pPr>
    </w:p>
    <w:p w:rsidR="001676E9" w:rsidRPr="00004020" w:rsidRDefault="001676E9" w:rsidP="001676E9">
      <w:pPr>
        <w:tabs>
          <w:tab w:val="left" w:pos="180"/>
        </w:tabs>
        <w:ind w:firstLine="567"/>
        <w:jc w:val="both"/>
        <w:rPr>
          <w:rFonts w:ascii="Times New Roman" w:hAnsi="Times New Roman"/>
          <w:color w:val="0070C0"/>
          <w:sz w:val="22"/>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5"/>
        <w:ind w:left="0" w:firstLine="0"/>
        <w:rPr>
          <w:rFonts w:ascii="Times New Roman" w:hAnsi="Times New Roman"/>
          <w:color w:val="0070C0"/>
          <w:sz w:val="22"/>
          <w:szCs w:val="22"/>
        </w:rPr>
      </w:pPr>
      <w:r w:rsidRPr="00004020">
        <w:rPr>
          <w:rFonts w:ascii="Times New Roman" w:hAnsi="Times New Roman"/>
          <w:color w:val="0070C0"/>
          <w:sz w:val="22"/>
          <w:szCs w:val="22"/>
        </w:rPr>
        <w:t xml:space="preserve"> </w:t>
      </w:r>
    </w:p>
    <w:p w:rsidR="001676E9" w:rsidRPr="00004020" w:rsidRDefault="001676E9" w:rsidP="001676E9">
      <w:pPr>
        <w:pStyle w:val="a5"/>
        <w:ind w:left="0" w:firstLine="0"/>
        <w:rPr>
          <w:rFonts w:ascii="Times New Roman" w:hAnsi="Times New Roman"/>
        </w:rPr>
      </w:pPr>
      <w:r w:rsidRPr="00004020">
        <w:rPr>
          <w:rFonts w:ascii="Times New Roman" w:hAnsi="Times New Roman"/>
        </w:rPr>
        <w:t xml:space="preserve">                                                                                                                                   </w:t>
      </w:r>
    </w:p>
    <w:p w:rsidR="001676E9" w:rsidRPr="00004020" w:rsidRDefault="001676E9" w:rsidP="001676E9">
      <w:pPr>
        <w:pStyle w:val="a5"/>
        <w:ind w:left="0" w:firstLine="0"/>
        <w:rPr>
          <w:rFonts w:ascii="Times New Roman" w:hAnsi="Times New Roman"/>
          <w:lang w:val="ru-RU"/>
        </w:rPr>
      </w:pPr>
    </w:p>
    <w:p w:rsidR="001676E9" w:rsidRPr="00004020" w:rsidRDefault="001676E9" w:rsidP="001676E9">
      <w:pPr>
        <w:pStyle w:val="a5"/>
        <w:ind w:left="0" w:firstLine="0"/>
        <w:rPr>
          <w:rFonts w:ascii="Times New Roman" w:hAnsi="Times New Roman"/>
          <w:lang w:val="en-US"/>
        </w:rPr>
      </w:pPr>
    </w:p>
    <w:p w:rsidR="001676E9" w:rsidRPr="00004020" w:rsidRDefault="001676E9" w:rsidP="001676E9">
      <w:pPr>
        <w:pStyle w:val="a5"/>
        <w:ind w:left="0" w:firstLine="0"/>
        <w:rPr>
          <w:rFonts w:ascii="Times New Roman" w:hAnsi="Times New Roman"/>
          <w:lang w:val="en-US"/>
        </w:rPr>
      </w:pPr>
    </w:p>
    <w:p w:rsidR="001676E9" w:rsidRPr="00004020" w:rsidRDefault="001676E9" w:rsidP="001676E9">
      <w:pPr>
        <w:pStyle w:val="a5"/>
        <w:ind w:left="0" w:firstLine="0"/>
        <w:rPr>
          <w:rFonts w:ascii="Times New Roman" w:hAnsi="Times New Roman"/>
          <w:lang w:val="en-US"/>
        </w:rPr>
      </w:pPr>
    </w:p>
    <w:p w:rsidR="001676E9" w:rsidRPr="00004020" w:rsidRDefault="001676E9" w:rsidP="001676E9">
      <w:pPr>
        <w:pStyle w:val="a5"/>
        <w:ind w:left="0" w:firstLine="0"/>
        <w:rPr>
          <w:rFonts w:ascii="Times New Roman" w:hAnsi="Times New Roman"/>
          <w:lang w:val="en-US"/>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Pr="00004020" w:rsidRDefault="001676E9" w:rsidP="001676E9">
      <w:pPr>
        <w:pStyle w:val="a5"/>
        <w:ind w:left="0" w:firstLine="0"/>
        <w:jc w:val="right"/>
        <w:rPr>
          <w:rFonts w:ascii="Times New Roman" w:hAnsi="Times New Roman"/>
          <w:b/>
          <w:bCs/>
          <w:szCs w:val="24"/>
        </w:rPr>
      </w:pPr>
      <w:r w:rsidRPr="00004020">
        <w:rPr>
          <w:rFonts w:ascii="Times New Roman" w:hAnsi="Times New Roman"/>
          <w:b/>
          <w:bCs/>
          <w:szCs w:val="24"/>
        </w:rPr>
        <w:lastRenderedPageBreak/>
        <w:t>Додаток 6</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 xml:space="preserve">Вклад «Універсальний» </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462"/>
        <w:gridCol w:w="208"/>
      </w:tblGrid>
      <w:tr w:rsidR="001676E9" w:rsidRPr="00004020" w:rsidTr="00B13255">
        <w:trPr>
          <w:gridAfter w:val="1"/>
          <w:wAfter w:w="208" w:type="dxa"/>
          <w:jc w:val="center"/>
        </w:trPr>
        <w:tc>
          <w:tcPr>
            <w:tcW w:w="9356" w:type="dxa"/>
            <w:gridSpan w:val="2"/>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r w:rsidR="001676E9" w:rsidRPr="00004020" w:rsidTr="00B132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gridSpan w:val="2"/>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b/>
          <w:sz w:val="22"/>
          <w:szCs w:val="22"/>
        </w:rPr>
        <w:t xml:space="preserve"> </w:t>
      </w:r>
      <w:r w:rsidRPr="00004020">
        <w:rPr>
          <w:rFonts w:ascii="Times New Roman" w:hAnsi="Times New Roman"/>
          <w:sz w:val="22"/>
          <w:szCs w:val="22"/>
        </w:rPr>
        <w:t>року народження,</w:t>
      </w:r>
      <w:r w:rsidRPr="00004020">
        <w:rPr>
          <w:rFonts w:ascii="Times New Roman" w:hAnsi="Times New Roman"/>
          <w:b/>
          <w:sz w:val="22"/>
          <w:szCs w:val="22"/>
        </w:rPr>
        <w:t xml:space="preserve"> </w:t>
      </w:r>
      <w:r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7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3. Зобов’язання Сторін</w:t>
            </w:r>
          </w:p>
        </w:tc>
      </w:tr>
    </w:tbl>
    <w:p w:rsidR="001676E9" w:rsidRPr="00004020" w:rsidRDefault="001676E9" w:rsidP="001676E9">
      <w:pPr>
        <w:pStyle w:val="a5"/>
        <w:numPr>
          <w:ilvl w:val="1"/>
          <w:numId w:val="7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4"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w:t>
      </w:r>
      <w:r w:rsidRPr="00651E9F">
        <w:rPr>
          <w:rFonts w:ascii="Times New Roman" w:hAnsi="Times New Roman"/>
          <w:sz w:val="22"/>
          <w:szCs w:val="22"/>
        </w:rPr>
        <w:t>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w:t>
      </w:r>
      <w:r w:rsidRPr="00004020">
        <w:rPr>
          <w:rFonts w:ascii="Times New Roman" w:hAnsi="Times New Roman"/>
          <w:sz w:val="22"/>
          <w:szCs w:val="22"/>
        </w:rPr>
        <w:lastRenderedPageBreak/>
        <w:t>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Default="001676E9" w:rsidP="001676E9">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7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1"/>
          <w:numId w:val="7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1676E9" w:rsidRPr="00004020" w:rsidRDefault="001676E9" w:rsidP="001676E9">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функції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1676E9" w:rsidRPr="00004020" w:rsidRDefault="001676E9" w:rsidP="001676E9">
      <w:pPr>
        <w:pStyle w:val="a5"/>
        <w:numPr>
          <w:ilvl w:val="2"/>
          <w:numId w:val="7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7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3. Права Сторін</w:t>
            </w:r>
          </w:p>
        </w:tc>
      </w:tr>
    </w:tbl>
    <w:p w:rsidR="001676E9" w:rsidRPr="00004020" w:rsidRDefault="001676E9" w:rsidP="001676E9">
      <w:pPr>
        <w:pStyle w:val="a5"/>
        <w:numPr>
          <w:ilvl w:val="1"/>
          <w:numId w:val="8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1676E9" w:rsidRPr="00004020" w:rsidRDefault="001676E9" w:rsidP="001676E9">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1676E9" w:rsidRPr="00004020" w:rsidRDefault="001676E9" w:rsidP="001676E9">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w:t>
      </w:r>
      <w:r w:rsidRPr="00004020">
        <w:rPr>
          <w:rStyle w:val="10"/>
          <w:rFonts w:ascii="Times New Roman" w:hAnsi="Times New Roman"/>
          <w:i/>
          <w:color w:val="FF0000"/>
          <w:sz w:val="22"/>
          <w:szCs w:val="22"/>
        </w:rPr>
        <w:t xml:space="preserve"> </w:t>
      </w:r>
      <w:r w:rsidRPr="00004020">
        <w:rPr>
          <w:rStyle w:val="hmessageout"/>
          <w:rFonts w:ascii="Times New Roman" w:hAnsi="Times New Roman"/>
          <w:i/>
          <w:color w:val="FF0000"/>
          <w:sz w:val="22"/>
          <w:szCs w:val="22"/>
        </w:rPr>
        <w:t>та строк, протягом якого дозволяється поповнювати Вклад, затверджується рішенням КУАП)</w:t>
      </w:r>
    </w:p>
    <w:p w:rsidR="001676E9" w:rsidRPr="00004020" w:rsidRDefault="001676E9" w:rsidP="001676E9">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81"/>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1"/>
          <w:numId w:val="8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676E9" w:rsidRPr="00004020" w:rsidRDefault="001676E9" w:rsidP="001676E9">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9409B0" w:rsidRDefault="001676E9" w:rsidP="001676E9">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w:t>
      </w:r>
      <w:r w:rsidRPr="00004020">
        <w:rPr>
          <w:rFonts w:ascii="Times New Roman" w:hAnsi="Times New Roman"/>
          <w:sz w:val="22"/>
          <w:szCs w:val="22"/>
        </w:rPr>
        <w:lastRenderedPageBreak/>
        <w:t>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9409B0" w:rsidRDefault="001676E9" w:rsidP="001676E9">
      <w:pPr>
        <w:pStyle w:val="a5"/>
        <w:numPr>
          <w:ilvl w:val="2"/>
          <w:numId w:val="82"/>
        </w:numPr>
        <w:tabs>
          <w:tab w:val="left" w:pos="1276"/>
        </w:tabs>
        <w:ind w:left="0" w:firstLine="567"/>
        <w:jc w:val="both"/>
        <w:rPr>
          <w:rFonts w:ascii="Times New Roman" w:hAnsi="Times New Roman"/>
          <w:sz w:val="22"/>
          <w:szCs w:val="22"/>
        </w:rPr>
      </w:pPr>
      <w:r w:rsidRPr="009409B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82"/>
        </w:numPr>
        <w:tabs>
          <w:tab w:val="left" w:pos="1276"/>
        </w:tabs>
        <w:ind w:left="0" w:firstLine="567"/>
        <w:jc w:val="both"/>
        <w:rPr>
          <w:rFonts w:ascii="Times New Roman" w:hAnsi="Times New Roman"/>
          <w:sz w:val="22"/>
          <w:szCs w:val="22"/>
        </w:rPr>
      </w:pPr>
      <w:r w:rsidRPr="009409B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w:t>
      </w:r>
      <w:r w:rsidRPr="00004020">
        <w:rPr>
          <w:rFonts w:ascii="Times New Roman" w:hAnsi="Times New Roman"/>
          <w:sz w:val="22"/>
          <w:szCs w:val="22"/>
        </w:rPr>
        <w:t xml:space="preserve">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82"/>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82"/>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82"/>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709"/>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1"/>
          <w:numId w:val="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1"/>
          <w:numId w:val="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1"/>
          <w:numId w:val="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1"/>
          <w:numId w:val="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lastRenderedPageBreak/>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1676E9" w:rsidRPr="00004020" w:rsidRDefault="001676E9" w:rsidP="001676E9">
      <w:pPr>
        <w:pStyle w:val="a5"/>
        <w:numPr>
          <w:ilvl w:val="1"/>
          <w:numId w:val="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1"/>
          <w:numId w:val="8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1676E9" w:rsidRPr="00004020" w:rsidRDefault="001676E9" w:rsidP="001676E9">
      <w:pPr>
        <w:pStyle w:val="a5"/>
        <w:numPr>
          <w:ilvl w:val="1"/>
          <w:numId w:val="85"/>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color w:val="0070C0"/>
          <w:sz w:val="22"/>
          <w:szCs w:val="22"/>
        </w:rPr>
      </w:pPr>
      <w:r w:rsidRPr="00004020">
        <w:rPr>
          <w:rFonts w:ascii="Times New Roman" w:hAnsi="Times New Roman"/>
          <w:sz w:val="22"/>
          <w:szCs w:val="22"/>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w:t>
      </w:r>
      <w:r w:rsidRPr="00004020">
        <w:rPr>
          <w:rFonts w:ascii="Times New Roman" w:hAnsi="Times New Roman"/>
          <w:sz w:val="22"/>
          <w:szCs w:val="22"/>
        </w:rPr>
        <w:lastRenderedPageBreak/>
        <w:t>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1"/>
          <w:numId w:val="8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10</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04020">
        <w:rPr>
          <w:rFonts w:ascii="Times New Roman" w:hAnsi="Times New Roman"/>
          <w:sz w:val="22"/>
          <w:szCs w:val="22"/>
        </w:rPr>
        <w:t>про систему гарантування вкладів фізичних осіб</w:t>
      </w:r>
      <w:r w:rsidRPr="00004020">
        <w:rPr>
          <w:rFonts w:ascii="Times New Roman" w:hAnsi="Times New Roman"/>
          <w:sz w:val="22"/>
          <w:szCs w:val="22"/>
          <w:lang w:eastAsia="uk-UA"/>
        </w:rPr>
        <w:t>.</w:t>
      </w:r>
    </w:p>
    <w:p w:rsidR="001676E9" w:rsidRPr="00004020" w:rsidRDefault="001676E9" w:rsidP="001676E9">
      <w:pPr>
        <w:pStyle w:val="a5"/>
        <w:numPr>
          <w:ilvl w:val="1"/>
          <w:numId w:val="8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1"/>
          <w:numId w:val="8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1"/>
          <w:numId w:val="8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8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004020" w:rsidRDefault="001676E9" w:rsidP="001676E9">
      <w:pPr>
        <w:pStyle w:val="a5"/>
        <w:numPr>
          <w:ilvl w:val="2"/>
          <w:numId w:val="8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1676E9" w:rsidRPr="00004020" w:rsidRDefault="001676E9" w:rsidP="001676E9">
      <w:pPr>
        <w:pStyle w:val="a5"/>
        <w:numPr>
          <w:ilvl w:val="2"/>
          <w:numId w:val="89"/>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1676E9" w:rsidRPr="00004020" w:rsidRDefault="001676E9" w:rsidP="001676E9">
      <w:pPr>
        <w:pStyle w:val="a5"/>
        <w:numPr>
          <w:ilvl w:val="2"/>
          <w:numId w:val="8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5"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89"/>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1"/>
          <w:numId w:val="8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004020" w:rsidDel="00B076FF">
        <w:rPr>
          <w:rFonts w:ascii="Times New Roman" w:hAnsi="Times New Roman"/>
          <w:sz w:val="22"/>
          <w:szCs w:val="22"/>
        </w:rPr>
        <w:t xml:space="preserve"> </w:t>
      </w:r>
      <w:r w:rsidRPr="00004020">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Pr="00004020">
              <w:rPr>
                <w:rFonts w:ascii="Times New Roman" w:hAnsi="Times New Roman"/>
                <w:color w:val="0070C0"/>
                <w:sz w:val="22"/>
                <w:szCs w:val="22"/>
                <w:lang w:eastAsia="en-US" w:bidi="en-US"/>
              </w:rPr>
            </w:r>
            <w:r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pStyle w:val="a5"/>
        <w:ind w:left="0" w:firstLine="567"/>
        <w:jc w:val="both"/>
        <w:rPr>
          <w:rFonts w:ascii="Times New Roman" w:hAnsi="Times New Roman"/>
          <w:color w:val="0070C0"/>
          <w:sz w:val="22"/>
          <w:szCs w:val="22"/>
        </w:rPr>
      </w:pPr>
    </w:p>
    <w:p w:rsidR="001676E9" w:rsidRPr="00004020" w:rsidRDefault="001676E9" w:rsidP="001676E9">
      <w:pPr>
        <w:tabs>
          <w:tab w:val="left" w:pos="180"/>
        </w:tabs>
        <w:ind w:firstLine="567"/>
        <w:jc w:val="both"/>
        <w:rPr>
          <w:rFonts w:ascii="Times New Roman" w:hAnsi="Times New Roman"/>
          <w:iCs/>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w:t>
      </w:r>
      <w:r w:rsidRPr="00004020">
        <w:rPr>
          <w:rFonts w:ascii="Times New Roman" w:hAnsi="Times New Roman"/>
          <w:sz w:val="22"/>
          <w:szCs w:val="22"/>
          <w:lang w:val="ru-RU"/>
        </w:rPr>
        <w:lastRenderedPageBreak/>
        <w:t xml:space="preserve">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rPr>
          <w:rFonts w:ascii="Times New Roman" w:hAnsi="Times New Roman"/>
          <w:color w:val="0070C0"/>
          <w:sz w:val="20"/>
          <w:szCs w:val="20"/>
          <w:lang w:val="uk-UA"/>
        </w:rPr>
      </w:pPr>
    </w:p>
    <w:p w:rsidR="001676E9" w:rsidRPr="00004020" w:rsidRDefault="001676E9" w:rsidP="001676E9">
      <w:pPr>
        <w:rPr>
          <w:rFonts w:ascii="Times New Roman" w:hAnsi="Times New Roman"/>
          <w:color w:val="0070C0"/>
          <w:sz w:val="20"/>
          <w:szCs w:val="20"/>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rPr>
          <w:rFonts w:ascii="Times New Roman" w:hAnsi="Times New Roman"/>
          <w:color w:val="0070C0"/>
          <w:sz w:val="20"/>
          <w:lang w:val="uk-UA"/>
        </w:rPr>
      </w:pPr>
    </w:p>
    <w:p w:rsidR="001676E9" w:rsidRPr="00004020" w:rsidRDefault="001676E9" w:rsidP="001676E9">
      <w:pPr>
        <w:ind w:firstLine="540"/>
        <w:jc w:val="right"/>
        <w:rPr>
          <w:rFonts w:ascii="Times New Roman" w:hAnsi="Times New Roman"/>
          <w:sz w:val="20"/>
          <w:szCs w:val="20"/>
          <w:lang w:val="uk-UA"/>
        </w:rPr>
      </w:pPr>
    </w:p>
    <w:p w:rsidR="001676E9" w:rsidRPr="00004020" w:rsidRDefault="001676E9" w:rsidP="001676E9">
      <w:pPr>
        <w:ind w:firstLine="540"/>
        <w:jc w:val="right"/>
        <w:rPr>
          <w:rFonts w:ascii="Times New Roman" w:hAnsi="Times New Roman"/>
          <w:sz w:val="20"/>
          <w:szCs w:val="20"/>
          <w:lang w:val="uk-UA"/>
        </w:rPr>
      </w:pPr>
    </w:p>
    <w:p w:rsidR="001676E9" w:rsidRPr="00004020" w:rsidRDefault="001676E9" w:rsidP="001676E9">
      <w:pPr>
        <w:pStyle w:val="a5"/>
        <w:ind w:left="0" w:firstLine="0"/>
        <w:rPr>
          <w:rFonts w:ascii="Times New Roman" w:hAnsi="Times New Roman"/>
          <w:sz w:val="20"/>
        </w:rPr>
      </w:pPr>
      <w:r w:rsidRPr="00004020">
        <w:rPr>
          <w:rFonts w:ascii="Times New Roman" w:hAnsi="Times New Roman"/>
          <w:sz w:val="20"/>
        </w:rPr>
        <w:t xml:space="preserve">                                                                                                                                                                  </w:t>
      </w:r>
    </w:p>
    <w:p w:rsidR="001676E9" w:rsidRPr="00004020" w:rsidRDefault="001676E9" w:rsidP="001676E9">
      <w:pPr>
        <w:pStyle w:val="a5"/>
        <w:ind w:left="0" w:firstLine="0"/>
        <w:rPr>
          <w:rFonts w:ascii="Times New Roman" w:hAnsi="Times New Roman"/>
          <w:sz w:val="20"/>
        </w:rPr>
      </w:pPr>
      <w:r w:rsidRPr="00004020">
        <w:rPr>
          <w:rFonts w:ascii="Times New Roman" w:hAnsi="Times New Roman"/>
          <w:sz w:val="20"/>
        </w:rPr>
        <w:t xml:space="preserve">            </w:t>
      </w:r>
    </w:p>
    <w:p w:rsidR="001676E9" w:rsidRPr="00004020" w:rsidRDefault="001676E9" w:rsidP="001676E9">
      <w:pPr>
        <w:pStyle w:val="a5"/>
        <w:ind w:left="0" w:firstLine="0"/>
        <w:jc w:val="right"/>
        <w:rPr>
          <w:rFonts w:ascii="Times New Roman" w:hAnsi="Times New Roman"/>
          <w:sz w:val="20"/>
        </w:rPr>
      </w:pPr>
    </w:p>
    <w:p w:rsidR="001676E9" w:rsidRPr="00004020" w:rsidRDefault="001676E9" w:rsidP="001676E9">
      <w:pPr>
        <w:pStyle w:val="a5"/>
        <w:ind w:left="0" w:firstLine="0"/>
        <w:jc w:val="right"/>
        <w:rPr>
          <w:rFonts w:ascii="Times New Roman" w:hAnsi="Times New Roman"/>
          <w:sz w:val="20"/>
          <w:lang w:val="en-US"/>
        </w:rPr>
      </w:pPr>
    </w:p>
    <w:p w:rsidR="001676E9" w:rsidRPr="00004020" w:rsidRDefault="001676E9" w:rsidP="001676E9">
      <w:pPr>
        <w:pStyle w:val="a5"/>
        <w:ind w:left="0" w:firstLine="0"/>
        <w:jc w:val="right"/>
        <w:rPr>
          <w:rFonts w:ascii="Times New Roman" w:hAnsi="Times New Roman"/>
          <w:sz w:val="20"/>
          <w:lang w:val="en-US"/>
        </w:rPr>
      </w:pPr>
    </w:p>
    <w:p w:rsidR="001676E9" w:rsidRPr="00004020" w:rsidRDefault="001676E9" w:rsidP="001676E9">
      <w:pPr>
        <w:pStyle w:val="a5"/>
        <w:ind w:left="0" w:firstLine="0"/>
        <w:jc w:val="right"/>
        <w:rPr>
          <w:rFonts w:ascii="Times New Roman" w:hAnsi="Times New Roman"/>
          <w:sz w:val="20"/>
          <w:lang w:val="en-US"/>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Default="001676E9" w:rsidP="001676E9">
      <w:pPr>
        <w:pStyle w:val="a5"/>
        <w:ind w:left="0" w:firstLine="0"/>
        <w:jc w:val="right"/>
        <w:rPr>
          <w:rFonts w:ascii="Times New Roman" w:hAnsi="Times New Roman"/>
          <w:b/>
          <w:bCs/>
          <w:szCs w:val="24"/>
        </w:rPr>
      </w:pPr>
    </w:p>
    <w:p w:rsidR="001676E9" w:rsidRPr="00004020" w:rsidRDefault="001676E9" w:rsidP="001676E9">
      <w:pPr>
        <w:pStyle w:val="a5"/>
        <w:ind w:left="0" w:firstLine="0"/>
        <w:jc w:val="right"/>
        <w:rPr>
          <w:rFonts w:ascii="Times New Roman" w:hAnsi="Times New Roman"/>
          <w:b/>
          <w:bCs/>
          <w:szCs w:val="24"/>
        </w:rPr>
      </w:pPr>
      <w:r w:rsidRPr="00004020">
        <w:rPr>
          <w:rFonts w:ascii="Times New Roman" w:hAnsi="Times New Roman"/>
          <w:b/>
          <w:bCs/>
          <w:szCs w:val="24"/>
        </w:rPr>
        <w:lastRenderedPageBreak/>
        <w:t>Додаток 7</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5"/>
        <w:ind w:left="0" w:firstLine="0"/>
        <w:jc w:val="right"/>
        <w:rPr>
          <w:rFonts w:ascii="Times New Roman" w:hAnsi="Times New Roman"/>
          <w:b/>
          <w:bCs/>
          <w:szCs w:val="24"/>
        </w:rPr>
      </w:pPr>
    </w:p>
    <w:p w:rsidR="001676E9" w:rsidRPr="00004020" w:rsidRDefault="001676E9" w:rsidP="001676E9">
      <w:pPr>
        <w:pStyle w:val="a3"/>
        <w:spacing w:after="0" w:line="240" w:lineRule="auto"/>
        <w:ind w:firstLine="567"/>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1676E9" w:rsidRPr="00004020" w:rsidRDefault="001676E9" w:rsidP="001676E9">
      <w:pPr>
        <w:pStyle w:val="a3"/>
        <w:spacing w:after="0" w:line="240" w:lineRule="auto"/>
        <w:ind w:firstLine="567"/>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bl>
    <w:p w:rsidR="001676E9" w:rsidRPr="00004020" w:rsidRDefault="001676E9" w:rsidP="001676E9">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3"/>
        <w:spacing w:after="0" w:line="240" w:lineRule="auto"/>
        <w:ind w:firstLine="540"/>
        <w:jc w:val="right"/>
        <w:rPr>
          <w:rFonts w:ascii="Times New Roman" w:hAnsi="Times New Roman"/>
          <w:color w:val="0070C0"/>
          <w:szCs w:val="22"/>
          <w:lang w:val="uk-UA"/>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b/>
          <w:sz w:val="22"/>
          <w:szCs w:val="22"/>
        </w:rPr>
        <w:t xml:space="preserve"> </w:t>
      </w:r>
      <w:r w:rsidRPr="00004020">
        <w:rPr>
          <w:rFonts w:ascii="Times New Roman" w:hAnsi="Times New Roman"/>
          <w:sz w:val="22"/>
          <w:szCs w:val="22"/>
        </w:rPr>
        <w:t>року народження,</w:t>
      </w:r>
      <w:r w:rsidRPr="00004020">
        <w:rPr>
          <w:rFonts w:ascii="Times New Roman" w:hAnsi="Times New Roman"/>
          <w:b/>
          <w:sz w:val="22"/>
          <w:szCs w:val="22"/>
        </w:rPr>
        <w:t xml:space="preserve"> </w:t>
      </w:r>
      <w:r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9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1"/>
          <w:numId w:val="9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6"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w:t>
      </w:r>
      <w:r w:rsidRPr="00004020">
        <w:rPr>
          <w:rFonts w:ascii="Times New Roman" w:hAnsi="Times New Roman"/>
          <w:sz w:val="22"/>
          <w:szCs w:val="22"/>
        </w:rPr>
        <w:lastRenderedPageBreak/>
        <w:t>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Pr="00395828" w:rsidRDefault="001676E9" w:rsidP="001676E9">
      <w:pPr>
        <w:pStyle w:val="a5"/>
        <w:numPr>
          <w:ilvl w:val="2"/>
          <w:numId w:val="93"/>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93"/>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1"/>
          <w:numId w:val="9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1676E9" w:rsidRPr="00004020" w:rsidRDefault="001676E9" w:rsidP="001676E9">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9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9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9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3. Права Сторін</w:t>
            </w:r>
          </w:p>
        </w:tc>
      </w:tr>
    </w:tbl>
    <w:p w:rsidR="001676E9" w:rsidRPr="00004020" w:rsidRDefault="001676E9" w:rsidP="001676E9">
      <w:pPr>
        <w:pStyle w:val="a5"/>
        <w:numPr>
          <w:ilvl w:val="1"/>
          <w:numId w:val="9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1676E9" w:rsidRPr="00004020" w:rsidRDefault="001676E9" w:rsidP="001676E9">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1676E9" w:rsidRPr="00004020" w:rsidRDefault="001676E9" w:rsidP="001676E9">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1"/>
          <w:numId w:val="9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97"/>
        </w:numPr>
        <w:tabs>
          <w:tab w:val="left" w:pos="142"/>
          <w:tab w:val="left" w:pos="426"/>
          <w:tab w:val="left" w:pos="567"/>
          <w:tab w:val="left" w:pos="1134"/>
        </w:tabs>
        <w:ind w:left="0" w:firstLine="567"/>
        <w:jc w:val="both"/>
        <w:rPr>
          <w:rFonts w:ascii="Times New Roman" w:hAnsi="Times New Roman"/>
          <w:sz w:val="22"/>
          <w:szCs w:val="22"/>
        </w:rPr>
      </w:pPr>
      <w:r w:rsidRPr="00004020">
        <w:rPr>
          <w:rFonts w:ascii="Times New Roman" w:hAnsi="Times New Roman"/>
          <w:sz w:val="22"/>
          <w:szCs w:val="22"/>
        </w:rPr>
        <w:t xml:space="preserve"> 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1676E9" w:rsidRPr="00004020" w:rsidRDefault="001676E9" w:rsidP="001676E9">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Вкладника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97"/>
        </w:numPr>
        <w:tabs>
          <w:tab w:val="left" w:pos="1276"/>
        </w:tabs>
        <w:ind w:left="0" w:firstLine="567"/>
        <w:jc w:val="both"/>
        <w:rPr>
          <w:rFonts w:ascii="Times New Roman" w:hAnsi="Times New Roman"/>
          <w:sz w:val="22"/>
        </w:rPr>
      </w:pPr>
      <w:r w:rsidRPr="00004020">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w:t>
      </w:r>
      <w:r w:rsidRPr="00004020">
        <w:rPr>
          <w:rFonts w:ascii="Times New Roman" w:hAnsi="Times New Roman"/>
          <w:sz w:val="22"/>
          <w:szCs w:val="22"/>
        </w:rPr>
        <w:lastRenderedPageBreak/>
        <w:t>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97"/>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97"/>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97"/>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1"/>
          <w:numId w:val="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1"/>
          <w:numId w:val="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1"/>
          <w:numId w:val="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1"/>
          <w:numId w:val="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1676E9" w:rsidRPr="00004020" w:rsidRDefault="001676E9" w:rsidP="001676E9">
      <w:pPr>
        <w:pStyle w:val="a5"/>
        <w:numPr>
          <w:ilvl w:val="1"/>
          <w:numId w:val="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1"/>
          <w:numId w:val="10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1676E9" w:rsidRPr="00004020" w:rsidRDefault="001676E9" w:rsidP="001676E9">
      <w:pPr>
        <w:pStyle w:val="a5"/>
        <w:numPr>
          <w:ilvl w:val="1"/>
          <w:numId w:val="10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1"/>
          <w:numId w:val="10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 xml:space="preserve">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w:t>
      </w:r>
      <w:r w:rsidRPr="00004020">
        <w:rPr>
          <w:rFonts w:ascii="Times New Roman" w:hAnsi="Times New Roman"/>
          <w:sz w:val="22"/>
          <w:szCs w:val="22"/>
        </w:rPr>
        <w:lastRenderedPageBreak/>
        <w:t>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tabs>
          <w:tab w:val="left" w:pos="1276"/>
        </w:tabs>
        <w:ind w:left="0" w:firstLine="567"/>
        <w:jc w:val="both"/>
        <w:rPr>
          <w:rFonts w:ascii="Times New Roman" w:hAnsi="Times New Roman"/>
          <w:sz w:val="22"/>
          <w:szCs w:val="22"/>
        </w:rPr>
      </w:pPr>
    </w:p>
    <w:p w:rsidR="001676E9" w:rsidRPr="00004020" w:rsidRDefault="001676E9" w:rsidP="001676E9">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1"/>
          <w:numId w:val="1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10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004020" w:rsidRDefault="001676E9" w:rsidP="001676E9">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1676E9" w:rsidRPr="00004020" w:rsidRDefault="001676E9" w:rsidP="001676E9">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lastRenderedPageBreak/>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7"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104"/>
        </w:numPr>
        <w:tabs>
          <w:tab w:val="left" w:pos="1276"/>
        </w:tabs>
        <w:ind w:left="0" w:firstLine="567"/>
        <w:jc w:val="both"/>
        <w:rPr>
          <w:rFonts w:ascii="Times New Roman" w:hAnsi="Times New Roman"/>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1"/>
          <w:numId w:val="10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004020" w:rsidDel="00B076FF">
        <w:rPr>
          <w:rFonts w:ascii="Times New Roman" w:hAnsi="Times New Roman"/>
          <w:sz w:val="22"/>
          <w:szCs w:val="22"/>
        </w:rPr>
        <w:t xml:space="preserve"> </w:t>
      </w:r>
      <w:r w:rsidRPr="00004020">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Pr="00004020">
              <w:rPr>
                <w:rFonts w:ascii="Times New Roman" w:hAnsi="Times New Roman"/>
                <w:color w:val="0070C0"/>
                <w:sz w:val="22"/>
                <w:szCs w:val="22"/>
                <w:lang w:eastAsia="en-US" w:bidi="en-US"/>
              </w:rPr>
            </w:r>
            <w:r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tabs>
          <w:tab w:val="left" w:pos="180"/>
        </w:tabs>
        <w:ind w:firstLine="567"/>
        <w:jc w:val="both"/>
        <w:rPr>
          <w:rFonts w:ascii="Times New Roman" w:hAnsi="Times New Roman"/>
          <w:color w:val="0070C0"/>
          <w:sz w:val="20"/>
          <w:szCs w:val="20"/>
          <w:lang w:val="uk-UA"/>
        </w:rPr>
      </w:pPr>
    </w:p>
    <w:p w:rsidR="001676E9" w:rsidRPr="00004020" w:rsidRDefault="001676E9" w:rsidP="001676E9">
      <w:pPr>
        <w:ind w:firstLine="540"/>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w:t>
      </w:r>
      <w:r w:rsidRPr="00004020">
        <w:rPr>
          <w:rFonts w:ascii="Times New Roman" w:hAnsi="Times New Roman"/>
          <w:sz w:val="22"/>
          <w:szCs w:val="22"/>
          <w:lang w:val="ru-RU"/>
        </w:rPr>
        <w:lastRenderedPageBreak/>
        <w:t xml:space="preserve">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ind w:firstLine="540"/>
        <w:jc w:val="both"/>
        <w:rPr>
          <w:rFonts w:ascii="Times New Roman" w:hAnsi="Times New Roman"/>
          <w:sz w:val="22"/>
          <w:szCs w:val="22"/>
          <w:lang w:val="ru-RU"/>
        </w:rPr>
      </w:pPr>
    </w:p>
    <w:p w:rsidR="001676E9" w:rsidRPr="00004020" w:rsidRDefault="001676E9" w:rsidP="001676E9">
      <w:pPr>
        <w:ind w:firstLine="540"/>
        <w:jc w:val="both"/>
        <w:rPr>
          <w:rFonts w:ascii="Times New Roman" w:hAnsi="Times New Roman"/>
          <w:sz w:val="22"/>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5"/>
        <w:tabs>
          <w:tab w:val="left" w:pos="900"/>
        </w:tabs>
        <w:ind w:left="539" w:firstLine="0"/>
        <w:jc w:val="right"/>
        <w:rPr>
          <w:rFonts w:ascii="Times New Roman" w:hAnsi="Times New Roman"/>
          <w:color w:val="0070C0"/>
          <w:sz w:val="20"/>
        </w:rPr>
      </w:pPr>
      <w:r w:rsidRPr="00004020">
        <w:rPr>
          <w:rFonts w:ascii="Times New Roman" w:hAnsi="Times New Roman"/>
          <w:color w:val="0070C0"/>
          <w:sz w:val="20"/>
        </w:rPr>
        <w:t xml:space="preserve">                                                                                                                                            </w:t>
      </w:r>
    </w:p>
    <w:p w:rsidR="001676E9" w:rsidRPr="00004020" w:rsidRDefault="001676E9" w:rsidP="001676E9">
      <w:pPr>
        <w:pStyle w:val="a5"/>
        <w:tabs>
          <w:tab w:val="left" w:pos="900"/>
        </w:tabs>
        <w:ind w:left="539" w:firstLine="0"/>
        <w:jc w:val="right"/>
        <w:rPr>
          <w:rFonts w:ascii="Times New Roman" w:hAnsi="Times New Roman"/>
          <w:sz w:val="20"/>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en-US"/>
        </w:rPr>
      </w:pPr>
    </w:p>
    <w:p w:rsidR="001676E9" w:rsidRDefault="001676E9" w:rsidP="001676E9">
      <w:pPr>
        <w:pStyle w:val="a3"/>
        <w:spacing w:after="0" w:line="240" w:lineRule="auto"/>
        <w:ind w:firstLine="540"/>
        <w:jc w:val="right"/>
        <w:rPr>
          <w:rFonts w:ascii="Times New Roman" w:hAnsi="Times New Roman"/>
          <w:b/>
          <w:sz w:val="24"/>
          <w:szCs w:val="24"/>
          <w:lang w:val="en-US"/>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8</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bl>
    <w:p w:rsidR="001676E9" w:rsidRPr="00004020" w:rsidRDefault="001676E9" w:rsidP="001676E9">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3"/>
        <w:spacing w:after="0" w:line="240" w:lineRule="auto"/>
        <w:ind w:firstLine="540"/>
        <w:jc w:val="right"/>
        <w:rPr>
          <w:rFonts w:ascii="Times New Roman" w:hAnsi="Times New Roman"/>
          <w:szCs w:val="22"/>
          <w:lang w:val="uk-UA"/>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b/>
          <w:sz w:val="22"/>
          <w:szCs w:val="22"/>
        </w:rPr>
        <w:t xml:space="preserve"> </w:t>
      </w:r>
      <w:r w:rsidRPr="00004020">
        <w:rPr>
          <w:rFonts w:ascii="Times New Roman" w:hAnsi="Times New Roman"/>
          <w:sz w:val="22"/>
          <w:szCs w:val="22"/>
        </w:rPr>
        <w:t>року народження,</w:t>
      </w:r>
      <w:r w:rsidRPr="00004020">
        <w:rPr>
          <w:rFonts w:ascii="Times New Roman" w:hAnsi="Times New Roman"/>
          <w:b/>
          <w:sz w:val="22"/>
          <w:szCs w:val="22"/>
        </w:rPr>
        <w:t xml:space="preserve"> </w:t>
      </w:r>
      <w:r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10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1"/>
          <w:numId w:val="10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8"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w:t>
      </w:r>
      <w:r w:rsidRPr="00004020">
        <w:rPr>
          <w:rFonts w:ascii="Times New Roman" w:hAnsi="Times New Roman"/>
          <w:sz w:val="22"/>
          <w:szCs w:val="22"/>
        </w:rPr>
        <w:lastRenderedPageBreak/>
        <w:t>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Default="001676E9" w:rsidP="001676E9">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10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1"/>
          <w:numId w:val="10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1676E9" w:rsidRPr="00004020" w:rsidRDefault="001676E9" w:rsidP="001676E9">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w:t>
      </w:r>
      <w:r w:rsidRPr="00004020" w:rsidDel="000B13B4">
        <w:rPr>
          <w:rFonts w:ascii="Times New Roman" w:hAnsi="Times New Roman"/>
          <w:sz w:val="22"/>
          <w:szCs w:val="22"/>
        </w:rPr>
        <w:t xml:space="preserve"> </w:t>
      </w:r>
      <w:r w:rsidRPr="00004020">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109"/>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tabs>
                <w:tab w:val="center" w:pos="4853"/>
                <w:tab w:val="right" w:pos="9140"/>
              </w:tabs>
              <w:ind w:left="0" w:firstLine="567"/>
              <w:rPr>
                <w:rFonts w:ascii="Times New Roman" w:hAnsi="Times New Roman"/>
                <w:b/>
                <w:bCs/>
                <w:sz w:val="22"/>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1676E9" w:rsidRPr="00004020" w:rsidRDefault="001676E9" w:rsidP="001676E9">
      <w:pPr>
        <w:pStyle w:val="a5"/>
        <w:numPr>
          <w:ilvl w:val="1"/>
          <w:numId w:val="11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1676E9" w:rsidRPr="00004020" w:rsidRDefault="001676E9" w:rsidP="001676E9">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111"/>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1676E9" w:rsidRPr="00004020" w:rsidRDefault="001676E9" w:rsidP="001676E9">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1"/>
          <w:numId w:val="11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112"/>
        </w:numPr>
        <w:tabs>
          <w:tab w:val="left" w:pos="142"/>
          <w:tab w:val="left" w:pos="426"/>
          <w:tab w:val="left" w:pos="567"/>
          <w:tab w:val="left" w:pos="1134"/>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  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w:t>
      </w:r>
      <w:r w:rsidRPr="00004020">
        <w:rPr>
          <w:rFonts w:ascii="Times New Roman" w:hAnsi="Times New Roman"/>
          <w:sz w:val="22"/>
          <w:szCs w:val="22"/>
        </w:rPr>
        <w:lastRenderedPageBreak/>
        <w:t>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1"/>
          <w:numId w:val="1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1"/>
          <w:numId w:val="1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1"/>
          <w:numId w:val="1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1"/>
          <w:numId w:val="114"/>
        </w:numPr>
        <w:tabs>
          <w:tab w:val="left" w:pos="1276"/>
        </w:tabs>
        <w:ind w:left="0" w:firstLine="567"/>
        <w:jc w:val="both"/>
        <w:rPr>
          <w:rFonts w:ascii="Times New Roman" w:hAnsi="Times New Roman"/>
          <w:sz w:val="22"/>
          <w:szCs w:val="22"/>
        </w:rPr>
      </w:pPr>
      <w:r w:rsidRPr="00004020">
        <w:rPr>
          <w:rFonts w:ascii="Times New Roman" w:hAnsi="Times New Roman"/>
          <w:sz w:val="22"/>
        </w:rPr>
        <w:t>Протягом строку дії цього Договору сплата процентів відбувається шляхом зарахування їх на Рахунок</w:t>
      </w:r>
      <w:r w:rsidRPr="00004020">
        <w:rPr>
          <w:rFonts w:ascii="Times New Roman" w:hAnsi="Times New Roman"/>
          <w:sz w:val="22"/>
          <w:szCs w:val="22"/>
        </w:rPr>
        <w:t>,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1676E9" w:rsidRPr="00004020" w:rsidRDefault="001676E9" w:rsidP="001676E9">
      <w:pPr>
        <w:pStyle w:val="a5"/>
        <w:numPr>
          <w:ilvl w:val="1"/>
          <w:numId w:val="1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color w:val="0070C0"/>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1"/>
          <w:numId w:val="11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color w:val="0070C0"/>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1"/>
          <w:numId w:val="11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9</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04020">
        <w:rPr>
          <w:rFonts w:ascii="Times New Roman" w:hAnsi="Times New Roman"/>
          <w:sz w:val="22"/>
          <w:szCs w:val="22"/>
        </w:rPr>
        <w:t>про систему гарантування вкладів фізичних осіб</w:t>
      </w:r>
      <w:r w:rsidRPr="00004020">
        <w:rPr>
          <w:rFonts w:ascii="Times New Roman" w:hAnsi="Times New Roman"/>
          <w:sz w:val="22"/>
          <w:szCs w:val="22"/>
          <w:lang w:eastAsia="uk-UA"/>
        </w:rPr>
        <w:t>.</w:t>
      </w:r>
    </w:p>
    <w:p w:rsidR="001676E9" w:rsidRPr="00004020" w:rsidRDefault="001676E9" w:rsidP="001676E9">
      <w:pPr>
        <w:pStyle w:val="a5"/>
        <w:numPr>
          <w:ilvl w:val="1"/>
          <w:numId w:val="11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1"/>
          <w:numId w:val="11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 xml:space="preserve">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w:t>
      </w:r>
      <w:r w:rsidRPr="00004020">
        <w:rPr>
          <w:rFonts w:ascii="Times New Roman" w:hAnsi="Times New Roman"/>
          <w:sz w:val="22"/>
          <w:szCs w:val="22"/>
        </w:rPr>
        <w:lastRenderedPageBreak/>
        <w:t>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tabs>
          <w:tab w:val="left" w:pos="1276"/>
        </w:tabs>
        <w:ind w:left="0" w:firstLine="567"/>
        <w:jc w:val="both"/>
        <w:rPr>
          <w:rFonts w:ascii="Times New Roman" w:hAnsi="Times New Roman"/>
          <w:sz w:val="22"/>
          <w:szCs w:val="22"/>
          <w:lang w:eastAsia="uk-UA"/>
        </w:rPr>
      </w:pPr>
    </w:p>
    <w:p w:rsidR="001676E9" w:rsidRPr="00004020" w:rsidRDefault="001676E9" w:rsidP="001676E9">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color w:val="0070C0"/>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1"/>
          <w:numId w:val="1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1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11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004020" w:rsidRDefault="001676E9" w:rsidP="001676E9">
      <w:pPr>
        <w:pStyle w:val="a5"/>
        <w:numPr>
          <w:ilvl w:val="2"/>
          <w:numId w:val="11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1676E9" w:rsidRPr="00004020" w:rsidRDefault="001676E9" w:rsidP="001676E9">
      <w:pPr>
        <w:pStyle w:val="a5"/>
        <w:numPr>
          <w:ilvl w:val="2"/>
          <w:numId w:val="119"/>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lastRenderedPageBreak/>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1676E9" w:rsidRPr="00004020" w:rsidRDefault="001676E9" w:rsidP="001676E9">
      <w:pPr>
        <w:pStyle w:val="a5"/>
        <w:numPr>
          <w:ilvl w:val="2"/>
          <w:numId w:val="11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9"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119"/>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1"/>
          <w:numId w:val="11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rPr>
      </w:pPr>
      <w:r w:rsidRPr="00004020">
        <w:rPr>
          <w:rFonts w:ascii="Times New Roman" w:hAnsi="Times New Roman"/>
          <w:sz w:val="22"/>
          <w:szCs w:val="22"/>
        </w:rPr>
        <w:lastRenderedPageBreak/>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1"/>
          <w:numId w:val="120"/>
        </w:numPr>
        <w:tabs>
          <w:tab w:val="left" w:pos="1276"/>
        </w:tabs>
        <w:ind w:left="0" w:firstLine="567"/>
        <w:jc w:val="both"/>
        <w:rPr>
          <w:rFonts w:ascii="Times New Roman" w:hAnsi="Times New Roman"/>
          <w:sz w:val="22"/>
        </w:rPr>
      </w:pPr>
      <w:r w:rsidRPr="00004020">
        <w:rPr>
          <w:rFonts w:ascii="Times New Roman" w:hAnsi="Times New Roman"/>
          <w:sz w:val="22"/>
        </w:rPr>
        <w:t xml:space="preserve">Сторони домовилися, що з метою виконання вимог Закону FATCA </w:t>
      </w:r>
      <w:r w:rsidRPr="00004020">
        <w:rPr>
          <w:rFonts w:ascii="Times New Roman" w:hAnsi="Times New Roman"/>
          <w:sz w:val="22"/>
          <w:szCs w:val="22"/>
        </w:rPr>
        <w:t>чи міжнародних договорів, що містять положення про обмін інформацією для податкових цілей, або укладених на їх підставі міжвідомчих договорів,</w:t>
      </w:r>
      <w:r w:rsidRPr="00004020">
        <w:rPr>
          <w:rFonts w:ascii="Times New Roman" w:hAnsi="Times New Roman"/>
          <w:sz w:val="22"/>
        </w:rPr>
        <w:t xml:space="preserve"> Банк має право вимагати від Вкладника надання необхідних відомостей/документів.</w:t>
      </w:r>
    </w:p>
    <w:p w:rsidR="001676E9" w:rsidRPr="00004020" w:rsidRDefault="001676E9" w:rsidP="001676E9">
      <w:pPr>
        <w:pStyle w:val="a5"/>
        <w:ind w:left="0" w:firstLine="539"/>
        <w:jc w:val="both"/>
        <w:rPr>
          <w:rFonts w:ascii="Times New Roman" w:hAnsi="Times New Roman"/>
          <w:sz w:val="22"/>
        </w:rPr>
      </w:pPr>
      <w:r w:rsidRPr="00004020">
        <w:rPr>
          <w:rFonts w:ascii="Times New Roman" w:hAnsi="Times New Roman"/>
          <w:sz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39"/>
        <w:jc w:val="both"/>
        <w:rPr>
          <w:rFonts w:ascii="Times New Roman" w:hAnsi="Times New Roman"/>
          <w:color w:val="0070C0"/>
          <w:sz w:val="22"/>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Pr="00004020">
              <w:rPr>
                <w:rFonts w:ascii="Times New Roman" w:hAnsi="Times New Roman"/>
                <w:color w:val="0070C0"/>
                <w:sz w:val="22"/>
                <w:szCs w:val="22"/>
                <w:lang w:eastAsia="en-US" w:bidi="en-US"/>
              </w:rPr>
            </w:r>
            <w:r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pStyle w:val="a3"/>
        <w:spacing w:after="0" w:line="240" w:lineRule="auto"/>
        <w:ind w:firstLine="0"/>
        <w:rPr>
          <w:rFonts w:ascii="Times New Roman" w:hAnsi="Times New Roman"/>
          <w:color w:val="0070C0"/>
          <w:szCs w:val="22"/>
          <w:lang w:val="uk-UA"/>
        </w:rPr>
      </w:pPr>
    </w:p>
    <w:p w:rsidR="001676E9" w:rsidRPr="00004020" w:rsidRDefault="001676E9" w:rsidP="001676E9">
      <w:pPr>
        <w:pStyle w:val="a5"/>
        <w:tabs>
          <w:tab w:val="left" w:pos="900"/>
        </w:tabs>
        <w:ind w:left="0"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w:t>
      </w:r>
      <w:r w:rsidRPr="00004020">
        <w:rPr>
          <w:rFonts w:ascii="Times New Roman" w:hAnsi="Times New Roman"/>
          <w:sz w:val="22"/>
          <w:szCs w:val="22"/>
          <w:lang w:val="ru-RU"/>
        </w:rPr>
        <w:lastRenderedPageBreak/>
        <w:t xml:space="preserve">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tabs>
          <w:tab w:val="left" w:pos="900"/>
        </w:tabs>
        <w:ind w:left="0" w:firstLine="567"/>
        <w:jc w:val="both"/>
        <w:rPr>
          <w:rFonts w:ascii="Times New Roman" w:hAnsi="Times New Roman"/>
          <w:sz w:val="22"/>
          <w:szCs w:val="22"/>
          <w:lang w:val="ru-RU"/>
        </w:rPr>
      </w:pPr>
    </w:p>
    <w:p w:rsidR="001676E9" w:rsidRPr="00004020" w:rsidRDefault="001676E9" w:rsidP="001676E9">
      <w:pPr>
        <w:pStyle w:val="a5"/>
        <w:tabs>
          <w:tab w:val="left" w:pos="900"/>
        </w:tabs>
        <w:ind w:left="0" w:firstLine="567"/>
        <w:jc w:val="both"/>
        <w:rPr>
          <w:rFonts w:ascii="Times New Roman" w:hAnsi="Times New Roman"/>
          <w:color w:val="0070C0"/>
          <w:sz w:val="20"/>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5"/>
        <w:tabs>
          <w:tab w:val="left" w:pos="900"/>
        </w:tabs>
        <w:ind w:left="0" w:firstLine="0"/>
        <w:jc w:val="both"/>
        <w:rPr>
          <w:rFonts w:ascii="Times New Roman" w:hAnsi="Times New Roman"/>
          <w:b/>
          <w:bCs/>
          <w:color w:val="0070C0"/>
          <w:sz w:val="20"/>
        </w:rPr>
      </w:pPr>
    </w:p>
    <w:p w:rsidR="001676E9" w:rsidRPr="00004020" w:rsidRDefault="001676E9" w:rsidP="001676E9">
      <w:pPr>
        <w:pStyle w:val="a3"/>
        <w:spacing w:after="0" w:line="240" w:lineRule="auto"/>
        <w:ind w:left="4248" w:firstLine="708"/>
        <w:jc w:val="right"/>
        <w:rPr>
          <w:rFonts w:ascii="Times New Roman" w:hAnsi="Times New Roman"/>
          <w:b/>
          <w:szCs w:val="22"/>
          <w:lang w:val="uk-UA"/>
        </w:rPr>
      </w:pPr>
    </w:p>
    <w:p w:rsidR="001676E9" w:rsidRPr="00004020" w:rsidRDefault="001676E9" w:rsidP="001676E9">
      <w:pPr>
        <w:pStyle w:val="a3"/>
        <w:spacing w:after="0" w:line="240" w:lineRule="auto"/>
        <w:ind w:left="4248" w:firstLine="708"/>
        <w:jc w:val="right"/>
        <w:rPr>
          <w:rFonts w:ascii="Times New Roman" w:hAnsi="Times New Roman"/>
          <w:b/>
          <w:szCs w:val="22"/>
          <w:lang w:val="uk-UA"/>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lang w:val="en-US"/>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Pr="00004020" w:rsidRDefault="001676E9" w:rsidP="001676E9">
      <w:pPr>
        <w:pStyle w:val="a5"/>
        <w:ind w:left="0" w:firstLine="0"/>
        <w:jc w:val="right"/>
        <w:rPr>
          <w:rFonts w:ascii="Times New Roman" w:hAnsi="Times New Roman"/>
          <w:b/>
          <w:bCs/>
          <w:sz w:val="22"/>
          <w:szCs w:val="22"/>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en-US"/>
        </w:rPr>
      </w:pPr>
    </w:p>
    <w:p w:rsidR="001676E9" w:rsidRDefault="001676E9" w:rsidP="001676E9">
      <w:pPr>
        <w:pStyle w:val="a3"/>
        <w:spacing w:after="0" w:line="240" w:lineRule="auto"/>
        <w:ind w:firstLine="540"/>
        <w:jc w:val="right"/>
        <w:rPr>
          <w:rFonts w:ascii="Times New Roman" w:hAnsi="Times New Roman"/>
          <w:b/>
          <w:sz w:val="24"/>
          <w:szCs w:val="24"/>
          <w:lang w:val="en-US"/>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9</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bl>
    <w:p w:rsidR="001676E9" w:rsidRPr="00004020" w:rsidRDefault="001676E9" w:rsidP="001676E9">
      <w:pPr>
        <w:ind w:firstLine="567"/>
        <w:rPr>
          <w:rFonts w:ascii="Times New Roman" w:hAnsi="Times New Roman"/>
          <w:b/>
          <w:sz w:val="22"/>
          <w:szCs w:val="22"/>
          <w:lang w:val="uk-U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3"/>
        <w:spacing w:after="0" w:line="240" w:lineRule="auto"/>
        <w:ind w:firstLine="540"/>
        <w:rPr>
          <w:rFonts w:ascii="Times New Roman" w:hAnsi="Times New Roman"/>
          <w:szCs w:val="22"/>
          <w:lang w:val="uk-UA"/>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12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tabs>
                <w:tab w:val="center" w:pos="4853"/>
                <w:tab w:val="right" w:pos="9140"/>
              </w:tabs>
              <w:ind w:left="0" w:firstLine="567"/>
              <w:rPr>
                <w:rFonts w:ascii="Times New Roman" w:hAnsi="Times New Roman"/>
                <w:b/>
                <w:bCs/>
                <w:sz w:val="22"/>
                <w:szCs w:val="22"/>
                <w:lang w:bidi="en-US"/>
              </w:rPr>
            </w:pPr>
            <w:r w:rsidRPr="00004020">
              <w:rPr>
                <w:rFonts w:ascii="Times New Roman" w:hAnsi="Times New Roman"/>
                <w:b/>
                <w:bCs/>
                <w:sz w:val="22"/>
                <w:szCs w:val="22"/>
                <w:lang w:bidi="en-US"/>
              </w:rPr>
              <w:tab/>
              <w:t>2. Зобов’язання Сторін</w:t>
            </w:r>
            <w:r w:rsidRPr="00004020">
              <w:rPr>
                <w:rFonts w:ascii="Times New Roman" w:hAnsi="Times New Roman"/>
                <w:b/>
                <w:bCs/>
                <w:sz w:val="22"/>
                <w:szCs w:val="22"/>
                <w:lang w:bidi="en-US"/>
              </w:rPr>
              <w:tab/>
            </w:r>
          </w:p>
        </w:tc>
      </w:tr>
    </w:tbl>
    <w:p w:rsidR="001676E9" w:rsidRPr="00004020" w:rsidRDefault="001676E9" w:rsidP="001676E9">
      <w:pPr>
        <w:pStyle w:val="a5"/>
        <w:numPr>
          <w:ilvl w:val="1"/>
          <w:numId w:val="12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0"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w:t>
      </w:r>
      <w:r w:rsidRPr="00004020">
        <w:rPr>
          <w:rFonts w:ascii="Times New Roman" w:hAnsi="Times New Roman"/>
          <w:sz w:val="22"/>
          <w:szCs w:val="22"/>
        </w:rPr>
        <w:lastRenderedPageBreak/>
        <w:t>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Default="001676E9" w:rsidP="001676E9">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123"/>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1"/>
          <w:numId w:val="12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1676E9" w:rsidRPr="00004020" w:rsidRDefault="001676E9" w:rsidP="001676E9">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12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12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0"/>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12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3. Права Сторін</w:t>
            </w:r>
          </w:p>
        </w:tc>
      </w:tr>
    </w:tbl>
    <w:p w:rsidR="001676E9" w:rsidRPr="00004020" w:rsidRDefault="001676E9" w:rsidP="001676E9">
      <w:pPr>
        <w:pStyle w:val="a5"/>
        <w:numPr>
          <w:ilvl w:val="1"/>
          <w:numId w:val="12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lastRenderedPageBreak/>
        <w:t>Вкладник має право:</w:t>
      </w:r>
    </w:p>
    <w:p w:rsidR="001676E9" w:rsidRPr="00004020" w:rsidRDefault="001676E9" w:rsidP="001676E9">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1676E9" w:rsidRPr="00004020" w:rsidRDefault="001676E9" w:rsidP="001676E9">
      <w:pPr>
        <w:pStyle w:val="a5"/>
        <w:numPr>
          <w:ilvl w:val="2"/>
          <w:numId w:val="12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1676E9" w:rsidRPr="00004020" w:rsidRDefault="001676E9" w:rsidP="001676E9">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1"/>
          <w:numId w:val="12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w:t>
      </w:r>
      <w:r w:rsidRPr="00004020">
        <w:rPr>
          <w:rFonts w:ascii="Times New Roman" w:hAnsi="Times New Roman"/>
          <w:sz w:val="22"/>
          <w:szCs w:val="22"/>
        </w:rPr>
        <w:lastRenderedPageBreak/>
        <w:t>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127"/>
        </w:numPr>
        <w:tabs>
          <w:tab w:val="left" w:pos="0"/>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127"/>
        </w:numPr>
        <w:tabs>
          <w:tab w:val="left" w:pos="0"/>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127"/>
        </w:numPr>
        <w:tabs>
          <w:tab w:val="left" w:pos="0"/>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1"/>
          <w:numId w:val="1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1"/>
          <w:numId w:val="1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w:t>
      </w:r>
      <w:r w:rsidRPr="00004020">
        <w:rPr>
          <w:rFonts w:ascii="Times New Roman" w:hAnsi="Times New Roman"/>
          <w:sz w:val="22"/>
          <w:szCs w:val="22"/>
        </w:rPr>
        <w:lastRenderedPageBreak/>
        <w:t>на Рахунок Вкладу в перший робочий день місяця, наступного за розрахунковим місяцем, та у день повернення Вкладу.</w:t>
      </w:r>
    </w:p>
    <w:p w:rsidR="001676E9" w:rsidRPr="00004020" w:rsidRDefault="001676E9" w:rsidP="001676E9">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автоматичної пролонгації згідно п. 10.3. цього Договору, після закінчення кожного нового строку розміщення, проценти за Вкладом зараховуються на Рахунок Вкладу, тобто відбувається капіталізація процентів.</w:t>
      </w:r>
    </w:p>
    <w:p w:rsidR="001676E9" w:rsidRPr="00004020" w:rsidRDefault="001676E9" w:rsidP="001676E9">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1"/>
          <w:numId w:val="1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1676E9" w:rsidRPr="00004020" w:rsidRDefault="001676E9" w:rsidP="001676E9">
      <w:pPr>
        <w:pStyle w:val="a5"/>
        <w:numPr>
          <w:ilvl w:val="1"/>
          <w:numId w:val="13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1676E9" w:rsidRPr="00004020" w:rsidRDefault="001676E9" w:rsidP="001676E9">
      <w:pPr>
        <w:pStyle w:val="a5"/>
        <w:numPr>
          <w:ilvl w:val="1"/>
          <w:numId w:val="1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lastRenderedPageBreak/>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w:t>
      </w:r>
    </w:p>
    <w:p w:rsidR="001676E9" w:rsidRPr="00004020" w:rsidRDefault="001676E9" w:rsidP="001676E9">
      <w:pPr>
        <w:pStyle w:val="a5"/>
        <w:numPr>
          <w:ilvl w:val="1"/>
          <w:numId w:val="131"/>
        </w:numPr>
        <w:tabs>
          <w:tab w:val="left" w:pos="1276"/>
        </w:tabs>
        <w:ind w:left="0" w:firstLine="709"/>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1"/>
          <w:numId w:val="131"/>
        </w:numPr>
        <w:tabs>
          <w:tab w:val="left" w:pos="1276"/>
        </w:tabs>
        <w:ind w:left="0" w:firstLine="709"/>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1"/>
          <w:numId w:val="1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1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Pr>
          <w:rFonts w:ascii="Times New Roman" w:hAnsi="Times New Roman"/>
          <w:bCs/>
          <w:sz w:val="22"/>
          <w:szCs w:val="22"/>
        </w:rPr>
        <w:t>.</w:t>
      </w:r>
    </w:p>
    <w:p w:rsidR="001676E9" w:rsidRPr="00004020" w:rsidRDefault="001676E9" w:rsidP="001676E9">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1676E9" w:rsidRPr="00004020" w:rsidRDefault="001676E9" w:rsidP="001676E9">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1"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13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1"/>
          <w:numId w:val="13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цього Договору, та на умовах, що діють в Банку на дату </w:t>
      </w:r>
      <w:r w:rsidRPr="00004020">
        <w:rPr>
          <w:rFonts w:ascii="Times New Roman" w:hAnsi="Times New Roman"/>
          <w:sz w:val="22"/>
          <w:szCs w:val="22"/>
        </w:rPr>
        <w:lastRenderedPageBreak/>
        <w:t>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39"/>
        <w:jc w:val="both"/>
        <w:rPr>
          <w:rFonts w:ascii="Times New Roman" w:hAnsi="Times New Roman"/>
          <w:color w:val="0070C0"/>
          <w:sz w:val="22"/>
          <w:szCs w:val="22"/>
        </w:rPr>
      </w:pPr>
    </w:p>
    <w:tbl>
      <w:tblPr>
        <w:tblW w:w="9570" w:type="dxa"/>
        <w:tblLook w:val="04A0"/>
      </w:tblPr>
      <w:tblGrid>
        <w:gridCol w:w="4785"/>
        <w:gridCol w:w="4785"/>
      </w:tblGrid>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lastRenderedPageBreak/>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lastRenderedPageBreak/>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lastRenderedPageBreak/>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lastRenderedPageBreak/>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Pr="00004020">
              <w:rPr>
                <w:rFonts w:ascii="Times New Roman" w:hAnsi="Times New Roman"/>
                <w:color w:val="0070C0"/>
                <w:sz w:val="22"/>
                <w:szCs w:val="22"/>
                <w:lang w:eastAsia="en-US" w:bidi="en-US"/>
              </w:rPr>
            </w:r>
            <w:r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pStyle w:val="a3"/>
        <w:spacing w:after="0" w:line="240" w:lineRule="auto"/>
        <w:ind w:firstLine="0"/>
        <w:rPr>
          <w:rFonts w:ascii="Times New Roman" w:hAnsi="Times New Roman"/>
          <w:color w:val="0070C0"/>
          <w:szCs w:val="22"/>
          <w:lang w:val="uk-UA"/>
        </w:rPr>
      </w:pPr>
    </w:p>
    <w:p w:rsidR="001676E9" w:rsidRPr="00004020" w:rsidRDefault="001676E9" w:rsidP="001676E9">
      <w:pPr>
        <w:tabs>
          <w:tab w:val="left" w:pos="567"/>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tabs>
          <w:tab w:val="left" w:pos="180"/>
        </w:tabs>
        <w:ind w:firstLine="567"/>
        <w:jc w:val="both"/>
        <w:rPr>
          <w:rFonts w:ascii="Times New Roman" w:hAnsi="Times New Roman"/>
          <w:color w:val="0070C0"/>
          <w:sz w:val="22"/>
          <w:szCs w:val="22"/>
          <w:lang w:val="uk-UA"/>
        </w:rPr>
      </w:pPr>
    </w:p>
    <w:p w:rsidR="001676E9" w:rsidRPr="00004020" w:rsidRDefault="001676E9" w:rsidP="001676E9">
      <w:pPr>
        <w:tabs>
          <w:tab w:val="left" w:pos="180"/>
        </w:tabs>
        <w:ind w:firstLine="567"/>
        <w:jc w:val="both"/>
        <w:rPr>
          <w:rFonts w:ascii="Times New Roman" w:hAnsi="Times New Roman"/>
          <w:color w:val="0070C0"/>
          <w:sz w:val="22"/>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w:t>
            </w:r>
            <w:r w:rsidRPr="00004020">
              <w:rPr>
                <w:rFonts w:ascii="Times New Roman" w:hAnsi="Times New Roman"/>
                <w:sz w:val="22"/>
                <w:szCs w:val="22"/>
                <w:lang w:val="uk-UA"/>
              </w:rPr>
              <w:lastRenderedPageBreak/>
              <w:t>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rPr>
          <w:rFonts w:ascii="Times New Roman" w:hAnsi="Times New Roman"/>
          <w:sz w:val="20"/>
          <w:szCs w:val="20"/>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540"/>
        <w:jc w:val="right"/>
        <w:rPr>
          <w:rFonts w:ascii="Times New Roman" w:hAnsi="Times New Roman"/>
          <w:b/>
          <w:sz w:val="28"/>
          <w:szCs w:val="28"/>
          <w:lang w:val="uk-UA"/>
        </w:rPr>
      </w:pPr>
    </w:p>
    <w:p w:rsidR="001676E9" w:rsidRPr="00004020" w:rsidRDefault="001676E9" w:rsidP="001676E9">
      <w:pPr>
        <w:pStyle w:val="a3"/>
        <w:spacing w:after="0" w:line="240" w:lineRule="auto"/>
        <w:ind w:firstLine="0"/>
        <w:rPr>
          <w:rFonts w:ascii="Times New Roman" w:hAnsi="Times New Roman"/>
          <w:b/>
          <w:sz w:val="28"/>
          <w:szCs w:val="28"/>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en-US"/>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10</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sz w:val="24"/>
          <w:szCs w:val="24"/>
          <w:lang w:val="uk-UA"/>
        </w:rPr>
      </w:pP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 xml:space="preserve">Вклад «Універсальний» </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bl>
    <w:p w:rsidR="001676E9" w:rsidRPr="00004020" w:rsidRDefault="001676E9" w:rsidP="001676E9">
      <w:pPr>
        <w:ind w:firstLine="567"/>
        <w:jc w:val="center"/>
        <w:rPr>
          <w:rFonts w:ascii="Times New Roman" w:hAnsi="Times New Roman"/>
          <w:b/>
          <w:sz w:val="22"/>
          <w:szCs w:val="22"/>
          <w:lang w:val="uk-UA"/>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3"/>
        <w:spacing w:after="0" w:line="240" w:lineRule="auto"/>
        <w:ind w:firstLine="540"/>
        <w:jc w:val="right"/>
        <w:rPr>
          <w:rFonts w:ascii="Times New Roman" w:hAnsi="Times New Roman"/>
          <w:szCs w:val="22"/>
          <w:lang w:val="uk-UA"/>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13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2"/>
          <w:numId w:val="1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2"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w:t>
      </w:r>
      <w:r w:rsidRPr="00004020">
        <w:rPr>
          <w:rFonts w:ascii="Times New Roman" w:hAnsi="Times New Roman"/>
          <w:sz w:val="22"/>
          <w:szCs w:val="22"/>
        </w:rPr>
        <w:lastRenderedPageBreak/>
        <w:t>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1676E9" w:rsidRPr="00004020" w:rsidRDefault="001676E9" w:rsidP="001676E9">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Pr="00395828" w:rsidRDefault="001676E9" w:rsidP="001676E9">
      <w:pPr>
        <w:pStyle w:val="a5"/>
        <w:numPr>
          <w:ilvl w:val="2"/>
          <w:numId w:val="138"/>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138"/>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2"/>
          <w:numId w:val="1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1676E9" w:rsidRPr="00004020" w:rsidRDefault="001676E9" w:rsidP="001676E9">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13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13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13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tabs>
                <w:tab w:val="center" w:pos="4853"/>
                <w:tab w:val="right" w:pos="9140"/>
              </w:tabs>
              <w:ind w:left="0" w:firstLine="567"/>
              <w:rPr>
                <w:rFonts w:ascii="Times New Roman" w:hAnsi="Times New Roman"/>
                <w:b/>
                <w:bCs/>
                <w:sz w:val="22"/>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1676E9" w:rsidRPr="00004020" w:rsidRDefault="001676E9" w:rsidP="001676E9">
      <w:pPr>
        <w:pStyle w:val="a5"/>
        <w:numPr>
          <w:ilvl w:val="2"/>
          <w:numId w:val="14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lastRenderedPageBreak/>
        <w:t>Вкладник має право:</w:t>
      </w:r>
    </w:p>
    <w:p w:rsidR="001676E9" w:rsidRPr="00004020" w:rsidRDefault="001676E9" w:rsidP="001676E9">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1676E9" w:rsidRPr="00004020" w:rsidRDefault="001676E9" w:rsidP="001676E9">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w:t>
      </w:r>
      <w:r w:rsidRPr="00004020">
        <w:rPr>
          <w:rStyle w:val="10"/>
          <w:rFonts w:ascii="Times New Roman" w:hAnsi="Times New Roman"/>
          <w:i/>
          <w:color w:val="FF0000"/>
          <w:sz w:val="22"/>
          <w:szCs w:val="22"/>
        </w:rPr>
        <w:t xml:space="preserve"> </w:t>
      </w:r>
      <w:r w:rsidRPr="00004020">
        <w:rPr>
          <w:rStyle w:val="hmessageout"/>
          <w:rFonts w:ascii="Times New Roman" w:hAnsi="Times New Roman"/>
          <w:i/>
          <w:color w:val="FF0000"/>
          <w:sz w:val="22"/>
          <w:szCs w:val="22"/>
        </w:rPr>
        <w:t>та строк, протягом якого дозволяється поповнювати Вклад, затверджується рішенням КУАП)</w:t>
      </w:r>
    </w:p>
    <w:p w:rsidR="001676E9" w:rsidRPr="00004020" w:rsidRDefault="001676E9" w:rsidP="001676E9">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2"/>
          <w:numId w:val="14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w:t>
      </w:r>
      <w:r>
        <w:rPr>
          <w:rFonts w:ascii="Times New Roman" w:hAnsi="Times New Roman"/>
          <w:sz w:val="22"/>
          <w:szCs w:val="22"/>
        </w:rPr>
        <w:t>у</w:t>
      </w:r>
      <w:r w:rsidRPr="00004020">
        <w:rPr>
          <w:rFonts w:ascii="Times New Roman" w:hAnsi="Times New Roman"/>
          <w:sz w:val="22"/>
          <w:szCs w:val="22"/>
        </w:rPr>
        <w:t>.</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142"/>
        </w:numPr>
        <w:tabs>
          <w:tab w:val="left" w:pos="142"/>
          <w:tab w:val="left" w:pos="426"/>
          <w:tab w:val="left" w:pos="567"/>
          <w:tab w:val="left" w:pos="1134"/>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w:t>
      </w:r>
      <w:r w:rsidRPr="00004020">
        <w:rPr>
          <w:rFonts w:ascii="Times New Roman" w:hAnsi="Times New Roman"/>
          <w:sz w:val="22"/>
          <w:szCs w:val="22"/>
        </w:rPr>
        <w:lastRenderedPageBreak/>
        <w:t>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r w:rsidRPr="00004020">
        <w:rPr>
          <w:rFonts w:ascii="Times New Roman" w:hAnsi="Times New Roman"/>
          <w:sz w:val="22"/>
          <w:szCs w:val="22"/>
        </w:rPr>
        <w:t xml:space="preserve">  </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2"/>
          <w:numId w:val="1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2"/>
          <w:numId w:val="1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lastRenderedPageBreak/>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1676E9" w:rsidRPr="00004020" w:rsidRDefault="001676E9" w:rsidP="001676E9">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2"/>
          <w:numId w:val="1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1676E9" w:rsidRPr="00004020" w:rsidRDefault="001676E9" w:rsidP="001676E9">
      <w:pPr>
        <w:pStyle w:val="a5"/>
        <w:numPr>
          <w:ilvl w:val="2"/>
          <w:numId w:val="145"/>
        </w:numPr>
        <w:tabs>
          <w:tab w:val="left" w:pos="1276"/>
        </w:tabs>
        <w:ind w:left="0" w:firstLine="567"/>
        <w:jc w:val="both"/>
        <w:rPr>
          <w:rStyle w:val="hmessageout"/>
          <w:rFonts w:ascii="Times New Roman" w:hAnsi="Times New Roman"/>
          <w:i/>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за ним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1676E9" w:rsidRPr="00004020" w:rsidRDefault="001676E9" w:rsidP="001676E9">
      <w:pPr>
        <w:pStyle w:val="a5"/>
        <w:numPr>
          <w:ilvl w:val="2"/>
          <w:numId w:val="145"/>
        </w:numPr>
        <w:tabs>
          <w:tab w:val="left" w:pos="1276"/>
        </w:tabs>
        <w:ind w:left="0" w:firstLine="567"/>
        <w:jc w:val="both"/>
        <w:rPr>
          <w:rFonts w:ascii="Times New Roman" w:hAnsi="Times New Roman"/>
          <w:i/>
          <w:sz w:val="22"/>
          <w:szCs w:val="22"/>
        </w:rPr>
      </w:pPr>
      <w:r w:rsidRPr="00004020">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lastRenderedPageBreak/>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1676E9" w:rsidRPr="00004020" w:rsidRDefault="001676E9" w:rsidP="001676E9">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2"/>
          <w:numId w:val="1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1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004020" w:rsidRDefault="001676E9" w:rsidP="001676E9">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1676E9" w:rsidRPr="00004020" w:rsidRDefault="001676E9" w:rsidP="001676E9">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3"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149"/>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2"/>
          <w:numId w:val="14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w:t>
      </w:r>
      <w:r w:rsidRPr="00004020">
        <w:rPr>
          <w:rFonts w:ascii="Times New Roman" w:hAnsi="Times New Roman"/>
          <w:sz w:val="22"/>
          <w:szCs w:val="22"/>
        </w:rPr>
        <w:lastRenderedPageBreak/>
        <w:t>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lastRenderedPageBreak/>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телефонний номер</w:t>
            </w:r>
            <w:r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Pr="00004020">
              <w:rPr>
                <w:rFonts w:ascii="Times New Roman" w:hAnsi="Times New Roman"/>
                <w:color w:val="0070C0"/>
                <w:sz w:val="22"/>
                <w:szCs w:val="22"/>
                <w:lang w:eastAsia="en-US" w:bidi="en-US"/>
              </w:rPr>
            </w:r>
            <w:r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ind w:firstLine="567"/>
        <w:jc w:val="both"/>
        <w:rPr>
          <w:rFonts w:ascii="Times New Roman" w:hAnsi="Times New Roman"/>
          <w:color w:val="0070C0"/>
          <w:sz w:val="22"/>
          <w:szCs w:val="22"/>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r w:rsidRPr="00004020">
        <w:rPr>
          <w:rFonts w:ascii="Times New Roman" w:hAnsi="Times New Roman"/>
          <w:color w:val="0070C0"/>
          <w:sz w:val="22"/>
          <w:szCs w:val="22"/>
          <w:lang w:val="uk-UA"/>
        </w:rPr>
        <w:t xml:space="preserve">     </w:t>
      </w:r>
    </w:p>
    <w:p w:rsidR="001676E9" w:rsidRPr="00004020" w:rsidRDefault="001676E9" w:rsidP="001676E9">
      <w:pPr>
        <w:ind w:firstLine="567"/>
        <w:jc w:val="both"/>
        <w:rPr>
          <w:rFonts w:ascii="Times New Roman" w:hAnsi="Times New Roman"/>
          <w:color w:val="0070C0"/>
          <w:sz w:val="22"/>
          <w:szCs w:val="22"/>
          <w:lang w:val="uk-UA"/>
        </w:rPr>
      </w:pPr>
    </w:p>
    <w:p w:rsidR="001676E9" w:rsidRPr="00004020" w:rsidRDefault="001676E9" w:rsidP="001676E9">
      <w:pPr>
        <w:ind w:firstLine="567"/>
        <w:jc w:val="both"/>
        <w:rPr>
          <w:rFonts w:ascii="Times New Roman" w:hAnsi="Times New Roman"/>
          <w:color w:val="0070C0"/>
          <w:sz w:val="22"/>
          <w:szCs w:val="22"/>
          <w:lang w:val="uk-UA"/>
        </w:rPr>
      </w:pPr>
      <w:r w:rsidRPr="00004020">
        <w:rPr>
          <w:rFonts w:ascii="Times New Roman" w:hAnsi="Times New Roman"/>
          <w:color w:val="0070C0"/>
          <w:sz w:val="22"/>
          <w:szCs w:val="22"/>
          <w:lang w:val="uk-UA"/>
        </w:rPr>
        <w:t xml:space="preserve">                                                                                                                                       </w:t>
      </w: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Pr>
                <w:rFonts w:ascii="Times New Roman" w:hAnsi="Times New Roman"/>
                <w:sz w:val="22"/>
                <w:szCs w:val="22"/>
                <w:lang w:val="uk-UA"/>
              </w:rPr>
              <w:t>З</w:t>
            </w:r>
            <w:r w:rsidRPr="00004020">
              <w:rPr>
                <w:rFonts w:ascii="Times New Roman" w:hAnsi="Times New Roman"/>
                <w:sz w:val="22"/>
                <w:szCs w:val="22"/>
                <w:lang w:val="uk-UA"/>
              </w:rPr>
              <w:t xml:space="preserve">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673520" w:rsidRDefault="001676E9" w:rsidP="001676E9">
      <w:pPr>
        <w:pStyle w:val="a3"/>
        <w:spacing w:after="0" w:line="240" w:lineRule="auto"/>
        <w:ind w:firstLine="0"/>
        <w:rPr>
          <w:rFonts w:ascii="Times New Roman" w:hAnsi="Times New Roman"/>
          <w:b/>
          <w:sz w:val="24"/>
          <w:szCs w:val="24"/>
          <w:lang w:val="en-US"/>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11</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bl>
    <w:p w:rsidR="001676E9" w:rsidRPr="00004020" w:rsidRDefault="001676E9" w:rsidP="001676E9">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3"/>
        <w:spacing w:after="0" w:line="240" w:lineRule="auto"/>
        <w:ind w:firstLine="540"/>
        <w:jc w:val="right"/>
        <w:rPr>
          <w:rFonts w:ascii="Times New Roman" w:hAnsi="Times New Roman"/>
          <w:szCs w:val="22"/>
          <w:lang w:val="uk-UA"/>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15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2"/>
          <w:numId w:val="15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4"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Pr="00395828" w:rsidRDefault="001676E9" w:rsidP="001676E9">
      <w:pPr>
        <w:pStyle w:val="a5"/>
        <w:numPr>
          <w:ilvl w:val="2"/>
          <w:numId w:val="153"/>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153"/>
        </w:numPr>
        <w:tabs>
          <w:tab w:val="left" w:pos="1276"/>
        </w:tabs>
        <w:ind w:left="0" w:firstLine="567"/>
        <w:jc w:val="both"/>
        <w:rPr>
          <w:rFonts w:ascii="Times New Roman" w:hAnsi="Times New Roman"/>
          <w:b/>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2"/>
          <w:numId w:val="15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1676E9" w:rsidRPr="00004020" w:rsidRDefault="001676E9" w:rsidP="001676E9">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15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15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15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tabs>
                <w:tab w:val="center" w:pos="4853"/>
                <w:tab w:val="right" w:pos="9140"/>
              </w:tabs>
              <w:ind w:left="0" w:firstLine="567"/>
              <w:rPr>
                <w:rFonts w:ascii="Times New Roman" w:hAnsi="Times New Roman"/>
                <w:b/>
                <w:bCs/>
                <w:sz w:val="22"/>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1676E9" w:rsidRPr="00004020" w:rsidRDefault="001676E9" w:rsidP="001676E9">
      <w:pPr>
        <w:pStyle w:val="a5"/>
        <w:numPr>
          <w:ilvl w:val="2"/>
          <w:numId w:val="15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1676E9" w:rsidRPr="00004020" w:rsidRDefault="001676E9" w:rsidP="001676E9">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lastRenderedPageBreak/>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156"/>
        </w:numPr>
        <w:tabs>
          <w:tab w:val="left" w:pos="1276"/>
        </w:tabs>
        <w:ind w:left="0" w:firstLine="568"/>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1676E9" w:rsidRPr="00004020" w:rsidRDefault="001676E9" w:rsidP="001676E9">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r w:rsidRPr="00004020" w:rsidDel="00237AD0">
        <w:rPr>
          <w:rFonts w:ascii="Times New Roman" w:hAnsi="Times New Roman"/>
          <w:sz w:val="22"/>
          <w:szCs w:val="22"/>
        </w:rPr>
        <w:t xml:space="preserve"> </w:t>
      </w: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1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1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2"/>
          <w:numId w:val="15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2"/>
          <w:numId w:val="15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2"/>
          <w:numId w:val="15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1676E9" w:rsidRPr="00004020" w:rsidRDefault="001676E9" w:rsidP="001676E9">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7"/>
      </w:tblGrid>
      <w:tr w:rsidR="001676E9" w:rsidRPr="00004020" w:rsidTr="00B13255">
        <w:trPr>
          <w:jc w:val="center"/>
        </w:trPr>
        <w:tc>
          <w:tcPr>
            <w:tcW w:w="9397"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2"/>
          <w:numId w:val="1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1676E9" w:rsidRPr="00004020" w:rsidRDefault="001676E9" w:rsidP="001676E9">
      <w:pPr>
        <w:pStyle w:val="a5"/>
        <w:numPr>
          <w:ilvl w:val="2"/>
          <w:numId w:val="1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Договору після його автоматичної пролонгації (згідно умов п. 10.3. цього Договору) заборонено.</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1676E9" w:rsidRPr="00004020" w:rsidRDefault="001676E9" w:rsidP="001676E9">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2"/>
          <w:numId w:val="162"/>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2"/>
          <w:numId w:val="1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1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16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004020" w:rsidRDefault="001676E9" w:rsidP="001676E9">
      <w:pPr>
        <w:pStyle w:val="a5"/>
        <w:numPr>
          <w:ilvl w:val="2"/>
          <w:numId w:val="16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lastRenderedPageBreak/>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1676E9" w:rsidRPr="00004020" w:rsidRDefault="001676E9" w:rsidP="001676E9">
      <w:pPr>
        <w:pStyle w:val="a5"/>
        <w:numPr>
          <w:ilvl w:val="2"/>
          <w:numId w:val="164"/>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1676E9" w:rsidRPr="00004020" w:rsidRDefault="001676E9" w:rsidP="001676E9">
      <w:pPr>
        <w:pStyle w:val="a5"/>
        <w:numPr>
          <w:ilvl w:val="2"/>
          <w:numId w:val="16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5"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16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2"/>
          <w:numId w:val="16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004020" w:rsidDel="00B076FF">
        <w:rPr>
          <w:rFonts w:ascii="Times New Roman" w:hAnsi="Times New Roman"/>
          <w:sz w:val="22"/>
          <w:szCs w:val="22"/>
        </w:rPr>
        <w:t xml:space="preserve"> </w:t>
      </w:r>
      <w:r w:rsidRPr="00004020">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pStyle w:val="a3"/>
        <w:spacing w:after="0" w:line="240" w:lineRule="auto"/>
        <w:ind w:firstLine="0"/>
        <w:rPr>
          <w:rFonts w:ascii="Times New Roman" w:hAnsi="Times New Roman"/>
          <w:color w:val="0070C0"/>
          <w:szCs w:val="22"/>
          <w:lang w:val="uk-UA"/>
        </w:rPr>
      </w:pPr>
    </w:p>
    <w:p w:rsidR="001676E9" w:rsidRPr="00004020" w:rsidRDefault="001676E9" w:rsidP="001676E9">
      <w:pPr>
        <w:pStyle w:val="a5"/>
        <w:tabs>
          <w:tab w:val="left" w:pos="567"/>
        </w:tabs>
        <w:ind w:left="0" w:firstLine="567"/>
        <w:jc w:val="both"/>
        <w:rPr>
          <w:rFonts w:ascii="Times New Roman" w:hAnsi="Times New Roman"/>
          <w:color w:val="0070C0"/>
          <w:sz w:val="22"/>
          <w:szCs w:val="22"/>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w:t>
      </w:r>
      <w:r w:rsidRPr="00004020">
        <w:rPr>
          <w:rFonts w:ascii="Times New Roman" w:hAnsi="Times New Roman"/>
          <w:sz w:val="22"/>
          <w:szCs w:val="22"/>
          <w:lang w:val="ru-RU"/>
        </w:rPr>
        <w:lastRenderedPageBreak/>
        <w:t xml:space="preserve">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r w:rsidRPr="00004020">
        <w:rPr>
          <w:rFonts w:ascii="Times New Roman" w:hAnsi="Times New Roman"/>
          <w:color w:val="0070C0"/>
          <w:sz w:val="22"/>
          <w:szCs w:val="22"/>
        </w:rPr>
        <w:t xml:space="preserve">       </w:t>
      </w:r>
    </w:p>
    <w:p w:rsidR="001676E9" w:rsidRPr="00004020" w:rsidRDefault="001676E9" w:rsidP="001676E9">
      <w:pPr>
        <w:pStyle w:val="a5"/>
        <w:tabs>
          <w:tab w:val="left" w:pos="567"/>
        </w:tabs>
        <w:ind w:left="0" w:firstLine="567"/>
        <w:jc w:val="both"/>
        <w:rPr>
          <w:rFonts w:ascii="Times New Roman" w:hAnsi="Times New Roman"/>
          <w:color w:val="0070C0"/>
          <w:sz w:val="22"/>
          <w:szCs w:val="22"/>
        </w:rPr>
      </w:pPr>
    </w:p>
    <w:p w:rsidR="001676E9" w:rsidRPr="00004020" w:rsidRDefault="001676E9" w:rsidP="001676E9">
      <w:pPr>
        <w:pStyle w:val="a5"/>
        <w:tabs>
          <w:tab w:val="left" w:pos="567"/>
        </w:tabs>
        <w:ind w:left="0" w:firstLine="567"/>
        <w:jc w:val="both"/>
        <w:rPr>
          <w:rFonts w:ascii="Times New Roman" w:hAnsi="Times New Roman"/>
          <w:color w:val="0070C0"/>
          <w:sz w:val="22"/>
          <w:szCs w:val="22"/>
        </w:rPr>
      </w:pPr>
      <w:r w:rsidRPr="00004020">
        <w:rPr>
          <w:rFonts w:ascii="Times New Roman" w:hAnsi="Times New Roman"/>
          <w:color w:val="0070C0"/>
          <w:sz w:val="22"/>
          <w:szCs w:val="22"/>
        </w:rPr>
        <w:t xml:space="preserve">                                                                                                                                     </w:t>
      </w: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5"/>
        <w:tabs>
          <w:tab w:val="left" w:pos="900"/>
        </w:tabs>
        <w:ind w:left="539" w:firstLine="0"/>
        <w:jc w:val="right"/>
        <w:rPr>
          <w:rFonts w:ascii="Times New Roman" w:hAnsi="Times New Roman"/>
          <w:color w:val="0070C0"/>
          <w:sz w:val="22"/>
          <w:szCs w:val="22"/>
        </w:rPr>
      </w:pPr>
    </w:p>
    <w:p w:rsidR="001676E9" w:rsidRPr="00004020" w:rsidRDefault="001676E9" w:rsidP="001676E9">
      <w:pPr>
        <w:pStyle w:val="a5"/>
        <w:tabs>
          <w:tab w:val="left" w:pos="900"/>
        </w:tabs>
        <w:ind w:left="539" w:firstLine="0"/>
        <w:jc w:val="both"/>
        <w:rPr>
          <w:rFonts w:ascii="Times New Roman" w:hAnsi="Times New Roman"/>
          <w:color w:val="0070C0"/>
          <w:sz w:val="22"/>
          <w:szCs w:val="22"/>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Pr="00004020" w:rsidRDefault="001676E9" w:rsidP="001676E9">
      <w:pPr>
        <w:pStyle w:val="a5"/>
        <w:tabs>
          <w:tab w:val="left" w:pos="900"/>
        </w:tabs>
        <w:ind w:left="539" w:firstLine="0"/>
        <w:jc w:val="right"/>
        <w:rPr>
          <w:rFonts w:ascii="Times New Roman" w:hAnsi="Times New Roman"/>
          <w:b/>
        </w:rPr>
      </w:pPr>
    </w:p>
    <w:p w:rsidR="001676E9" w:rsidRDefault="001676E9" w:rsidP="001676E9">
      <w:pPr>
        <w:pStyle w:val="a5"/>
        <w:tabs>
          <w:tab w:val="left" w:pos="900"/>
        </w:tabs>
        <w:ind w:left="539" w:firstLine="0"/>
        <w:jc w:val="right"/>
        <w:rPr>
          <w:rFonts w:ascii="Times New Roman" w:hAnsi="Times New Roman"/>
          <w:b/>
          <w:szCs w:val="24"/>
        </w:rPr>
      </w:pPr>
    </w:p>
    <w:p w:rsidR="001676E9" w:rsidRDefault="001676E9" w:rsidP="001676E9">
      <w:pPr>
        <w:pStyle w:val="a5"/>
        <w:tabs>
          <w:tab w:val="left" w:pos="900"/>
        </w:tabs>
        <w:ind w:left="539" w:firstLine="0"/>
        <w:jc w:val="right"/>
        <w:rPr>
          <w:rFonts w:ascii="Times New Roman" w:hAnsi="Times New Roman"/>
          <w:b/>
          <w:szCs w:val="24"/>
        </w:rPr>
      </w:pPr>
    </w:p>
    <w:p w:rsidR="001676E9" w:rsidRDefault="001676E9" w:rsidP="001676E9">
      <w:pPr>
        <w:pStyle w:val="a5"/>
        <w:tabs>
          <w:tab w:val="left" w:pos="900"/>
        </w:tabs>
        <w:ind w:left="539" w:firstLine="0"/>
        <w:jc w:val="right"/>
        <w:rPr>
          <w:rFonts w:ascii="Times New Roman" w:hAnsi="Times New Roman"/>
          <w:b/>
          <w:szCs w:val="24"/>
        </w:rPr>
      </w:pPr>
    </w:p>
    <w:p w:rsidR="001676E9" w:rsidRDefault="001676E9" w:rsidP="001676E9">
      <w:pPr>
        <w:pStyle w:val="a5"/>
        <w:tabs>
          <w:tab w:val="left" w:pos="900"/>
        </w:tabs>
        <w:ind w:left="539" w:firstLine="0"/>
        <w:jc w:val="right"/>
        <w:rPr>
          <w:rFonts w:ascii="Times New Roman" w:hAnsi="Times New Roman"/>
          <w:b/>
          <w:szCs w:val="24"/>
        </w:rPr>
      </w:pPr>
    </w:p>
    <w:p w:rsidR="001676E9" w:rsidRDefault="001676E9" w:rsidP="001676E9">
      <w:pPr>
        <w:pStyle w:val="a5"/>
        <w:tabs>
          <w:tab w:val="left" w:pos="900"/>
        </w:tabs>
        <w:ind w:left="539" w:firstLine="0"/>
        <w:jc w:val="right"/>
        <w:rPr>
          <w:rFonts w:ascii="Times New Roman" w:hAnsi="Times New Roman"/>
          <w:b/>
          <w:szCs w:val="24"/>
        </w:rPr>
      </w:pPr>
    </w:p>
    <w:p w:rsidR="001676E9" w:rsidRPr="00004020" w:rsidRDefault="001676E9" w:rsidP="001676E9">
      <w:pPr>
        <w:pStyle w:val="a5"/>
        <w:tabs>
          <w:tab w:val="left" w:pos="900"/>
        </w:tabs>
        <w:ind w:left="539" w:firstLine="0"/>
        <w:jc w:val="right"/>
        <w:rPr>
          <w:rFonts w:ascii="Times New Roman" w:hAnsi="Times New Roman"/>
          <w:b/>
          <w:szCs w:val="24"/>
        </w:rPr>
      </w:pPr>
      <w:r w:rsidRPr="00004020">
        <w:rPr>
          <w:rFonts w:ascii="Times New Roman" w:hAnsi="Times New Roman"/>
          <w:b/>
          <w:szCs w:val="24"/>
        </w:rPr>
        <w:lastRenderedPageBreak/>
        <w:t>Додаток 12</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5"/>
        <w:tabs>
          <w:tab w:val="left" w:pos="900"/>
        </w:tabs>
        <w:ind w:left="539" w:firstLine="0"/>
        <w:jc w:val="right"/>
        <w:rPr>
          <w:rFonts w:ascii="Times New Roman" w:hAnsi="Times New Roman"/>
          <w:szCs w:val="24"/>
        </w:rPr>
      </w:pP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bl>
    <w:p w:rsidR="001676E9" w:rsidRPr="00004020" w:rsidRDefault="001676E9" w:rsidP="001676E9">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3"/>
        <w:spacing w:after="0" w:line="240" w:lineRule="auto"/>
        <w:ind w:firstLine="540"/>
        <w:jc w:val="right"/>
        <w:rPr>
          <w:rFonts w:ascii="Times New Roman" w:hAnsi="Times New Roman"/>
          <w:szCs w:val="22"/>
          <w:lang w:val="uk-UA"/>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16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2"/>
          <w:numId w:val="16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6"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w:t>
      </w:r>
      <w:r w:rsidRPr="00004020">
        <w:rPr>
          <w:rFonts w:ascii="Times New Roman" w:hAnsi="Times New Roman"/>
          <w:sz w:val="22"/>
          <w:szCs w:val="22"/>
        </w:rPr>
        <w:lastRenderedPageBreak/>
        <w:t>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Default="001676E9" w:rsidP="001676E9">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168"/>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2"/>
          <w:numId w:val="16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w:t>
      </w:r>
      <w:r w:rsidRPr="00004020" w:rsidDel="000B13B4">
        <w:rPr>
          <w:rFonts w:ascii="Times New Roman" w:hAnsi="Times New Roman"/>
          <w:sz w:val="22"/>
          <w:szCs w:val="22"/>
        </w:rPr>
        <w:t xml:space="preserve"> </w:t>
      </w:r>
      <w:r w:rsidRPr="00004020">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16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16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16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tabs>
                <w:tab w:val="center" w:pos="4853"/>
                <w:tab w:val="right" w:pos="9140"/>
              </w:tabs>
              <w:ind w:left="0" w:firstLine="567"/>
              <w:rPr>
                <w:rFonts w:ascii="Times New Roman" w:hAnsi="Times New Roman"/>
                <w:b/>
                <w:bCs/>
                <w:sz w:val="22"/>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1676E9" w:rsidRPr="00004020" w:rsidRDefault="001676E9" w:rsidP="001676E9">
      <w:pPr>
        <w:pStyle w:val="a5"/>
        <w:numPr>
          <w:ilvl w:val="2"/>
          <w:numId w:val="17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1676E9" w:rsidRPr="00004020" w:rsidRDefault="001676E9" w:rsidP="001676E9">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lastRenderedPageBreak/>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1676E9" w:rsidRPr="00004020" w:rsidRDefault="001676E9" w:rsidP="001676E9">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1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1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2"/>
          <w:numId w:val="17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172"/>
        </w:numPr>
        <w:tabs>
          <w:tab w:val="left" w:pos="1276"/>
          <w:tab w:val="left" w:pos="1701"/>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172"/>
        </w:numPr>
        <w:tabs>
          <w:tab w:val="left" w:pos="1276"/>
          <w:tab w:val="left" w:pos="1560"/>
          <w:tab w:val="left" w:pos="1701"/>
        </w:tabs>
        <w:ind w:left="0" w:firstLine="567"/>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w:t>
      </w:r>
      <w:r w:rsidRPr="00004020">
        <w:rPr>
          <w:rFonts w:ascii="Times New Roman" w:hAnsi="Times New Roman"/>
          <w:sz w:val="22"/>
          <w:szCs w:val="22"/>
        </w:rPr>
        <w:lastRenderedPageBreak/>
        <w:t>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2"/>
          <w:numId w:val="17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2"/>
          <w:numId w:val="17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1676E9" w:rsidRPr="00004020" w:rsidRDefault="001676E9" w:rsidP="001676E9">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автоматичної пролонгації згідно п. 10.3. цього Договору, після закінчення кожного нового строку розміщення, проценти за Вкладом зараховуються на Рахунок Вкладу, тобто відбувається капіталізація процентів.</w:t>
      </w:r>
    </w:p>
    <w:p w:rsidR="001676E9" w:rsidRPr="00004020" w:rsidRDefault="001676E9" w:rsidP="001676E9">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2"/>
          <w:numId w:val="1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1676E9" w:rsidRPr="00004020" w:rsidRDefault="001676E9" w:rsidP="001676E9">
      <w:pPr>
        <w:pStyle w:val="a5"/>
        <w:numPr>
          <w:ilvl w:val="2"/>
          <w:numId w:val="1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Договору після його автоматичної пролонгації (згідно умов п. 10.3. цього Договору), заборонено.</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1676E9" w:rsidRPr="00004020" w:rsidRDefault="001676E9" w:rsidP="001676E9">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w:t>
      </w:r>
      <w:r w:rsidRPr="00004020">
        <w:rPr>
          <w:rFonts w:ascii="Times New Roman" w:hAnsi="Times New Roman"/>
          <w:sz w:val="22"/>
          <w:szCs w:val="22"/>
        </w:rPr>
        <w:lastRenderedPageBreak/>
        <w:t>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2"/>
          <w:numId w:val="1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673520" w:rsidRDefault="001676E9" w:rsidP="001676E9">
      <w:pPr>
        <w:pStyle w:val="a5"/>
        <w:numPr>
          <w:ilvl w:val="2"/>
          <w:numId w:val="179"/>
        </w:numPr>
        <w:tabs>
          <w:tab w:val="left" w:pos="1276"/>
          <w:tab w:val="left" w:pos="8080"/>
        </w:tabs>
        <w:ind w:left="0" w:firstLine="567"/>
        <w:jc w:val="both"/>
        <w:rPr>
          <w:rFonts w:ascii="Times New Roman" w:hAnsi="Times New Roman"/>
          <w:bCs/>
          <w:sz w:val="22"/>
          <w:szCs w:val="22"/>
        </w:rPr>
      </w:pPr>
      <w:r w:rsidRPr="006735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673520">
        <w:rPr>
          <w:rFonts w:ascii="Times New Roman" w:hAnsi="Times New Roman"/>
          <w:sz w:val="22"/>
          <w:szCs w:val="22"/>
        </w:rPr>
        <w:t xml:space="preserve">. </w:t>
      </w:r>
    </w:p>
    <w:p w:rsidR="001676E9" w:rsidRPr="00004020" w:rsidRDefault="001676E9" w:rsidP="001676E9">
      <w:pPr>
        <w:pStyle w:val="a5"/>
        <w:numPr>
          <w:ilvl w:val="2"/>
          <w:numId w:val="179"/>
        </w:numPr>
        <w:tabs>
          <w:tab w:val="left" w:pos="1276"/>
        </w:tabs>
        <w:ind w:left="0" w:firstLine="567"/>
        <w:jc w:val="both"/>
        <w:rPr>
          <w:rFonts w:ascii="Times New Roman" w:hAnsi="Times New Roman"/>
          <w:bCs/>
          <w:sz w:val="22"/>
          <w:szCs w:val="22"/>
        </w:rPr>
      </w:pPr>
      <w:r w:rsidRPr="006735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673520">
        <w:rPr>
          <w:rFonts w:ascii="Times New Roman" w:hAnsi="Times New Roman"/>
          <w:bCs/>
          <w:sz w:val="22"/>
          <w:szCs w:val="22"/>
        </w:rPr>
        <w:t>.</w:t>
      </w:r>
    </w:p>
    <w:p w:rsidR="001676E9" w:rsidRPr="00004020" w:rsidRDefault="001676E9" w:rsidP="001676E9">
      <w:pPr>
        <w:pStyle w:val="a5"/>
        <w:numPr>
          <w:ilvl w:val="2"/>
          <w:numId w:val="17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1676E9" w:rsidRPr="00004020" w:rsidRDefault="001676E9" w:rsidP="001676E9">
      <w:pPr>
        <w:pStyle w:val="a5"/>
        <w:numPr>
          <w:ilvl w:val="2"/>
          <w:numId w:val="179"/>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lastRenderedPageBreak/>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1676E9" w:rsidRPr="00004020" w:rsidRDefault="001676E9" w:rsidP="001676E9">
      <w:pPr>
        <w:pStyle w:val="a5"/>
        <w:numPr>
          <w:ilvl w:val="2"/>
          <w:numId w:val="17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7"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179"/>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2"/>
          <w:numId w:val="17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1676E9" w:rsidRPr="00004020" w:rsidTr="00B13255">
        <w:trPr>
          <w:trHeight w:val="73"/>
          <w:jc w:val="center"/>
        </w:trPr>
        <w:tc>
          <w:tcPr>
            <w:tcW w:w="9321"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w:t>
      </w:r>
      <w:r w:rsidRPr="00004020">
        <w:rPr>
          <w:rFonts w:ascii="Times New Roman" w:hAnsi="Times New Roman"/>
          <w:sz w:val="22"/>
          <w:szCs w:val="22"/>
        </w:rPr>
        <w:lastRenderedPageBreak/>
        <w:t>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pStyle w:val="a3"/>
        <w:spacing w:after="0" w:line="240" w:lineRule="auto"/>
        <w:ind w:firstLine="0"/>
        <w:rPr>
          <w:rFonts w:ascii="Times New Roman" w:hAnsi="Times New Roman"/>
          <w:color w:val="0070C0"/>
          <w:szCs w:val="22"/>
          <w:lang w:val="uk-UA"/>
        </w:rPr>
      </w:pPr>
    </w:p>
    <w:p w:rsidR="001676E9" w:rsidRPr="00004020" w:rsidRDefault="001676E9" w:rsidP="001676E9">
      <w:pPr>
        <w:ind w:firstLine="540"/>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w:t>
      </w:r>
      <w:r w:rsidRPr="00004020">
        <w:rPr>
          <w:rFonts w:ascii="Times New Roman" w:hAnsi="Times New Roman"/>
          <w:sz w:val="22"/>
          <w:szCs w:val="22"/>
          <w:lang w:val="ru-RU"/>
        </w:rPr>
        <w:lastRenderedPageBreak/>
        <w:t xml:space="preserve">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ind w:firstLine="540"/>
        <w:jc w:val="both"/>
        <w:rPr>
          <w:rFonts w:ascii="Times New Roman" w:hAnsi="Times New Roman"/>
          <w:sz w:val="22"/>
          <w:szCs w:val="22"/>
          <w:lang w:val="ru-RU"/>
        </w:rPr>
      </w:pPr>
    </w:p>
    <w:p w:rsidR="001676E9" w:rsidRPr="00004020" w:rsidRDefault="001676E9" w:rsidP="001676E9">
      <w:pPr>
        <w:ind w:firstLine="540"/>
        <w:jc w:val="both"/>
        <w:rPr>
          <w:rFonts w:ascii="Times New Roman" w:hAnsi="Times New Roman"/>
          <w:color w:val="0070C0"/>
          <w:sz w:val="22"/>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Pr="00004020" w:rsidRDefault="001676E9" w:rsidP="001676E9">
      <w:pPr>
        <w:pStyle w:val="a3"/>
        <w:spacing w:after="0" w:line="240" w:lineRule="auto"/>
        <w:ind w:firstLine="540"/>
        <w:jc w:val="right"/>
        <w:rPr>
          <w:rFonts w:ascii="Times New Roman" w:hAnsi="Times New Roman"/>
          <w:b/>
          <w:color w:val="0070C0"/>
          <w:szCs w:val="22"/>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en-US"/>
        </w:rPr>
      </w:pPr>
    </w:p>
    <w:p w:rsidR="001676E9" w:rsidRDefault="001676E9" w:rsidP="001676E9">
      <w:pPr>
        <w:pStyle w:val="a3"/>
        <w:spacing w:after="0" w:line="240" w:lineRule="auto"/>
        <w:ind w:firstLine="540"/>
        <w:jc w:val="right"/>
        <w:rPr>
          <w:rFonts w:ascii="Times New Roman" w:hAnsi="Times New Roman"/>
          <w:b/>
          <w:sz w:val="24"/>
          <w:szCs w:val="24"/>
          <w:lang w:val="en-US"/>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13</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«Щедрий»</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bl>
    <w:p w:rsidR="001676E9" w:rsidRPr="00004020" w:rsidRDefault="001676E9" w:rsidP="001676E9">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3"/>
        <w:spacing w:after="0" w:line="240" w:lineRule="auto"/>
        <w:ind w:firstLine="540"/>
        <w:rPr>
          <w:rFonts w:ascii="Times New Roman" w:hAnsi="Times New Roman"/>
          <w:szCs w:val="22"/>
          <w:lang w:val="uk-UA"/>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18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ROCSCRIPT"/>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b/>
          <w:sz w:val="22"/>
          <w:szCs w:val="22"/>
        </w:rPr>
        <w:t xml:space="preserve"> </w:t>
      </w:r>
      <w:r w:rsidRPr="00004020">
        <w:rPr>
          <w:rFonts w:ascii="Times New Roman" w:hAnsi="Times New Roman"/>
          <w:sz w:val="22"/>
          <w:szCs w:val="22"/>
        </w:rPr>
        <w:t>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строку дії Вкладу на умовах, викладених в цьому Договорі.</w:t>
      </w:r>
    </w:p>
    <w:p w:rsidR="001676E9" w:rsidRPr="00004020" w:rsidRDefault="001676E9" w:rsidP="001676E9">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lang w:val="uk-UA"/>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2"/>
          <w:numId w:val="18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8"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w:t>
      </w:r>
      <w:r w:rsidRPr="00004020">
        <w:rPr>
          <w:rFonts w:ascii="Times New Roman" w:hAnsi="Times New Roman"/>
          <w:sz w:val="22"/>
          <w:szCs w:val="22"/>
        </w:rPr>
        <w:lastRenderedPageBreak/>
        <w:t>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Default="001676E9" w:rsidP="001676E9">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183"/>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2"/>
          <w:numId w:val="18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1676E9" w:rsidRPr="00004020" w:rsidRDefault="001676E9" w:rsidP="001676E9">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18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184"/>
        </w:numPr>
        <w:tabs>
          <w:tab w:val="left" w:pos="1276"/>
        </w:tabs>
        <w:ind w:left="142" w:firstLine="425"/>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142" w:firstLine="425"/>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184"/>
        </w:numPr>
        <w:tabs>
          <w:tab w:val="left" w:pos="1276"/>
        </w:tabs>
        <w:ind w:left="142" w:firstLine="425"/>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tabs>
                <w:tab w:val="center" w:pos="4853"/>
                <w:tab w:val="right" w:pos="9140"/>
              </w:tabs>
              <w:ind w:left="0" w:firstLine="567"/>
              <w:rPr>
                <w:rFonts w:ascii="Times New Roman" w:hAnsi="Times New Roman"/>
                <w:b/>
                <w:bCs/>
                <w:sz w:val="22"/>
                <w:szCs w:val="22"/>
                <w:lang w:bidi="en-US"/>
              </w:rPr>
            </w:pPr>
            <w:r w:rsidRPr="00004020">
              <w:rPr>
                <w:rFonts w:ascii="Times New Roman" w:hAnsi="Times New Roman"/>
                <w:b/>
                <w:bCs/>
                <w:sz w:val="22"/>
                <w:szCs w:val="22"/>
                <w:lang w:bidi="en-US"/>
              </w:rPr>
              <w:lastRenderedPageBreak/>
              <w:tab/>
              <w:t>3. Права Сторін</w:t>
            </w:r>
            <w:r w:rsidRPr="00004020">
              <w:rPr>
                <w:rFonts w:ascii="Times New Roman" w:hAnsi="Times New Roman"/>
                <w:b/>
                <w:bCs/>
                <w:sz w:val="22"/>
                <w:szCs w:val="22"/>
                <w:lang w:bidi="en-US"/>
              </w:rPr>
              <w:tab/>
            </w:r>
          </w:p>
        </w:tc>
      </w:tr>
    </w:tbl>
    <w:p w:rsidR="001676E9" w:rsidRPr="00004020" w:rsidRDefault="001676E9" w:rsidP="001676E9">
      <w:pPr>
        <w:pStyle w:val="a5"/>
        <w:numPr>
          <w:ilvl w:val="2"/>
          <w:numId w:val="18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1676E9" w:rsidRPr="00004020" w:rsidRDefault="001676E9" w:rsidP="001676E9">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 згідно діючих Тарифів Банку.</w:t>
      </w:r>
    </w:p>
    <w:p w:rsidR="001676E9" w:rsidRPr="00004020" w:rsidRDefault="001676E9" w:rsidP="001676E9">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1676E9" w:rsidRPr="00004020" w:rsidRDefault="001676E9" w:rsidP="001676E9">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має право поповнювати Вклад. При цьому, сума кожного поповнення повинна бути не менше,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затверджується рішенням КУАП)*</w:t>
      </w:r>
    </w:p>
    <w:p w:rsidR="001676E9" w:rsidRPr="00004020" w:rsidRDefault="001676E9" w:rsidP="001676E9">
      <w:pPr>
        <w:pStyle w:val="a5"/>
        <w:ind w:left="0" w:firstLine="567"/>
        <w:jc w:val="both"/>
        <w:rPr>
          <w:rFonts w:ascii="Times New Roman" w:hAnsi="Times New Roman"/>
          <w:color w:val="0070C0"/>
          <w:sz w:val="22"/>
          <w:szCs w:val="22"/>
        </w:rPr>
      </w:pPr>
      <w:r w:rsidRPr="00004020">
        <w:rPr>
          <w:rFonts w:ascii="Times New Roman" w:hAnsi="Times New Roman"/>
          <w:sz w:val="22"/>
          <w:szCs w:val="22"/>
        </w:rPr>
        <w:t>Поповнення Вкладу можливе протягом дії Договору. Факт поповнення Вкладу підтверджується випискою по Рахунку про зарахування на нього коштів.</w:t>
      </w:r>
    </w:p>
    <w:p w:rsidR="001676E9" w:rsidRPr="00004020" w:rsidRDefault="001676E9" w:rsidP="001676E9">
      <w:pPr>
        <w:pStyle w:val="a5"/>
        <w:numPr>
          <w:ilvl w:val="2"/>
          <w:numId w:val="18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Протягом строку дії Договору Вкладник має право знімати з Рахунку грошові кошти, але в будь-якому випадку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зняття затверджується рішенням КУАП)</w:t>
      </w:r>
      <w:r w:rsidRPr="00004020">
        <w:rPr>
          <w:rFonts w:ascii="Times New Roman" w:hAnsi="Times New Roman"/>
          <w:sz w:val="22"/>
          <w:szCs w:val="22"/>
        </w:rPr>
        <w:t>,</w:t>
      </w:r>
      <w:r w:rsidRPr="00004020">
        <w:rPr>
          <w:rFonts w:ascii="Times New Roman" w:hAnsi="Times New Roman"/>
          <w:color w:val="0070C0"/>
          <w:sz w:val="22"/>
          <w:szCs w:val="22"/>
        </w:rPr>
        <w:t xml:space="preserve"> </w:t>
      </w:r>
      <w:r w:rsidRPr="00004020">
        <w:rPr>
          <w:rFonts w:ascii="Times New Roman" w:hAnsi="Times New Roman"/>
          <w:sz w:val="22"/>
          <w:szCs w:val="22"/>
        </w:rPr>
        <w:t xml:space="preserve">та при цьому Вкладник зобов’язаний протягом дії Договору підтримувати на Рахунку незнижувальний залишок у розмірі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(сума не знижувального залишку затверджується рішенням КУАП)</w:t>
      </w:r>
      <w:r w:rsidRPr="00004020">
        <w:rPr>
          <w:rFonts w:ascii="Times New Roman" w:hAnsi="Times New Roman"/>
          <w:color w:val="0070C0"/>
          <w:sz w:val="22"/>
          <w:szCs w:val="22"/>
        </w:rPr>
        <w:t xml:space="preserve"> </w:t>
      </w:r>
      <w:r w:rsidRPr="00004020">
        <w:rPr>
          <w:rFonts w:ascii="Times New Roman" w:hAnsi="Times New Roman"/>
          <w:sz w:val="22"/>
          <w:szCs w:val="22"/>
        </w:rPr>
        <w:t>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 повертає Вкладнику. Отримання коштів підтверджується випискою по Рахунку про зняття з нього коштів. При цьому пп. 2.1.5. п. 2.1. та п. 6.2. цього Договору не застосовуються.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1676E9" w:rsidRPr="00004020" w:rsidRDefault="001676E9" w:rsidP="001676E9">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2"/>
          <w:numId w:val="18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 xml:space="preserve">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w:t>
      </w:r>
      <w:r w:rsidRPr="00D321F7">
        <w:rPr>
          <w:rFonts w:ascii="Times New Roman" w:hAnsi="Times New Roman"/>
          <w:sz w:val="22"/>
          <w:szCs w:val="22"/>
        </w:rPr>
        <w:lastRenderedPageBreak/>
        <w:t>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709"/>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2"/>
          <w:numId w:val="18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2"/>
          <w:numId w:val="18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2"/>
          <w:numId w:val="1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2"/>
          <w:numId w:val="1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1676E9" w:rsidRPr="00004020" w:rsidRDefault="001676E9" w:rsidP="001676E9">
      <w:pPr>
        <w:pStyle w:val="a5"/>
        <w:numPr>
          <w:ilvl w:val="2"/>
          <w:numId w:val="1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2"/>
          <w:numId w:val="1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1676E9" w:rsidRPr="00004020" w:rsidRDefault="001676E9" w:rsidP="001676E9">
      <w:pPr>
        <w:pStyle w:val="a5"/>
        <w:numPr>
          <w:ilvl w:val="2"/>
          <w:numId w:val="190"/>
        </w:numPr>
        <w:tabs>
          <w:tab w:val="left" w:pos="1276"/>
        </w:tabs>
        <w:ind w:left="0" w:firstLine="567"/>
        <w:jc w:val="both"/>
        <w:rPr>
          <w:rStyle w:val="hmessageout"/>
          <w:rFonts w:ascii="Times New Roman" w:hAnsi="Times New Roman"/>
          <w:i/>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w:t>
      </w:r>
      <w:r w:rsidRPr="00004020">
        <w:rPr>
          <w:rFonts w:ascii="Times New Roman" w:hAnsi="Times New Roman"/>
          <w:sz w:val="22"/>
          <w:szCs w:val="22"/>
        </w:rPr>
        <w:lastRenderedPageBreak/>
        <w:t>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2"/>
          <w:numId w:val="19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10</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04020">
        <w:rPr>
          <w:rFonts w:ascii="Times New Roman" w:hAnsi="Times New Roman"/>
          <w:sz w:val="22"/>
          <w:szCs w:val="22"/>
        </w:rPr>
        <w:t>про систему гарантування вкладів фізичних осіб</w:t>
      </w:r>
      <w:r w:rsidRPr="00004020">
        <w:rPr>
          <w:rFonts w:ascii="Times New Roman" w:hAnsi="Times New Roman"/>
          <w:sz w:val="22"/>
          <w:szCs w:val="22"/>
          <w:lang w:eastAsia="uk-UA"/>
        </w:rPr>
        <w:t>.</w:t>
      </w:r>
    </w:p>
    <w:p w:rsidR="001676E9" w:rsidRPr="00004020" w:rsidRDefault="001676E9" w:rsidP="001676E9">
      <w:pPr>
        <w:pStyle w:val="a5"/>
        <w:numPr>
          <w:ilvl w:val="2"/>
          <w:numId w:val="19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2"/>
          <w:numId w:val="19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w:t>
      </w:r>
      <w:r w:rsidRPr="00004020">
        <w:rPr>
          <w:rFonts w:ascii="Times New Roman" w:hAnsi="Times New Roman"/>
          <w:sz w:val="22"/>
          <w:szCs w:val="22"/>
        </w:rPr>
        <w:lastRenderedPageBreak/>
        <w:t>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2"/>
          <w:numId w:val="1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1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19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004020" w:rsidRDefault="001676E9" w:rsidP="001676E9">
      <w:pPr>
        <w:pStyle w:val="a5"/>
        <w:numPr>
          <w:ilvl w:val="2"/>
          <w:numId w:val="19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1676E9" w:rsidRPr="00004020" w:rsidRDefault="001676E9" w:rsidP="001676E9">
      <w:pPr>
        <w:pStyle w:val="a5"/>
        <w:numPr>
          <w:ilvl w:val="2"/>
          <w:numId w:val="194"/>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1676E9" w:rsidRPr="00004020" w:rsidRDefault="001676E9" w:rsidP="001676E9">
      <w:pPr>
        <w:pStyle w:val="a5"/>
        <w:numPr>
          <w:ilvl w:val="2"/>
          <w:numId w:val="19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9"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19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2"/>
          <w:numId w:val="19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67"/>
        <w:jc w:val="both"/>
        <w:rPr>
          <w:rFonts w:ascii="Times New Roman" w:hAnsi="Times New Roman"/>
          <w:color w:val="0070C0"/>
          <w:sz w:val="22"/>
          <w:szCs w:val="22"/>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lastRenderedPageBreak/>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lastRenderedPageBreak/>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3"/>
        <w:spacing w:after="0" w:line="240" w:lineRule="auto"/>
        <w:ind w:firstLine="0"/>
        <w:rPr>
          <w:rFonts w:ascii="Times New Roman" w:hAnsi="Times New Roman"/>
          <w:color w:val="0070C0"/>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3"/>
        <w:spacing w:after="0" w:line="240" w:lineRule="auto"/>
        <w:ind w:firstLine="0"/>
        <w:jc w:val="right"/>
        <w:rPr>
          <w:rFonts w:ascii="Times New Roman" w:hAnsi="Times New Roman"/>
          <w:b/>
          <w:sz w:val="26"/>
          <w:szCs w:val="26"/>
          <w:lang w:val="uk-UA"/>
        </w:rPr>
      </w:pPr>
      <w:r w:rsidRPr="00004020">
        <w:rPr>
          <w:rFonts w:ascii="Times New Roman" w:hAnsi="Times New Roman"/>
          <w:b/>
          <w:sz w:val="26"/>
          <w:szCs w:val="26"/>
          <w:lang w:val="uk-UA"/>
        </w:rPr>
        <w:t xml:space="preserve">                                                                                                                  </w:t>
      </w:r>
    </w:p>
    <w:p w:rsidR="001676E9" w:rsidRDefault="001676E9" w:rsidP="001676E9">
      <w:pPr>
        <w:pStyle w:val="a3"/>
        <w:spacing w:after="0" w:line="240" w:lineRule="auto"/>
        <w:ind w:firstLine="0"/>
        <w:jc w:val="right"/>
        <w:rPr>
          <w:rFonts w:ascii="Times New Roman" w:hAnsi="Times New Roman"/>
          <w:b/>
          <w:bCs/>
          <w:sz w:val="24"/>
          <w:szCs w:val="24"/>
          <w:lang w:val="uk-UA"/>
        </w:rPr>
      </w:pPr>
    </w:p>
    <w:p w:rsidR="001676E9" w:rsidRDefault="001676E9" w:rsidP="001676E9">
      <w:pPr>
        <w:pStyle w:val="a3"/>
        <w:spacing w:after="0" w:line="240" w:lineRule="auto"/>
        <w:ind w:firstLine="0"/>
        <w:jc w:val="right"/>
        <w:rPr>
          <w:rFonts w:ascii="Times New Roman" w:hAnsi="Times New Roman"/>
          <w:b/>
          <w:bCs/>
          <w:sz w:val="24"/>
          <w:szCs w:val="24"/>
          <w:lang w:val="uk-UA"/>
        </w:rPr>
      </w:pPr>
    </w:p>
    <w:p w:rsidR="001676E9" w:rsidRDefault="001676E9" w:rsidP="001676E9">
      <w:pPr>
        <w:pStyle w:val="a3"/>
        <w:spacing w:after="0" w:line="240" w:lineRule="auto"/>
        <w:ind w:firstLine="0"/>
        <w:jc w:val="right"/>
        <w:rPr>
          <w:rFonts w:ascii="Times New Roman" w:hAnsi="Times New Roman"/>
          <w:b/>
          <w:bCs/>
          <w:sz w:val="24"/>
          <w:szCs w:val="24"/>
          <w:lang w:val="uk-UA"/>
        </w:rPr>
      </w:pPr>
    </w:p>
    <w:p w:rsidR="001676E9" w:rsidRPr="00004020" w:rsidRDefault="001676E9" w:rsidP="001676E9">
      <w:pPr>
        <w:pStyle w:val="a3"/>
        <w:spacing w:after="0" w:line="240" w:lineRule="auto"/>
        <w:ind w:firstLine="0"/>
        <w:jc w:val="right"/>
        <w:rPr>
          <w:rFonts w:ascii="Times New Roman" w:hAnsi="Times New Roman"/>
          <w:b/>
          <w:bCs/>
          <w:sz w:val="24"/>
          <w:szCs w:val="24"/>
          <w:lang w:val="uk-UA"/>
        </w:rPr>
      </w:pPr>
      <w:r w:rsidRPr="00004020">
        <w:rPr>
          <w:rFonts w:ascii="Times New Roman" w:hAnsi="Times New Roman"/>
          <w:b/>
          <w:bCs/>
          <w:sz w:val="24"/>
          <w:szCs w:val="24"/>
          <w:lang w:val="uk-UA"/>
        </w:rPr>
        <w:lastRenderedPageBreak/>
        <w:t>Додаток 14</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0"/>
        <w:jc w:val="right"/>
        <w:rPr>
          <w:rFonts w:ascii="Times New Roman" w:hAnsi="Times New Roman"/>
          <w:b/>
          <w:bCs/>
          <w:sz w:val="24"/>
          <w:szCs w:val="24"/>
          <w:lang w:val="uk-UA"/>
        </w:rPr>
      </w:pPr>
    </w:p>
    <w:p w:rsidR="001676E9" w:rsidRPr="00004020" w:rsidRDefault="001676E9" w:rsidP="001676E9">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«Щедрий»</w:t>
      </w:r>
    </w:p>
    <w:p w:rsidR="001676E9" w:rsidRPr="00004020" w:rsidRDefault="001676E9" w:rsidP="001676E9">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tc>
      </w:tr>
    </w:tbl>
    <w:p w:rsidR="001676E9" w:rsidRPr="00004020" w:rsidRDefault="001676E9" w:rsidP="001676E9">
      <w:pPr>
        <w:ind w:firstLine="567"/>
        <w:rPr>
          <w:rFonts w:ascii="Times New Roman" w:hAnsi="Times New Roman"/>
          <w:b/>
          <w:sz w:val="22"/>
          <w:szCs w:val="22"/>
          <w:lang w:val="uk-UA"/>
        </w:rPr>
      </w:pPr>
    </w:p>
    <w:tbl>
      <w:tblPr>
        <w:tblW w:w="0" w:type="auto"/>
        <w:tblLook w:val="04A0"/>
      </w:tblPr>
      <w:tblGrid>
        <w:gridCol w:w="4785"/>
        <w:gridCol w:w="4785"/>
      </w:tblGrid>
      <w:tr w:rsidR="001676E9" w:rsidRPr="00004020" w:rsidTr="00B13255">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3"/>
        <w:spacing w:after="0" w:line="240" w:lineRule="auto"/>
        <w:ind w:firstLine="567"/>
        <w:rPr>
          <w:rFonts w:ascii="Times New Roman" w:hAnsi="Times New Roman"/>
          <w:szCs w:val="22"/>
          <w:lang w:val="uk-UA"/>
        </w:rPr>
      </w:pP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19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w:t>
      </w:r>
    </w:p>
    <w:p w:rsidR="001676E9" w:rsidRPr="00004020" w:rsidRDefault="001676E9" w:rsidP="001676E9">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ROCSCRIPT"/>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b/>
          <w:sz w:val="22"/>
          <w:szCs w:val="22"/>
        </w:rPr>
        <w:t xml:space="preserve"> </w:t>
      </w:r>
      <w:r w:rsidRPr="00004020">
        <w:rPr>
          <w:rFonts w:ascii="Times New Roman" w:hAnsi="Times New Roman"/>
          <w:sz w:val="22"/>
          <w:szCs w:val="22"/>
        </w:rPr>
        <w:t>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1676E9" w:rsidRPr="00004020" w:rsidRDefault="001676E9" w:rsidP="001676E9">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строку дії Вкладу на умовах, викладених в цьому Договорі.</w:t>
      </w:r>
    </w:p>
    <w:p w:rsidR="001676E9" w:rsidRPr="00004020" w:rsidRDefault="001676E9" w:rsidP="001676E9">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2"/>
          <w:numId w:val="19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1676E9" w:rsidRPr="00004020" w:rsidRDefault="001676E9" w:rsidP="001676E9">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30" w:history="1">
        <w:r w:rsidRPr="00004020">
          <w:rPr>
            <w:rStyle w:val="afa"/>
            <w:color w:val="auto"/>
            <w:sz w:val="22"/>
            <w:szCs w:val="22"/>
          </w:rPr>
          <w:t>http://www.btabank.ua/</w:t>
        </w:r>
      </w:hyperlink>
      <w:r w:rsidRPr="00004020">
        <w:rPr>
          <w:rFonts w:ascii="Times New Roman" w:hAnsi="Times New Roman"/>
          <w:bCs/>
          <w:sz w:val="22"/>
          <w:szCs w:val="22"/>
        </w:rPr>
        <w:t>.</w:t>
      </w:r>
    </w:p>
    <w:p w:rsidR="001676E9" w:rsidRPr="00004020" w:rsidRDefault="001676E9" w:rsidP="001676E9">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D321F7">
        <w:rPr>
          <w:rFonts w:ascii="Times New Roman" w:hAnsi="Times New Roman"/>
          <w:sz w:val="22"/>
          <w:szCs w:val="22"/>
        </w:rPr>
        <w:t>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w:t>
      </w:r>
      <w:r w:rsidRPr="00004020">
        <w:rPr>
          <w:rFonts w:ascii="Times New Roman" w:hAnsi="Times New Roman"/>
          <w:sz w:val="22"/>
          <w:szCs w:val="22"/>
        </w:rPr>
        <w:lastRenderedPageBreak/>
        <w:t>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1676E9" w:rsidRPr="00004020" w:rsidRDefault="001676E9" w:rsidP="001676E9">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1676E9" w:rsidRPr="00004020" w:rsidRDefault="001676E9" w:rsidP="001676E9">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Pr="00395828" w:rsidRDefault="001676E9" w:rsidP="001676E9">
      <w:pPr>
        <w:pStyle w:val="a5"/>
        <w:numPr>
          <w:ilvl w:val="2"/>
          <w:numId w:val="198"/>
        </w:numPr>
        <w:tabs>
          <w:tab w:val="left" w:pos="1276"/>
        </w:tabs>
        <w:ind w:left="0" w:firstLine="567"/>
        <w:jc w:val="both"/>
        <w:rPr>
          <w:rFonts w:ascii="Times New Roman" w:hAnsi="Times New Roman"/>
          <w:color w:val="0070C0"/>
          <w:sz w:val="22"/>
          <w:szCs w:val="22"/>
          <w:lang w:eastAsia="uk-UA"/>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198"/>
        </w:numPr>
        <w:tabs>
          <w:tab w:val="left" w:pos="1276"/>
        </w:tabs>
        <w:ind w:left="0" w:firstLine="567"/>
        <w:jc w:val="both"/>
        <w:rPr>
          <w:rFonts w:ascii="Times New Roman" w:hAnsi="Times New Roman"/>
          <w:color w:val="0070C0"/>
          <w:sz w:val="22"/>
          <w:szCs w:val="22"/>
          <w:lang w:eastAsia="uk-UA"/>
        </w:rPr>
      </w:pPr>
      <w:r w:rsidRPr="00395828">
        <w:rPr>
          <w:rFonts w:ascii="Times New Roman" w:hAnsi="Times New Roman"/>
          <w:sz w:val="22"/>
          <w:szCs w:val="22"/>
          <w:shd w:val="clear" w:color="auto" w:fill="FFFFFF"/>
        </w:rPr>
        <w:t>Надавати на запит Банку згоду на отримання від органів податкової служби фінансової або іншої звітності Вкладника.</w:t>
      </w:r>
    </w:p>
    <w:p w:rsidR="001676E9" w:rsidRPr="00004020" w:rsidRDefault="001676E9" w:rsidP="001676E9">
      <w:pPr>
        <w:pStyle w:val="a5"/>
        <w:numPr>
          <w:ilvl w:val="2"/>
          <w:numId w:val="19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1676E9" w:rsidRPr="00004020" w:rsidRDefault="001676E9" w:rsidP="001676E9">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1676E9" w:rsidRPr="00004020" w:rsidRDefault="001676E9" w:rsidP="001676E9">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1676E9" w:rsidRPr="00004020" w:rsidRDefault="001676E9" w:rsidP="001676E9">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tabs>
                <w:tab w:val="center" w:pos="4853"/>
                <w:tab w:val="right" w:pos="9140"/>
              </w:tabs>
              <w:ind w:left="0" w:firstLine="567"/>
              <w:rPr>
                <w:rFonts w:ascii="Times New Roman" w:hAnsi="Times New Roman"/>
                <w:b/>
                <w:bCs/>
                <w:sz w:val="22"/>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1676E9" w:rsidRPr="00004020" w:rsidRDefault="001676E9" w:rsidP="001676E9">
      <w:pPr>
        <w:pStyle w:val="a5"/>
        <w:numPr>
          <w:ilvl w:val="2"/>
          <w:numId w:val="20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lastRenderedPageBreak/>
        <w:t>Вкладник має право:</w:t>
      </w:r>
    </w:p>
    <w:p w:rsidR="001676E9" w:rsidRPr="00004020" w:rsidRDefault="001676E9" w:rsidP="001676E9">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1676E9" w:rsidRPr="00004020" w:rsidRDefault="001676E9" w:rsidP="001676E9">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1676E9" w:rsidRPr="00004020" w:rsidRDefault="001676E9" w:rsidP="001676E9">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1676E9" w:rsidRPr="00004020" w:rsidRDefault="001676E9" w:rsidP="001676E9">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має право поповнювати Вклад. При цьому, сума кожного поповнення повинна бути не менше,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затверджується рішенням КУАП)</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Поповнення Вкладу можливе протягом дії Договору. Факт поповнення Вкладу підтверджується випискою по Рахунку про зарахування на нього коштів.</w:t>
      </w:r>
    </w:p>
    <w:p w:rsidR="001676E9" w:rsidRPr="00004020" w:rsidRDefault="001676E9" w:rsidP="001676E9">
      <w:pPr>
        <w:pStyle w:val="a5"/>
        <w:numPr>
          <w:ilvl w:val="2"/>
          <w:numId w:val="201"/>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Протягом строку дії Договору Вкладник має право знімати з Рахунку грошові кошти, але в будь-якому випадку в сумі не меншій, ніж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зняття затверджується рішенням КУАП)</w:t>
      </w:r>
      <w:r w:rsidRPr="00004020">
        <w:rPr>
          <w:rFonts w:ascii="Times New Roman" w:hAnsi="Times New Roman"/>
          <w:sz w:val="22"/>
          <w:szCs w:val="22"/>
        </w:rPr>
        <w:t xml:space="preserve">, та при цьому Вкладник зобов’язаний протягом дії Договору підтримувати на Рахунку незнижувальний залишок у розмірі </w:t>
      </w:r>
      <w:r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(сума не знижувального залишку затверджується рішенням КУАП)</w:t>
      </w:r>
      <w:r w:rsidRPr="00004020">
        <w:rPr>
          <w:rFonts w:ascii="Times New Roman" w:hAnsi="Times New Roman"/>
          <w:sz w:val="22"/>
          <w:szCs w:val="22"/>
        </w:rPr>
        <w:t>.</w:t>
      </w:r>
      <w:r w:rsidRPr="00004020">
        <w:rPr>
          <w:rFonts w:ascii="Times New Roman" w:hAnsi="Times New Roman"/>
          <w:color w:val="0070C0"/>
          <w:sz w:val="22"/>
          <w:szCs w:val="22"/>
        </w:rPr>
        <w:t xml:space="preserve"> </w:t>
      </w:r>
      <w:r w:rsidRPr="00004020">
        <w:rPr>
          <w:rFonts w:ascii="Times New Roman" w:hAnsi="Times New Roman"/>
          <w:sz w:val="22"/>
          <w:szCs w:val="22"/>
        </w:rPr>
        <w:t>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 повертає Вкладнику. Отримання коштів підтверджується випискою по Рахунку про зняття з нього коштів. При цьому пп. 2.1.5. п. 2.1. та п. 6.2. Договору не застосовуються.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1676E9" w:rsidRPr="00004020" w:rsidRDefault="001676E9" w:rsidP="001676E9">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2"/>
          <w:numId w:val="20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1D445F">
        <w:rPr>
          <w:rFonts w:ascii="Times New Roman" w:hAnsi="Times New Roman"/>
          <w:sz w:val="22"/>
          <w:szCs w:val="22"/>
        </w:rPr>
        <w:t xml:space="preserve">від Вкладника 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676E9" w:rsidRPr="00004020" w:rsidRDefault="001676E9" w:rsidP="001676E9">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w:t>
      </w:r>
      <w:r w:rsidRPr="00D321F7">
        <w:rPr>
          <w:rFonts w:ascii="Times New Roman" w:hAnsi="Times New Roman"/>
          <w:sz w:val="22"/>
          <w:szCs w:val="22"/>
        </w:rPr>
        <w:t xml:space="preserve">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w:t>
      </w:r>
      <w:r w:rsidRPr="00D321F7">
        <w:rPr>
          <w:rFonts w:ascii="Times New Roman" w:hAnsi="Times New Roman"/>
          <w:sz w:val="22"/>
          <w:szCs w:val="22"/>
        </w:rPr>
        <w:lastRenderedPageBreak/>
        <w:t>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r w:rsidRPr="00004020">
        <w:rPr>
          <w:rFonts w:ascii="Times New Roman" w:hAnsi="Times New Roman"/>
          <w:sz w:val="22"/>
          <w:szCs w:val="22"/>
        </w:rPr>
        <w:t>.</w:t>
      </w:r>
    </w:p>
    <w:p w:rsidR="001676E9" w:rsidRPr="00004020" w:rsidRDefault="001676E9" w:rsidP="001676E9">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2"/>
          <w:numId w:val="21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2"/>
          <w:numId w:val="21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w:t>
      </w:r>
      <w:r w:rsidRPr="00004020">
        <w:rPr>
          <w:rFonts w:ascii="Times New Roman" w:hAnsi="Times New Roman"/>
          <w:sz w:val="22"/>
          <w:szCs w:val="22"/>
        </w:rPr>
        <w:lastRenderedPageBreak/>
        <w:t>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1676E9" w:rsidRPr="00004020" w:rsidRDefault="001676E9" w:rsidP="001676E9">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2"/>
          <w:numId w:val="20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1676E9" w:rsidRPr="00004020" w:rsidRDefault="001676E9" w:rsidP="001676E9">
      <w:pPr>
        <w:pStyle w:val="a5"/>
        <w:numPr>
          <w:ilvl w:val="2"/>
          <w:numId w:val="204"/>
        </w:numPr>
        <w:tabs>
          <w:tab w:val="left" w:pos="1276"/>
        </w:tabs>
        <w:ind w:left="0" w:firstLine="567"/>
        <w:jc w:val="both"/>
        <w:rPr>
          <w:rStyle w:val="hmessageout"/>
          <w:rFonts w:ascii="Times New Roman" w:hAnsi="Times New Roman"/>
          <w:i/>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w:t>
      </w:r>
      <w:r w:rsidRPr="00004020">
        <w:rPr>
          <w:rFonts w:ascii="Times New Roman" w:hAnsi="Times New Roman"/>
          <w:sz w:val="22"/>
          <w:szCs w:val="22"/>
        </w:rPr>
        <w:lastRenderedPageBreak/>
        <w:t>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1676E9" w:rsidRPr="00004020" w:rsidRDefault="001676E9" w:rsidP="001676E9">
      <w:pPr>
        <w:pStyle w:val="a5"/>
        <w:numPr>
          <w:ilvl w:val="2"/>
          <w:numId w:val="204"/>
        </w:numPr>
        <w:tabs>
          <w:tab w:val="left" w:pos="1276"/>
        </w:tabs>
        <w:ind w:left="0" w:firstLine="567"/>
        <w:jc w:val="both"/>
        <w:rPr>
          <w:rFonts w:ascii="Times New Roman" w:hAnsi="Times New Roman"/>
          <w:i/>
          <w:sz w:val="22"/>
          <w:szCs w:val="22"/>
        </w:rPr>
      </w:pPr>
      <w:r w:rsidRPr="00004020">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1676E9" w:rsidRPr="00004020" w:rsidRDefault="001676E9" w:rsidP="001676E9">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1676E9" w:rsidRPr="00004020" w:rsidRDefault="001676E9" w:rsidP="001676E9">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2"/>
          <w:numId w:val="20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2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r w:rsidRPr="00004020">
        <w:rPr>
          <w:rFonts w:ascii="Times New Roman" w:hAnsi="Times New Roman"/>
          <w:bCs/>
          <w:sz w:val="22"/>
          <w:szCs w:val="22"/>
        </w:rPr>
        <w:t>.</w:t>
      </w:r>
    </w:p>
    <w:p w:rsidR="001676E9" w:rsidRPr="00004020" w:rsidRDefault="001676E9" w:rsidP="001676E9">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1676E9" w:rsidRPr="00004020" w:rsidRDefault="001676E9" w:rsidP="001676E9">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1"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208"/>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2"/>
          <w:numId w:val="207"/>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lastRenderedPageBreak/>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67"/>
        <w:jc w:val="both"/>
        <w:rPr>
          <w:rFonts w:ascii="Times New Roman" w:hAnsi="Times New Roman"/>
          <w:color w:val="0070C0"/>
          <w:sz w:val="22"/>
          <w:szCs w:val="22"/>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bl>
    <w:p w:rsidR="001676E9" w:rsidRPr="00004020" w:rsidRDefault="001676E9" w:rsidP="001676E9">
      <w:pPr>
        <w:tabs>
          <w:tab w:val="left" w:pos="180"/>
        </w:tabs>
        <w:jc w:val="both"/>
        <w:rPr>
          <w:rFonts w:ascii="Times New Roman" w:hAnsi="Times New Roman"/>
          <w:color w:val="0070C0"/>
          <w:sz w:val="22"/>
          <w:szCs w:val="22"/>
          <w:lang w:val="uk-UA"/>
        </w:rPr>
      </w:pPr>
    </w:p>
    <w:p w:rsidR="001676E9" w:rsidRPr="00004020" w:rsidRDefault="001676E9" w:rsidP="001676E9">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lastRenderedPageBreak/>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3"/>
        <w:spacing w:after="0" w:line="240" w:lineRule="auto"/>
        <w:ind w:firstLine="0"/>
        <w:jc w:val="right"/>
        <w:rPr>
          <w:rFonts w:ascii="Times New Roman" w:hAnsi="Times New Roman"/>
          <w:b/>
          <w:bCs/>
          <w:szCs w:val="22"/>
          <w:lang w:val="uk-UA"/>
        </w:rPr>
      </w:pPr>
    </w:p>
    <w:p w:rsidR="001676E9" w:rsidRPr="00004020" w:rsidRDefault="001676E9" w:rsidP="001676E9">
      <w:pPr>
        <w:pStyle w:val="a3"/>
        <w:spacing w:after="0" w:line="240" w:lineRule="auto"/>
        <w:ind w:firstLine="0"/>
        <w:jc w:val="right"/>
        <w:rPr>
          <w:rFonts w:ascii="Times New Roman" w:hAnsi="Times New Roman"/>
          <w:b/>
          <w:bCs/>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Cs w:val="22"/>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en-US"/>
        </w:rPr>
      </w:pPr>
    </w:p>
    <w:p w:rsidR="001676E9" w:rsidRPr="00004020" w:rsidRDefault="001676E9" w:rsidP="001676E9">
      <w:pPr>
        <w:pStyle w:val="a3"/>
        <w:spacing w:after="0" w:line="240" w:lineRule="auto"/>
        <w:ind w:firstLine="540"/>
        <w:jc w:val="right"/>
        <w:rPr>
          <w:rFonts w:ascii="Times New Roman" w:hAnsi="Times New Roman"/>
          <w:b/>
          <w:sz w:val="24"/>
          <w:szCs w:val="24"/>
          <w:lang w:val="en-US"/>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0"/>
        <w:jc w:val="right"/>
        <w:rPr>
          <w:rFonts w:ascii="Times New Roman" w:hAnsi="Times New Roman"/>
          <w:b/>
          <w:sz w:val="24"/>
          <w:szCs w:val="24"/>
          <w:lang w:val="uk-UA"/>
        </w:rPr>
      </w:pPr>
      <w:r w:rsidRPr="00004020">
        <w:rPr>
          <w:rFonts w:ascii="Times New Roman" w:hAnsi="Times New Roman"/>
          <w:b/>
          <w:sz w:val="24"/>
          <w:szCs w:val="24"/>
          <w:lang w:val="uk-UA"/>
        </w:rPr>
        <w:lastRenderedPageBreak/>
        <w:t>Додаток 17</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0"/>
        <w:jc w:val="right"/>
        <w:rPr>
          <w:rFonts w:ascii="Times New Roman" w:hAnsi="Times New Roman"/>
          <w:b/>
          <w:color w:val="0070C0"/>
          <w:sz w:val="24"/>
          <w:szCs w:val="24"/>
          <w:lang w:val="uk-UA"/>
        </w:rPr>
      </w:pPr>
    </w:p>
    <w:p w:rsidR="001676E9" w:rsidRPr="00004020" w:rsidRDefault="001676E9" w:rsidP="001676E9">
      <w:pPr>
        <w:pStyle w:val="a3"/>
        <w:spacing w:after="0" w:line="240" w:lineRule="auto"/>
        <w:ind w:firstLine="54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«Рекордний»</w:t>
      </w:r>
    </w:p>
    <w:p w:rsidR="001676E9" w:rsidRPr="00004020" w:rsidRDefault="001676E9" w:rsidP="001676E9">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(без автоматичної пролонгації)*</w:t>
      </w:r>
    </w:p>
    <w:p w:rsidR="001676E9" w:rsidRPr="00004020" w:rsidRDefault="001676E9" w:rsidP="001676E9">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або</w:t>
      </w:r>
    </w:p>
    <w:p w:rsidR="001676E9" w:rsidRPr="00004020" w:rsidRDefault="001676E9" w:rsidP="001676E9">
      <w:pPr>
        <w:pStyle w:val="a3"/>
        <w:spacing w:after="0" w:line="240" w:lineRule="auto"/>
        <w:ind w:firstLine="54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«Універсальний»</w:t>
      </w:r>
    </w:p>
    <w:p w:rsidR="001676E9" w:rsidRPr="00004020" w:rsidRDefault="001676E9" w:rsidP="001676E9">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(з капіталізацією/щомісячною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(на користь малолітньої особи)</w:t>
            </w:r>
          </w:p>
        </w:tc>
      </w:tr>
    </w:tbl>
    <w:p w:rsidR="001676E9" w:rsidRPr="00004020" w:rsidRDefault="001676E9" w:rsidP="001676E9">
      <w:pPr>
        <w:rPr>
          <w:rFonts w:ascii="Times New Roman" w:hAnsi="Times New Roman"/>
          <w:sz w:val="22"/>
          <w:szCs w:val="22"/>
          <w:lang w:val="uk-U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5"/>
        <w:ind w:left="0" w:firstLine="0"/>
        <w:jc w:val="both"/>
        <w:rPr>
          <w:rFonts w:ascii="Times New Roman" w:hAnsi="Times New Roman"/>
          <w:b/>
          <w:color w:val="0070C0"/>
          <w:sz w:val="22"/>
          <w:szCs w:val="22"/>
        </w:rPr>
      </w:pPr>
    </w:p>
    <w:p w:rsidR="001676E9" w:rsidRPr="00004020" w:rsidRDefault="001676E9" w:rsidP="001676E9">
      <w:pPr>
        <w:pStyle w:val="af"/>
        <w:spacing w:before="0" w:after="0"/>
        <w:ind w:firstLine="567"/>
        <w:jc w:val="both"/>
        <w:rPr>
          <w:rFonts w:ascii="Times New Roman" w:hAnsi="Times New Roman"/>
          <w:b w:val="0"/>
          <w:sz w:val="22"/>
          <w:szCs w:val="22"/>
          <w:lang w:val="uk-UA"/>
        </w:rPr>
      </w:pPr>
      <w:r w:rsidRPr="00004020">
        <w:rPr>
          <w:rFonts w:ascii="Times New Roman" w:hAnsi="Times New Roman"/>
          <w:sz w:val="22"/>
          <w:szCs w:val="22"/>
          <w:lang w:val="uk-UA"/>
        </w:rPr>
        <w:t>АКЦІОНЕРНЕ ТОВАРИСТВО «БТА БАНК»</w:t>
      </w:r>
      <w:r w:rsidRPr="00004020">
        <w:rPr>
          <w:rFonts w:ascii="Times New Roman" w:hAnsi="Times New Roman"/>
          <w:b w:val="0"/>
          <w:sz w:val="22"/>
          <w:szCs w:val="22"/>
          <w:lang w:val="uk-UA"/>
        </w:rPr>
        <w:t xml:space="preserve">, що далі за текстом іменується – «Банк», в особі </w:t>
      </w:r>
      <w:r w:rsidRPr="00004020">
        <w:rPr>
          <w:rFonts w:ascii="Times New Roman" w:hAnsi="Times New Roman"/>
          <w:sz w:val="22"/>
          <w:szCs w:val="22"/>
          <w:lang w:val="ru-RU"/>
        </w:rPr>
        <w:t>_________________________</w:t>
      </w:r>
      <w:r w:rsidRPr="00004020">
        <w:rPr>
          <w:rFonts w:ascii="Times New Roman" w:hAnsi="Times New Roman"/>
          <w:b w:val="0"/>
          <w:sz w:val="22"/>
          <w:szCs w:val="22"/>
          <w:lang w:val="uk-UA"/>
        </w:rPr>
        <w:t xml:space="preserve">, який(а) діє на підставі </w:t>
      </w:r>
      <w:r w:rsidRPr="00004020">
        <w:rPr>
          <w:rFonts w:ascii="Times New Roman" w:hAnsi="Times New Roman"/>
          <w:b w:val="0"/>
          <w:sz w:val="22"/>
          <w:szCs w:val="22"/>
          <w:lang w:val="ru-RU"/>
        </w:rPr>
        <w:t>Довіреності № ___ від __ __________</w:t>
      </w:r>
      <w:r w:rsidRPr="00004020">
        <w:rPr>
          <w:rFonts w:ascii="Times New Roman" w:hAnsi="Times New Roman"/>
          <w:b w:val="0"/>
          <w:sz w:val="22"/>
          <w:szCs w:val="22"/>
          <w:lang w:val="uk-UA"/>
        </w:rPr>
        <w:t xml:space="preserve"> </w:t>
      </w:r>
      <w:r w:rsidRPr="00004020">
        <w:rPr>
          <w:rFonts w:ascii="Times New Roman" w:hAnsi="Times New Roman"/>
          <w:b w:val="0"/>
          <w:sz w:val="22"/>
          <w:szCs w:val="22"/>
          <w:lang w:val="ru-RU"/>
        </w:rPr>
        <w:t>20__ р</w:t>
      </w:r>
      <w:r w:rsidRPr="00004020">
        <w:rPr>
          <w:rFonts w:ascii="Times New Roman" w:hAnsi="Times New Roman"/>
          <w:b w:val="0"/>
          <w:sz w:val="22"/>
          <w:szCs w:val="22"/>
          <w:lang w:val="uk-UA"/>
        </w:rPr>
        <w:t>оку, з однієї сторони, та</w:t>
      </w:r>
    </w:p>
    <w:p w:rsidR="001676E9" w:rsidRPr="00004020" w:rsidRDefault="001676E9" w:rsidP="001676E9">
      <w:pPr>
        <w:pStyle w:val="af"/>
        <w:spacing w:before="0" w:after="0"/>
        <w:ind w:firstLine="567"/>
        <w:jc w:val="both"/>
        <w:rPr>
          <w:rFonts w:ascii="Times New Roman" w:hAnsi="Times New Roman"/>
          <w:b w:val="0"/>
          <w:color w:val="0070C0"/>
          <w:sz w:val="22"/>
          <w:szCs w:val="22"/>
          <w:lang w:val="uk-UA"/>
        </w:rPr>
      </w:pPr>
      <w:r w:rsidRPr="00004020">
        <w:rPr>
          <w:rFonts w:ascii="Times New Roman" w:hAnsi="Times New Roman"/>
          <w:sz w:val="22"/>
          <w:szCs w:val="22"/>
        </w:rPr>
        <w:fldChar w:fldCharType="begin">
          <w:ffData>
            <w:name w:val="ФИО"/>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СЧЕТ"/>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 xml:space="preserve"> року народження</w:t>
      </w:r>
      <w:r w:rsidRPr="00004020">
        <w:rPr>
          <w:rFonts w:ascii="Times New Roman" w:hAnsi="Times New Roman"/>
          <w:b w:val="0"/>
          <w:sz w:val="22"/>
          <w:szCs w:val="22"/>
          <w:lang w:val="uk-UA"/>
        </w:rPr>
        <w:t xml:space="preserve">, паспорт </w:t>
      </w:r>
      <w:r w:rsidRPr="00004020">
        <w:rPr>
          <w:rFonts w:ascii="Times New Roman" w:hAnsi="Times New Roman"/>
          <w:b w:val="0"/>
          <w:sz w:val="22"/>
          <w:szCs w:val="22"/>
        </w:rPr>
        <w:fldChar w:fldCharType="begin">
          <w:ffData>
            <w:name w:val="PASSPORTNO"/>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виданий </w:t>
      </w:r>
      <w:r w:rsidRPr="00004020">
        <w:rPr>
          <w:rFonts w:ascii="Times New Roman" w:hAnsi="Times New Roman"/>
          <w:b w:val="0"/>
          <w:sz w:val="22"/>
          <w:szCs w:val="22"/>
        </w:rPr>
        <w:fldChar w:fldCharType="begin">
          <w:ffData>
            <w:name w:val="PASSPORTISSUEDATE"/>
            <w:enabled/>
            <w:calcOnExit w:val="0"/>
            <w:textInput>
              <w:type w:val="date"/>
              <w:format w:val="dd.MM.yyyy"/>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PASSPORTISSUEPLACE"/>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w:t>
      </w:r>
      <w:r w:rsidRPr="00004020">
        <w:rPr>
          <w:rFonts w:ascii="Times New Roman" w:hAnsi="Times New Roman"/>
          <w:sz w:val="22"/>
          <w:szCs w:val="22"/>
          <w:lang w:val="ru-RU"/>
        </w:rPr>
        <w:t xml:space="preserve"> </w:t>
      </w:r>
      <w:r w:rsidRPr="00004020">
        <w:rPr>
          <w:rFonts w:ascii="Times New Roman" w:hAnsi="Times New Roman"/>
          <w:b w:val="0"/>
          <w:sz w:val="22"/>
          <w:szCs w:val="22"/>
          <w:lang w:val="uk-UA"/>
        </w:rPr>
        <w:t xml:space="preserve">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який(а) далі за текстом іменується – «Законний представник», який(а) діє в інтересах малолітньої особи </w:t>
      </w:r>
      <w:r w:rsidRPr="00004020">
        <w:rPr>
          <w:rFonts w:ascii="Times New Roman" w:hAnsi="Times New Roman"/>
          <w:b w:val="0"/>
          <w:sz w:val="22"/>
          <w:szCs w:val="22"/>
        </w:rPr>
        <w:fldChar w:fldCharType="begin">
          <w:ffData>
            <w:name w:val="ФИО"/>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свідоцтво про народження </w:t>
      </w:r>
      <w:r w:rsidRPr="00004020">
        <w:rPr>
          <w:rFonts w:ascii="Times New Roman" w:hAnsi="Times New Roman"/>
          <w:b w:val="0"/>
          <w:sz w:val="22"/>
          <w:szCs w:val="22"/>
        </w:rPr>
        <w:fldChar w:fldCharType="begin">
          <w:ffData>
            <w:name w:val="ФИО"/>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видане </w:t>
      </w:r>
      <w:r w:rsidRPr="00004020">
        <w:rPr>
          <w:rFonts w:ascii="Times New Roman" w:hAnsi="Times New Roman"/>
          <w:b w:val="0"/>
          <w:sz w:val="22"/>
          <w:szCs w:val="22"/>
        </w:rPr>
        <w:fldChar w:fldCharType="begin">
          <w:ffData>
            <w:name w:val="ФИО"/>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w:t>
      </w:r>
      <w:r w:rsidRPr="00004020">
        <w:rPr>
          <w:rFonts w:ascii="Times New Roman" w:hAnsi="Times New Roman"/>
          <w:b w:val="0"/>
          <w:sz w:val="22"/>
          <w:szCs w:val="22"/>
        </w:rPr>
        <w:fldChar w:fldCharType="begin">
          <w:ffData>
            <w:name w:val="ФИО"/>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який(а) далі за текстом іменується – «Малолітня особа» або «Вкладник», з іншої сторони, що далі за текстом разом іменуються – «Сторони», а кожна окремо – «Сторона», уклали цей Договір банківського вкладу на користь малолітньої особи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2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Законний представник вносить, а Банк приймає на вкладний (депозитний) рахунок Вкладника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Законним представником грошових коштів підтверджується випискою по Рахунку про зарахування на нього коштів.</w:t>
      </w:r>
    </w:p>
    <w:p w:rsidR="001676E9" w:rsidRPr="00004020" w:rsidRDefault="001676E9" w:rsidP="001676E9">
      <w:pPr>
        <w:pStyle w:val="a5"/>
        <w:numPr>
          <w:ilvl w:val="1"/>
          <w:numId w:val="211"/>
        </w:numPr>
        <w:tabs>
          <w:tab w:val="left" w:pos="1276"/>
        </w:tabs>
        <w:ind w:left="0" w:firstLine="567"/>
        <w:jc w:val="both"/>
        <w:rPr>
          <w:rFonts w:ascii="Times New Roman" w:hAnsi="Times New Roman"/>
          <w:b/>
          <w:i/>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i/>
          <w:sz w:val="22"/>
          <w:szCs w:val="22"/>
        </w:rPr>
        <w:t>.</w:t>
      </w:r>
      <w:r w:rsidRPr="00004020">
        <w:rPr>
          <w:rFonts w:ascii="Times New Roman" w:hAnsi="Times New Roman"/>
          <w:i/>
          <w:color w:val="FF0000"/>
          <w:sz w:val="22"/>
          <w:szCs w:val="22"/>
        </w:rPr>
        <w:t>*(такий Договір банківського вкладу повинен укладатись на строк, що повинен закінчитись не пізніше ніж за день до 14-річчя малолітньої особи)</w:t>
      </w:r>
    </w:p>
    <w:p w:rsidR="001676E9" w:rsidRPr="00004020" w:rsidRDefault="001676E9" w:rsidP="001676E9">
      <w:pPr>
        <w:pStyle w:val="a5"/>
        <w:numPr>
          <w:ilvl w:val="1"/>
          <w:numId w:val="211"/>
        </w:numPr>
        <w:tabs>
          <w:tab w:val="left" w:pos="1276"/>
        </w:tabs>
        <w:ind w:left="0" w:firstLine="567"/>
        <w:jc w:val="both"/>
        <w:rPr>
          <w:rFonts w:ascii="Times New Roman" w:hAnsi="Times New Roman"/>
          <w:i/>
          <w:color w:val="FF0000"/>
          <w:sz w:val="22"/>
          <w:szCs w:val="22"/>
        </w:rPr>
      </w:pPr>
      <w:r w:rsidRPr="00004020">
        <w:rPr>
          <w:rFonts w:ascii="Times New Roman" w:hAnsi="Times New Roman"/>
          <w:color w:val="FF0000"/>
          <w:sz w:val="22"/>
          <w:szCs w:val="22"/>
        </w:rPr>
        <w:t>*</w:t>
      </w:r>
      <w:r w:rsidRPr="00004020">
        <w:rPr>
          <w:rFonts w:ascii="Times New Roman" w:hAnsi="Times New Roman"/>
          <w:sz w:val="22"/>
          <w:szCs w:val="22"/>
        </w:rPr>
        <w:t xml:space="preserve">На суму Вкладу Банк нараховує проценти у розмірі </w:t>
      </w:r>
      <w:r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r w:rsidRPr="00004020">
        <w:rPr>
          <w:rFonts w:ascii="Times New Roman" w:hAnsi="Times New Roman"/>
          <w:sz w:val="22"/>
          <w:szCs w:val="22"/>
          <w:lang w:val="ru-RU"/>
        </w:rPr>
        <w:t>.</w:t>
      </w:r>
    </w:p>
    <w:p w:rsidR="001676E9" w:rsidRPr="00004020" w:rsidRDefault="001676E9" w:rsidP="001676E9">
      <w:pPr>
        <w:pStyle w:val="a5"/>
        <w:tabs>
          <w:tab w:val="left" w:pos="1276"/>
        </w:tabs>
        <w:ind w:left="0" w:firstLine="567"/>
        <w:jc w:val="both"/>
        <w:rPr>
          <w:rFonts w:ascii="Times New Roman" w:hAnsi="Times New Roman"/>
          <w:i/>
          <w:color w:val="FF0000"/>
          <w:sz w:val="22"/>
          <w:szCs w:val="22"/>
        </w:rPr>
      </w:pPr>
      <w:r w:rsidRPr="00004020">
        <w:rPr>
          <w:rFonts w:ascii="Times New Roman" w:hAnsi="Times New Roman"/>
          <w:i/>
          <w:color w:val="FF0000"/>
          <w:sz w:val="22"/>
          <w:szCs w:val="22"/>
        </w:rPr>
        <w:t>*У разі, якщо Вклад «Рекордний», то слід застосовувати наступну редакцію п. 1.4. Договору банківського вкладу:</w:t>
      </w:r>
    </w:p>
    <w:p w:rsidR="001676E9" w:rsidRPr="00004020" w:rsidRDefault="001676E9" w:rsidP="001676E9">
      <w:pPr>
        <w:pStyle w:val="23"/>
        <w:numPr>
          <w:ilvl w:val="1"/>
          <w:numId w:val="226"/>
        </w:numPr>
        <w:tabs>
          <w:tab w:val="left" w:pos="1276"/>
        </w:tabs>
        <w:ind w:left="0" w:firstLine="567"/>
        <w:rPr>
          <w:rFonts w:ascii="Times New Roman" w:hAnsi="Times New Roman"/>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не передбачено.</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то слід застосовувати наступну редакцію п. 1.4. Договору банківського вкладу:</w:t>
      </w:r>
    </w:p>
    <w:p w:rsidR="001676E9" w:rsidRPr="00004020" w:rsidRDefault="001676E9" w:rsidP="001676E9">
      <w:pPr>
        <w:pStyle w:val="23"/>
        <w:numPr>
          <w:ilvl w:val="2"/>
          <w:numId w:val="227"/>
        </w:numPr>
        <w:tabs>
          <w:tab w:val="left" w:pos="1276"/>
        </w:tabs>
        <w:ind w:left="0" w:firstLine="567"/>
        <w:rPr>
          <w:rFonts w:ascii="Times New Roman" w:hAnsi="Times New Roman"/>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1.4.* або 1.4.**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1.4.* або 1.4.** додатково перевірити нумерацію пунктів цього Розділу!)</w:t>
      </w:r>
    </w:p>
    <w:p w:rsidR="001676E9" w:rsidRPr="00004020" w:rsidRDefault="001676E9" w:rsidP="001676E9">
      <w:pPr>
        <w:pStyle w:val="23"/>
        <w:numPr>
          <w:ilvl w:val="1"/>
          <w:numId w:val="228"/>
        </w:numPr>
        <w:tabs>
          <w:tab w:val="left" w:pos="1276"/>
        </w:tabs>
        <w:ind w:left="0" w:firstLine="567"/>
        <w:rPr>
          <w:rFonts w:ascii="Times New Roman" w:hAnsi="Times New Roman"/>
          <w:szCs w:val="22"/>
          <w:lang w:val="uk-UA"/>
        </w:rPr>
      </w:pPr>
      <w:r w:rsidRPr="00004020">
        <w:rPr>
          <w:rFonts w:ascii="Times New Roman" w:hAnsi="Times New Roman"/>
          <w:szCs w:val="22"/>
          <w:lang w:val="uk-UA"/>
        </w:rPr>
        <w:t>Коштами на Рахунку, відкритому на ім’я Малолітньої особи, розпоряджається її Законний представник.</w:t>
      </w:r>
    </w:p>
    <w:p w:rsidR="001676E9" w:rsidRPr="00004020" w:rsidRDefault="001676E9" w:rsidP="001676E9">
      <w:pPr>
        <w:pStyle w:val="a5"/>
        <w:numPr>
          <w:ilvl w:val="1"/>
          <w:numId w:val="2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lastRenderedPageBreak/>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2"/>
          <w:numId w:val="21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 зобов’язується:</w:t>
      </w:r>
    </w:p>
    <w:p w:rsidR="001676E9" w:rsidRPr="00004020" w:rsidRDefault="001676E9" w:rsidP="001676E9">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32" w:history="1">
        <w:r w:rsidRPr="00004020">
          <w:rPr>
            <w:rStyle w:val="afa"/>
            <w:color w:val="auto"/>
            <w:sz w:val="22"/>
            <w:szCs w:val="22"/>
          </w:rPr>
          <w:t>http://www.btabank.ua/</w:t>
        </w:r>
      </w:hyperlink>
      <w:r w:rsidRPr="00004020">
        <w:rPr>
          <w:rFonts w:ascii="Times New Roman" w:hAnsi="Times New Roman"/>
          <w:sz w:val="22"/>
          <w:szCs w:val="22"/>
        </w:rPr>
        <w:t>.</w:t>
      </w:r>
    </w:p>
    <w:p w:rsidR="001676E9" w:rsidRPr="00004020" w:rsidRDefault="001676E9" w:rsidP="001676E9">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004020">
        <w:rPr>
          <w:rFonts w:ascii="Times New Roman" w:hAnsi="Times New Roman"/>
          <w:sz w:val="22"/>
          <w:szCs w:val="22"/>
        </w:rPr>
        <w:t>Законного представника/Малолітньої особи</w:t>
      </w:r>
      <w:r w:rsidRPr="00D321F7">
        <w:rPr>
          <w:rFonts w:ascii="Times New Roman" w:hAnsi="Times New Roman"/>
          <w:sz w:val="22"/>
          <w:szCs w:val="22"/>
        </w:rPr>
        <w:t xml:space="preserve">,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w:t>
      </w:r>
      <w:r w:rsidRPr="00004020">
        <w:rPr>
          <w:rFonts w:ascii="Times New Roman" w:hAnsi="Times New Roman"/>
          <w:sz w:val="22"/>
          <w:szCs w:val="22"/>
        </w:rPr>
        <w:t>Законного представника/Малолітньої особи</w:t>
      </w:r>
      <w:r w:rsidRPr="00D321F7">
        <w:rPr>
          <w:rFonts w:ascii="Times New Roman" w:hAnsi="Times New Roman"/>
          <w:sz w:val="22"/>
          <w:szCs w:val="22"/>
        </w:rPr>
        <w:t xml:space="preserve"> / кінцевих бенефіціарних власників </w:t>
      </w:r>
      <w:r w:rsidRPr="00004020">
        <w:rPr>
          <w:rFonts w:ascii="Times New Roman" w:hAnsi="Times New Roman"/>
          <w:sz w:val="22"/>
          <w:szCs w:val="22"/>
        </w:rPr>
        <w:t>Законного представника/Малолітньої особи</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статус  податкового резидентства Законного представника/Малолітньої особи,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Протягом 10 (десяти) робочих днів повідомити Банк про зміну статусу податкового резидентства </w:t>
      </w:r>
      <w:r w:rsidRPr="00004020">
        <w:rPr>
          <w:rFonts w:ascii="Times New Roman" w:hAnsi="Times New Roman"/>
          <w:sz w:val="22"/>
          <w:szCs w:val="22"/>
        </w:rPr>
        <w:t>Законного представника/Малолітньої особи</w:t>
      </w:r>
      <w:r w:rsidRPr="00004020">
        <w:rPr>
          <w:rFonts w:ascii="Times New Roman" w:hAnsi="Times New Roman"/>
          <w:sz w:val="22"/>
          <w:szCs w:val="22"/>
          <w:lang w:val="ru-RU"/>
        </w:rPr>
        <w:t>.</w:t>
      </w:r>
    </w:p>
    <w:p w:rsidR="001676E9" w:rsidRPr="00004020" w:rsidRDefault="001676E9" w:rsidP="001676E9">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213"/>
        </w:numPr>
        <w:tabs>
          <w:tab w:val="left" w:pos="1276"/>
        </w:tabs>
        <w:ind w:left="0" w:firstLine="0"/>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1676E9" w:rsidRPr="00004020" w:rsidRDefault="001676E9" w:rsidP="001676E9">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Default="001676E9" w:rsidP="001676E9">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213"/>
        </w:numPr>
        <w:tabs>
          <w:tab w:val="left" w:pos="1276"/>
        </w:tabs>
        <w:ind w:left="0" w:firstLine="567"/>
        <w:jc w:val="both"/>
        <w:rPr>
          <w:rFonts w:ascii="Times New Roman" w:hAnsi="Times New Roman"/>
          <w:sz w:val="22"/>
          <w:szCs w:val="22"/>
        </w:rPr>
      </w:pPr>
      <w:r w:rsidRPr="00395828">
        <w:rPr>
          <w:rFonts w:ascii="Times New Roman" w:hAnsi="Times New Roman"/>
          <w:sz w:val="22"/>
          <w:szCs w:val="22"/>
          <w:shd w:val="clear" w:color="auto" w:fill="FFFFFF"/>
        </w:rPr>
        <w:t xml:space="preserve">Надавати на запит Банку згоду на отримання від органів податкової служби фінансової або іншої звітності </w:t>
      </w:r>
      <w:r w:rsidRPr="00004020">
        <w:rPr>
          <w:rFonts w:ascii="Times New Roman" w:hAnsi="Times New Roman"/>
          <w:sz w:val="22"/>
          <w:szCs w:val="22"/>
        </w:rPr>
        <w:t>Законного представника/Малолітньої особи</w:t>
      </w:r>
      <w:r w:rsidRPr="00395828">
        <w:rPr>
          <w:rFonts w:ascii="Times New Roman" w:hAnsi="Times New Roman"/>
          <w:sz w:val="22"/>
          <w:szCs w:val="22"/>
          <w:shd w:val="clear" w:color="auto" w:fill="FFFFFF"/>
        </w:rPr>
        <w:t>.</w:t>
      </w:r>
    </w:p>
    <w:p w:rsidR="001676E9" w:rsidRPr="00004020" w:rsidRDefault="001676E9" w:rsidP="001676E9">
      <w:pPr>
        <w:pStyle w:val="a5"/>
        <w:numPr>
          <w:ilvl w:val="2"/>
          <w:numId w:val="21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Законним представником відповідно до пп. 2.1.1. п. 2.1. цього Договору.</w:t>
      </w:r>
    </w:p>
    <w:p w:rsidR="001676E9" w:rsidRPr="00004020" w:rsidRDefault="001676E9" w:rsidP="001676E9">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Законному представнику відповідну банківську виписку по Рахунку.</w:t>
      </w:r>
    </w:p>
    <w:p w:rsidR="001676E9" w:rsidRPr="00004020" w:rsidRDefault="001676E9" w:rsidP="001676E9">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Законним представником Вкладу, нарахованих за ним процентів шляхом їх видачі готівкою через касу Банку або перерахування на </w:t>
      </w:r>
      <w:r w:rsidRPr="00004020">
        <w:rPr>
          <w:rFonts w:ascii="Times New Roman" w:hAnsi="Times New Roman"/>
          <w:sz w:val="22"/>
          <w:szCs w:val="22"/>
        </w:rPr>
        <w:lastRenderedPageBreak/>
        <w:t xml:space="preserve">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в дату повернення Вкладу, що зазначена в п. 1.2. цього Договору.</w:t>
      </w:r>
    </w:p>
    <w:p w:rsidR="001676E9" w:rsidRPr="00004020" w:rsidRDefault="001676E9" w:rsidP="001676E9">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чинного законодавства України щодо забезпечення збереження банківської таємниці щодо Законного представника/Вкладника та стану Рахунку. Без згоди Законного представника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w:t>
      </w:r>
      <w:r w:rsidRPr="00D321F7">
        <w:rPr>
          <w:rFonts w:ascii="Times New Roman" w:hAnsi="Times New Roman"/>
          <w:sz w:val="22"/>
          <w:szCs w:val="22"/>
        </w:rPr>
        <w:t xml:space="preserve">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1676E9" w:rsidRPr="00004020" w:rsidRDefault="001676E9" w:rsidP="001676E9">
      <w:pPr>
        <w:pStyle w:val="a5"/>
        <w:numPr>
          <w:ilvl w:val="2"/>
          <w:numId w:val="21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Законному представнику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Законному представнику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21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21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tabs>
                <w:tab w:val="center" w:pos="4853"/>
                <w:tab w:val="right" w:pos="9140"/>
              </w:tabs>
              <w:ind w:left="0" w:firstLine="567"/>
              <w:rPr>
                <w:rFonts w:ascii="Times New Roman" w:hAnsi="Times New Roman"/>
                <w:b/>
                <w:bCs/>
                <w:sz w:val="22"/>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1676E9" w:rsidRPr="00004020" w:rsidRDefault="001676E9" w:rsidP="001676E9">
      <w:pPr>
        <w:pStyle w:val="a5"/>
        <w:numPr>
          <w:ilvl w:val="2"/>
          <w:numId w:val="21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представник/Вкладник має право:</w:t>
      </w:r>
    </w:p>
    <w:p w:rsidR="001676E9" w:rsidRPr="00004020" w:rsidRDefault="001676E9" w:rsidP="001676E9">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 та чинним законодавством України.</w:t>
      </w:r>
    </w:p>
    <w:p w:rsidR="001676E9" w:rsidRPr="00004020" w:rsidRDefault="001676E9" w:rsidP="001676E9">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має право 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Законного представника з відповідною вимогою, що надається Банку згідно з п. 6.1. цього Договору.</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то слід додати наступний пункт Договору банківського вкладу:</w:t>
      </w:r>
    </w:p>
    <w:p w:rsidR="001676E9" w:rsidRPr="00004020" w:rsidRDefault="001676E9" w:rsidP="001676E9">
      <w:pPr>
        <w:pStyle w:val="a5"/>
        <w:numPr>
          <w:ilvl w:val="2"/>
          <w:numId w:val="216"/>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Збільшувати суму Вкладу, передбачену п. 1.1. цього Договору, протягом </w:t>
      </w:r>
      <w:r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Pr="00004020">
        <w:rPr>
          <w:rFonts w:ascii="Times New Roman" w:hAnsi="Times New Roman"/>
          <w:color w:val="0070C0"/>
          <w:sz w:val="22"/>
          <w:szCs w:val="22"/>
        </w:rPr>
      </w:r>
      <w:r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Pr="00004020">
        <w:rPr>
          <w:rFonts w:ascii="Times New Roman" w:hAnsi="Times New Roman"/>
          <w:color w:val="0070C0"/>
          <w:sz w:val="22"/>
          <w:szCs w:val="22"/>
        </w:rPr>
      </w:r>
      <w:r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Pr="00004020">
        <w:rPr>
          <w:rFonts w:ascii="Times New Roman" w:hAnsi="Times New Roman"/>
          <w:color w:val="0070C0"/>
          <w:sz w:val="22"/>
          <w:szCs w:val="22"/>
        </w:rPr>
      </w:r>
      <w:r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Pr="00004020">
        <w:rPr>
          <w:rFonts w:ascii="Times New Roman" w:hAnsi="Times New Roman"/>
          <w:color w:val="0070C0"/>
          <w:sz w:val="22"/>
          <w:szCs w:val="22"/>
        </w:rPr>
        <w:fldChar w:fldCharType="begin">
          <w:ffData>
            <w:name w:val="SUMPLUSPROPIS"/>
            <w:enabled/>
            <w:calcOnExit w:val="0"/>
            <w:textInput/>
          </w:ffData>
        </w:fldChar>
      </w:r>
      <w:r w:rsidRPr="00004020">
        <w:rPr>
          <w:rFonts w:ascii="Times New Roman" w:hAnsi="Times New Roman"/>
          <w:color w:val="0070C0"/>
          <w:sz w:val="22"/>
          <w:szCs w:val="22"/>
        </w:rPr>
        <w:instrText xml:space="preserve"> FORMTEXT </w:instrText>
      </w:r>
      <w:r w:rsidRPr="00004020">
        <w:rPr>
          <w:rFonts w:ascii="Times New Roman" w:hAnsi="Times New Roman"/>
          <w:color w:val="0070C0"/>
          <w:sz w:val="22"/>
          <w:szCs w:val="22"/>
        </w:rPr>
      </w:r>
      <w:r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color w:val="0070C0"/>
          <w:sz w:val="22"/>
          <w:szCs w:val="22"/>
        </w:rPr>
        <w:fldChar w:fldCharType="end"/>
      </w:r>
      <w:r w:rsidRPr="00004020">
        <w:rPr>
          <w:rFonts w:ascii="Times New Roman" w:hAnsi="Times New Roman"/>
          <w:color w:val="0070C0"/>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w:t>
      </w:r>
      <w:r w:rsidRPr="00004020">
        <w:rPr>
          <w:rFonts w:ascii="Times New Roman" w:hAnsi="Times New Roman"/>
          <w:i/>
          <w:color w:val="FF0000"/>
          <w:sz w:val="22"/>
          <w:szCs w:val="22"/>
        </w:rPr>
        <w:t>Універсальний</w:t>
      </w:r>
      <w:r w:rsidRPr="00004020">
        <w:rPr>
          <w:rStyle w:val="hmessageout"/>
          <w:rFonts w:ascii="Times New Roman" w:hAnsi="Times New Roman"/>
          <w:i/>
          <w:color w:val="FF0000"/>
          <w:sz w:val="22"/>
          <w:szCs w:val="22"/>
        </w:rPr>
        <w:t>» та строк, протягом якого дозволяється поповнювати Вклад «</w:t>
      </w:r>
      <w:r w:rsidRPr="00004020">
        <w:rPr>
          <w:rFonts w:ascii="Times New Roman" w:hAnsi="Times New Roman"/>
          <w:i/>
          <w:color w:val="FF0000"/>
          <w:sz w:val="22"/>
          <w:szCs w:val="22"/>
        </w:rPr>
        <w:t>Універсальний</w:t>
      </w:r>
      <w:r w:rsidRPr="00004020">
        <w:rPr>
          <w:rStyle w:val="hmessageout"/>
          <w:rFonts w:ascii="Times New Roman" w:hAnsi="Times New Roman"/>
          <w:i/>
          <w:color w:val="FF0000"/>
          <w:sz w:val="22"/>
          <w:szCs w:val="22"/>
        </w:rPr>
        <w:t>», затверджується рішенням КУАП)</w:t>
      </w:r>
    </w:p>
    <w:p w:rsidR="001676E9" w:rsidRPr="00004020" w:rsidRDefault="001676E9" w:rsidP="001676E9">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вимогу Законного представника,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216"/>
        </w:numPr>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216"/>
        </w:numPr>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2"/>
          <w:numId w:val="21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Вимагати від Законного представника/Вкладника </w:t>
      </w:r>
      <w:r w:rsidRPr="001D445F">
        <w:rPr>
          <w:rFonts w:ascii="Times New Roman" w:hAnsi="Times New Roman"/>
          <w:sz w:val="22"/>
          <w:szCs w:val="22"/>
        </w:rPr>
        <w:t xml:space="preserve">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004020">
        <w:rPr>
          <w:rFonts w:ascii="Times New Roman" w:hAnsi="Times New Roman"/>
          <w:sz w:val="22"/>
          <w:szCs w:val="22"/>
        </w:rPr>
        <w:t>Законного представника/</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Законному представнику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Законного представника про дострокове повернення Вкладу та нарахованих за ним процентів відповідно до п. 6.1. цього Договору, задовольнити вимогу Законного представника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Законного представника/Вкладника </w:t>
      </w:r>
      <w:r w:rsidRPr="00D321F7">
        <w:rPr>
          <w:rFonts w:ascii="Times New Roman" w:hAnsi="Times New Roman"/>
          <w:sz w:val="22"/>
          <w:szCs w:val="22"/>
        </w:rPr>
        <w:t>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встановлення кінцевих бенефіціарних власників 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Вкладника / кінцевих бенефіціарних власників Вкладника.</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w:t>
      </w:r>
      <w:r w:rsidRPr="00004020">
        <w:rPr>
          <w:rFonts w:ascii="Times New Roman" w:hAnsi="Times New Roman"/>
          <w:sz w:val="22"/>
          <w:szCs w:val="22"/>
        </w:rPr>
        <w:lastRenderedPageBreak/>
        <w:t>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2"/>
          <w:numId w:val="2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Законний представник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2"/>
          <w:numId w:val="2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Законним представником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2"/>
          <w:numId w:val="2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«Рекордний», то слід застосовувати наступну редакцію п. 5.2. Договору банківського вкладу:</w:t>
      </w:r>
    </w:p>
    <w:p w:rsidR="001676E9" w:rsidRPr="00004020" w:rsidRDefault="001676E9" w:rsidP="001676E9">
      <w:pPr>
        <w:pStyle w:val="a5"/>
        <w:numPr>
          <w:ilvl w:val="2"/>
          <w:numId w:val="229"/>
        </w:numPr>
        <w:tabs>
          <w:tab w:val="left" w:pos="1276"/>
        </w:tabs>
        <w:ind w:left="0" w:firstLine="567"/>
        <w:jc w:val="both"/>
        <w:rPr>
          <w:rFonts w:ascii="Times New Roman" w:hAnsi="Times New Roman"/>
          <w:color w:val="0070C0"/>
          <w:sz w:val="22"/>
          <w:szCs w:val="22"/>
        </w:rPr>
      </w:pPr>
      <w:r w:rsidRPr="00004020">
        <w:rPr>
          <w:rFonts w:ascii="Times New Roman" w:hAnsi="Times New Roman"/>
          <w:i/>
          <w:color w:val="FF0000"/>
          <w:sz w:val="22"/>
          <w:szCs w:val="22"/>
        </w:rPr>
        <w:t>*</w:t>
      </w:r>
      <w:r w:rsidRPr="00004020">
        <w:rPr>
          <w:rFonts w:ascii="Times New Roman" w:hAnsi="Times New Roman"/>
          <w:color w:val="0070C0"/>
          <w:sz w:val="22"/>
          <w:szCs w:val="22"/>
        </w:rPr>
        <w:t xml:space="preserve">Нараховані на Вклад проценти сплачуються одноразово та одночасно з поверненням Вкладу. Нараховані протягом строку Вкладу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Pr="00004020">
        <w:rPr>
          <w:rFonts w:ascii="Times New Roman" w:hAnsi="Times New Roman"/>
          <w:b/>
          <w:color w:val="0070C0"/>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color w:val="0070C0"/>
          <w:sz w:val="22"/>
          <w:szCs w:val="22"/>
        </w:rPr>
        <w:instrText xml:space="preserve"> FORMTEXT </w:instrText>
      </w:r>
      <w:r w:rsidRPr="00004020">
        <w:rPr>
          <w:rFonts w:ascii="Times New Roman" w:hAnsi="Times New Roman"/>
          <w:b/>
          <w:color w:val="0070C0"/>
          <w:sz w:val="22"/>
          <w:szCs w:val="22"/>
        </w:rPr>
      </w:r>
      <w:r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i/>
          <w:color w:val="FF0000"/>
          <w:szCs w:val="22"/>
          <w:u w:val="single"/>
          <w:lang w:val="uk-UA"/>
        </w:rPr>
        <w:t>з щомісячною виплатою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1676E9" w:rsidRPr="00004020" w:rsidRDefault="001676E9" w:rsidP="001676E9">
      <w:pPr>
        <w:pStyle w:val="a5"/>
        <w:numPr>
          <w:ilvl w:val="2"/>
          <w:numId w:val="230"/>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Pr="00004020">
        <w:rPr>
          <w:rFonts w:ascii="Times New Roman" w:hAnsi="Times New Roman"/>
          <w:b/>
          <w:color w:val="0070C0"/>
          <w:sz w:val="22"/>
          <w:szCs w:val="22"/>
        </w:rPr>
        <w:fldChar w:fldCharType="begin">
          <w:ffData>
            <w:name w:val="ФИО"/>
            <w:enabled/>
            <w:calcOnExit w:val="0"/>
            <w:textInput/>
          </w:ffData>
        </w:fldChar>
      </w:r>
      <w:r w:rsidRPr="00004020">
        <w:rPr>
          <w:rFonts w:ascii="Times New Roman" w:hAnsi="Times New Roman"/>
          <w:b/>
          <w:color w:val="0070C0"/>
          <w:sz w:val="22"/>
          <w:szCs w:val="22"/>
        </w:rPr>
        <w:instrText xml:space="preserve"> FORMTEXT </w:instrText>
      </w:r>
      <w:r w:rsidRPr="00004020">
        <w:rPr>
          <w:rFonts w:ascii="Times New Roman" w:hAnsi="Times New Roman"/>
          <w:b/>
          <w:color w:val="0070C0"/>
          <w:sz w:val="22"/>
          <w:szCs w:val="22"/>
        </w:rPr>
      </w:r>
      <w:r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i/>
          <w:color w:val="FF0000"/>
          <w:szCs w:val="22"/>
          <w:u w:val="single"/>
          <w:lang w:val="uk-UA"/>
        </w:rPr>
        <w:t>з капіталізацією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1676E9" w:rsidRPr="00004020" w:rsidRDefault="001676E9" w:rsidP="001676E9">
      <w:pPr>
        <w:pStyle w:val="a5"/>
        <w:numPr>
          <w:ilvl w:val="2"/>
          <w:numId w:val="231"/>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5.2.* або 5.2.** або 5.2.***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5.2.* або 5.2.** або 5.2.*** додатково перевірити нумерацію пунктів цього Розділу!)</w:t>
      </w:r>
    </w:p>
    <w:p w:rsidR="001676E9" w:rsidRPr="00004020" w:rsidRDefault="001676E9" w:rsidP="001676E9">
      <w:pPr>
        <w:pStyle w:val="a5"/>
        <w:numPr>
          <w:ilvl w:val="2"/>
          <w:numId w:val="2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Законний представник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Не менше ніж за 20 (двадцять) календарних днів до запланованої дати зміни Процентної ставки за Вкладом, Банк направляє Законному представнику цінним/рекомендованим листом з </w:t>
      </w:r>
      <w:r w:rsidRPr="00004020">
        <w:rPr>
          <w:rFonts w:ascii="Times New Roman" w:hAnsi="Times New Roman"/>
          <w:sz w:val="22"/>
          <w:szCs w:val="22"/>
        </w:rPr>
        <w:lastRenderedPageBreak/>
        <w:t>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Законного представника на зміну розміру Процентної ставки за Вкладом, при особистому зверненні Законного представника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Законний представник відмовляється від підписання додаткового договору про зміну Процентної ставки або у разі відсутності відповіді від Законного представника, в дату вказану у повідомленні про зміну Процентної ставки, Сторони домовились (Банк запропонував, а Законний представник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2"/>
          <w:numId w:val="2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Законного представника із вимогою (заявою) про дострокове повернення Вкладу та нарахованих за ним процентів та дострокового розірвання цього Договору, Законний представник зобов’язаний повідомити про це Банк шляхом подання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Законний представник повинен зазначити, зокрема, номер і дату укладання Договору, суму Вкладу, бажану дату повернення коштів Законному представнику та іншу інформацію, яка є необхідною для здійснення такої операції.</w:t>
      </w:r>
    </w:p>
    <w:p w:rsidR="001676E9" w:rsidRPr="00004020" w:rsidRDefault="001676E9" w:rsidP="001676E9">
      <w:pPr>
        <w:pStyle w:val="a5"/>
        <w:numPr>
          <w:ilvl w:val="2"/>
          <w:numId w:val="22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Законний представник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Законного представника, на вищезазначених умовах цього пункту Договору.</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бере на себе повну відповідальність за правильність зазначеної в цьому Договорі адреси місця проживання та іншої інформації щодо Законного представника та/або Малолітньої особи.</w:t>
      </w:r>
    </w:p>
    <w:p w:rsidR="001676E9" w:rsidRPr="00004020" w:rsidRDefault="001676E9" w:rsidP="001676E9">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color w:val="0070C0"/>
          <w:sz w:val="22"/>
          <w:szCs w:val="22"/>
        </w:rPr>
        <w:t xml:space="preserve"> </w:t>
      </w: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громадські заворушення тощо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Iauiue"/>
        <w:spacing w:after="0" w:line="240" w:lineRule="auto"/>
        <w:ind w:firstLine="567"/>
        <w:jc w:val="both"/>
        <w:rPr>
          <w:rFonts w:ascii="Times New Roman" w:hAnsi="Times New Roman"/>
          <w:lang w:val="uk-UA"/>
        </w:rPr>
      </w:pPr>
      <w:r w:rsidRPr="00004020">
        <w:rPr>
          <w:rFonts w:ascii="Times New Roman" w:hAnsi="Times New Roman"/>
          <w:lang w:val="uk-UA"/>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w:t>
      </w:r>
      <w:r w:rsidRPr="00004020">
        <w:rPr>
          <w:rFonts w:ascii="Times New Roman" w:hAnsi="Times New Roman"/>
          <w:lang w:val="ru-RU"/>
        </w:rPr>
        <w:t>та уповноважених нею регіональних торгово-промислових палат</w:t>
      </w:r>
      <w:r w:rsidRPr="00004020">
        <w:rPr>
          <w:rFonts w:ascii="Times New Roman" w:hAnsi="Times New Roman"/>
          <w:lang w:val="uk-UA"/>
        </w:rPr>
        <w:t>),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Законним представником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Законного представника/Вкладника з Довідкою про систему гарантування вкладів фізичних осіб.</w:t>
      </w:r>
    </w:p>
    <w:p w:rsidR="001676E9" w:rsidRPr="00004020" w:rsidRDefault="001676E9" w:rsidP="001676E9">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Банк не несе відповідальності за неотримання або несвоєчасне отримання </w:t>
      </w:r>
      <w:r w:rsidRPr="00004020">
        <w:rPr>
          <w:rFonts w:ascii="Times New Roman" w:hAnsi="Times New Roman"/>
          <w:sz w:val="22"/>
          <w:szCs w:val="22"/>
        </w:rPr>
        <w:t>Законним представником</w:t>
      </w:r>
      <w:r w:rsidRPr="00004020">
        <w:rPr>
          <w:rFonts w:ascii="Times New Roman" w:hAnsi="Times New Roman"/>
          <w:sz w:val="22"/>
          <w:szCs w:val="22"/>
          <w:lang w:val="ru-RU"/>
        </w:rPr>
        <w:t xml:space="preserve">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w:t>
      </w:r>
      <w:r w:rsidRPr="00004020">
        <w:rPr>
          <w:rFonts w:ascii="Times New Roman" w:hAnsi="Times New Roman"/>
          <w:sz w:val="22"/>
          <w:szCs w:val="22"/>
          <w:lang w:val="ru-RU"/>
        </w:rPr>
        <w:t>й</w:t>
      </w:r>
      <w:r w:rsidRPr="00004020">
        <w:rPr>
          <w:rFonts w:ascii="Times New Roman" w:hAnsi="Times New Roman"/>
          <w:sz w:val="22"/>
          <w:szCs w:val="22"/>
        </w:rPr>
        <w:t xml:space="preserve"> представник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Сторонами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Законного представника/Вкладника,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та/або Законному представнику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2"/>
          <w:numId w:val="2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2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w:t>
      </w:r>
      <w:r w:rsidRPr="00AA3551">
        <w:rPr>
          <w:rFonts w:ascii="Times New Roman" w:hAnsi="Times New Roman"/>
          <w:sz w:val="22"/>
          <w:szCs w:val="22"/>
        </w:rPr>
        <w:lastRenderedPageBreak/>
        <w:t xml:space="preserve">«Фонд»)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p>
    <w:p w:rsidR="001676E9" w:rsidRPr="00004020" w:rsidRDefault="001676E9" w:rsidP="001676E9">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r w:rsidRPr="00004020">
        <w:rPr>
          <w:rFonts w:ascii="Times New Roman" w:hAnsi="Times New Roman"/>
          <w:sz w:val="22"/>
          <w:szCs w:val="22"/>
        </w:rPr>
        <w:t>.</w:t>
      </w:r>
    </w:p>
    <w:p w:rsidR="001676E9" w:rsidRPr="00004020" w:rsidRDefault="001676E9" w:rsidP="001676E9">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3"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22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2"/>
          <w:numId w:val="2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w:t>
      </w: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Законному представнику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набирає чинності з моменту підписання його Законним представником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У випадку, якщо Вкладник на дату повернення Вкладу за цим Договором, не отримав через касу Банку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через касу Банку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При зміні рахунків Банк зобов’язаний повідомити Законного представника (Вкладника) про це письмово у триденний строк (рекомендованим листом з повідомленням).</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lastRenderedPageBreak/>
        <w:t>Договір припиняється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Законним представником/Вкладником всіх своїх зобов’язань перед Банком, в т.ч. з оплати послуг Банку.</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Зміни та доповнення до цього Договору оформлюються додатковим договором, який  підписується Законним представником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Законним представником та уповноваженим представником Банку і скріплення печаткою Банку, якщо інше не зазначено в самих додаткових договорах.</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випадках, не врегульованих цим Договором, Сторони керуються чинним законодавством України.</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зміни будь-якого з реквізитів Банку або Законного представника/Вкладника, зазначених у Розділі 11 цього Договору, Банк/Законний представник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складено у двох примірниках, які мають однакову юридичну силу, по одному для кожної зі Сторін.</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Вкладник (Законний представник)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Законного представника (Вкладника) надання необхідних відомостей/документів.</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Законним представником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f7"/>
              <w:jc w:val="both"/>
              <w:rPr>
                <w:rFonts w:ascii="Times New Roman" w:hAnsi="Times New Roman"/>
                <w:b/>
                <w:caps/>
                <w:sz w:val="22"/>
                <w:szCs w:val="22"/>
                <w:lang w:val="uk-UA" w:bidi="en-US"/>
              </w:rPr>
            </w:pPr>
            <w:r w:rsidRPr="00004020">
              <w:rPr>
                <w:rFonts w:ascii="Times New Roman" w:hAnsi="Times New Roman"/>
                <w:b/>
                <w:caps/>
                <w:sz w:val="22"/>
                <w:szCs w:val="22"/>
                <w:lang w:val="uk-UA" w:bidi="en-US"/>
              </w:rPr>
              <w:t>Законний представник</w:t>
            </w:r>
            <w:r w:rsidRPr="00004020">
              <w:rPr>
                <w:rFonts w:ascii="Times New Roman" w:hAnsi="Times New Roman"/>
                <w:b/>
                <w:bCs/>
                <w:sz w:val="22"/>
                <w:szCs w:val="22"/>
                <w:lang w:bidi="en-US"/>
              </w:rPr>
              <w:t>:</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Законний представник:</w:t>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rPr>
                <w:rFonts w:ascii="Times New Roman" w:hAnsi="Times New Roman"/>
                <w:color w:val="C00000"/>
                <w:sz w:val="22"/>
                <w:szCs w:val="22"/>
              </w:rPr>
            </w:pPr>
            <w:r w:rsidRPr="00004020">
              <w:rPr>
                <w:rFonts w:ascii="Times New Roman" w:hAnsi="Times New Roman"/>
                <w:b/>
                <w:bCs/>
                <w:sz w:val="22"/>
                <w:szCs w:val="22"/>
                <w:lang w:bidi="en-US"/>
              </w:rPr>
              <w:fldChar w:fldCharType="begin">
                <w:ffData>
                  <w:name w:val="ФИО1"/>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jc w:val="both"/>
              <w:rPr>
                <w:rFonts w:ascii="Times New Roman" w:hAnsi="Times New Roman"/>
                <w:bCs/>
                <w:sz w:val="22"/>
                <w:szCs w:val="22"/>
                <w:lang w:bidi="en-US"/>
              </w:rPr>
            </w:pPr>
            <w:r w:rsidRPr="00004020">
              <w:rPr>
                <w:rFonts w:ascii="Times New Roman" w:hAnsi="Times New Roman"/>
                <w:bCs/>
                <w:sz w:val="22"/>
                <w:szCs w:val="22"/>
                <w:lang w:bidi="en-US"/>
              </w:rPr>
              <w:t>Дані свідоцтва про народження: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bl>
    <w:p w:rsidR="001676E9" w:rsidRPr="00004020" w:rsidRDefault="001676E9" w:rsidP="001676E9">
      <w:pPr>
        <w:pStyle w:val="a5"/>
        <w:ind w:left="0" w:firstLine="539"/>
        <w:jc w:val="both"/>
        <w:rPr>
          <w:rFonts w:ascii="Times New Roman" w:hAnsi="Times New Roman"/>
          <w:sz w:val="22"/>
          <w:szCs w:val="22"/>
        </w:rPr>
      </w:pPr>
    </w:p>
    <w:p w:rsidR="001676E9" w:rsidRPr="00004020" w:rsidRDefault="001676E9" w:rsidP="001676E9">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tabs>
          <w:tab w:val="left" w:pos="180"/>
        </w:tabs>
        <w:ind w:firstLine="567"/>
        <w:jc w:val="both"/>
        <w:rPr>
          <w:rFonts w:ascii="Times New Roman" w:hAnsi="Times New Roman"/>
          <w:sz w:val="22"/>
          <w:szCs w:val="22"/>
          <w:lang w:val="uk-UA"/>
        </w:rPr>
      </w:pPr>
    </w:p>
    <w:p w:rsidR="001676E9" w:rsidRPr="00004020" w:rsidRDefault="001676E9" w:rsidP="001676E9">
      <w:pPr>
        <w:tabs>
          <w:tab w:val="left" w:pos="180"/>
        </w:tabs>
        <w:ind w:firstLine="567"/>
        <w:jc w:val="both"/>
        <w:rPr>
          <w:rFonts w:ascii="Times New Roman" w:hAnsi="Times New Roman"/>
          <w:sz w:val="22"/>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Default="001676E9" w:rsidP="001676E9">
      <w:pPr>
        <w:pStyle w:val="a3"/>
        <w:spacing w:after="0" w:line="240" w:lineRule="auto"/>
        <w:ind w:firstLine="540"/>
        <w:jc w:val="right"/>
        <w:rPr>
          <w:rFonts w:ascii="Times New Roman" w:hAnsi="Times New Roman"/>
          <w:b/>
          <w:sz w:val="24"/>
          <w:szCs w:val="24"/>
          <w:lang w:val="en-US"/>
        </w:rPr>
      </w:pPr>
    </w:p>
    <w:p w:rsidR="001676E9" w:rsidRPr="00673520" w:rsidRDefault="001676E9" w:rsidP="001676E9">
      <w:pPr>
        <w:pStyle w:val="a3"/>
        <w:spacing w:after="0" w:line="240" w:lineRule="auto"/>
        <w:ind w:firstLine="540"/>
        <w:jc w:val="right"/>
        <w:rPr>
          <w:rFonts w:ascii="Times New Roman" w:hAnsi="Times New Roman"/>
          <w:b/>
          <w:sz w:val="24"/>
          <w:szCs w:val="24"/>
          <w:lang w:val="en-US"/>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r>
        <w:rPr>
          <w:rFonts w:ascii="Times New Roman" w:hAnsi="Times New Roman"/>
          <w:b/>
          <w:sz w:val="24"/>
          <w:szCs w:val="24"/>
          <w:lang w:val="uk-UA"/>
        </w:rPr>
        <w:lastRenderedPageBreak/>
        <w:t>Д</w:t>
      </w:r>
      <w:r w:rsidRPr="00004020">
        <w:rPr>
          <w:rFonts w:ascii="Times New Roman" w:hAnsi="Times New Roman"/>
          <w:b/>
          <w:sz w:val="24"/>
          <w:szCs w:val="24"/>
          <w:lang w:val="uk-UA"/>
        </w:rPr>
        <w:t>одаток 18</w:t>
      </w:r>
    </w:p>
    <w:p w:rsidR="001676E9" w:rsidRPr="00004020" w:rsidRDefault="001676E9" w:rsidP="001676E9">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«Рекордний (СТРОКОВИЙ)»*</w:t>
      </w:r>
    </w:p>
    <w:p w:rsidR="001676E9" w:rsidRPr="00004020" w:rsidRDefault="001676E9" w:rsidP="001676E9">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або</w:t>
      </w:r>
    </w:p>
    <w:p w:rsidR="001676E9" w:rsidRPr="00004020" w:rsidRDefault="001676E9" w:rsidP="001676E9">
      <w:pPr>
        <w:pStyle w:val="a3"/>
        <w:spacing w:after="0" w:line="240" w:lineRule="auto"/>
        <w:ind w:firstLine="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«Універсальний (СТРОКОВИЙ)»</w:t>
      </w:r>
    </w:p>
    <w:p w:rsidR="001676E9" w:rsidRPr="00004020" w:rsidRDefault="001676E9" w:rsidP="001676E9">
      <w:pPr>
        <w:pStyle w:val="a3"/>
        <w:spacing w:after="0" w:line="240" w:lineRule="auto"/>
        <w:ind w:firstLine="0"/>
        <w:jc w:val="right"/>
        <w:rPr>
          <w:rFonts w:ascii="Times New Roman" w:hAnsi="Times New Roman"/>
          <w:bCs/>
          <w:i/>
          <w:color w:val="0000CC"/>
          <w:sz w:val="24"/>
          <w:szCs w:val="24"/>
          <w:lang w:val="uk-UA" w:eastAsia="ja-JP"/>
        </w:rPr>
      </w:pPr>
      <w:r w:rsidRPr="00004020">
        <w:rPr>
          <w:rFonts w:ascii="Times New Roman" w:hAnsi="Times New Roman"/>
          <w:bCs/>
          <w:i/>
          <w:color w:val="FF0000"/>
          <w:sz w:val="24"/>
          <w:szCs w:val="24"/>
          <w:lang w:val="uk-UA" w:eastAsia="ja-JP"/>
        </w:rPr>
        <w:t xml:space="preserve"> (з капіталізацією/щомісячною виплатою процентів)**</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p w:rsidR="001676E9" w:rsidRPr="00004020" w:rsidRDefault="001676E9" w:rsidP="00B13255">
            <w:pPr>
              <w:ind w:firstLine="567"/>
              <w:jc w:val="center"/>
              <w:rPr>
                <w:rFonts w:ascii="Times New Roman" w:hAnsi="Times New Roman"/>
                <w:b/>
                <w:color w:val="0070C0"/>
                <w:sz w:val="22"/>
                <w:szCs w:val="22"/>
                <w:lang w:val="uk-UA"/>
              </w:rPr>
            </w:pPr>
            <w:r w:rsidRPr="00004020">
              <w:rPr>
                <w:rFonts w:ascii="Times New Roman" w:hAnsi="Times New Roman"/>
                <w:b/>
                <w:sz w:val="22"/>
                <w:szCs w:val="22"/>
                <w:lang w:val="uk-UA"/>
              </w:rPr>
              <w:t>(на користь малолітньої особи)</w:t>
            </w:r>
          </w:p>
        </w:tc>
      </w:tr>
    </w:tbl>
    <w:p w:rsidR="001676E9" w:rsidRPr="00004020" w:rsidRDefault="001676E9" w:rsidP="001676E9">
      <w:pPr>
        <w:rPr>
          <w:rFonts w:ascii="Times New Roman" w:hAnsi="Times New Roman"/>
          <w:color w:val="0070C0"/>
          <w:sz w:val="22"/>
          <w:szCs w:val="22"/>
          <w:lang w:val="uk-U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f"/>
        <w:spacing w:before="0" w:after="0"/>
        <w:ind w:firstLine="540"/>
        <w:jc w:val="both"/>
        <w:rPr>
          <w:rFonts w:ascii="Times New Roman" w:hAnsi="Times New Roman"/>
          <w:b w:val="0"/>
          <w:color w:val="0070C0"/>
          <w:sz w:val="22"/>
          <w:szCs w:val="22"/>
          <w:lang w:val="uk-UA"/>
        </w:rPr>
      </w:pPr>
    </w:p>
    <w:p w:rsidR="001676E9" w:rsidRPr="00004020" w:rsidRDefault="001676E9" w:rsidP="001676E9">
      <w:pPr>
        <w:pStyle w:val="af"/>
        <w:spacing w:before="0" w:after="0"/>
        <w:ind w:firstLine="567"/>
        <w:jc w:val="both"/>
        <w:rPr>
          <w:rFonts w:ascii="Times New Roman" w:hAnsi="Times New Roman"/>
          <w:b w:val="0"/>
          <w:sz w:val="22"/>
          <w:szCs w:val="22"/>
          <w:lang w:val="uk-UA"/>
        </w:rPr>
      </w:pPr>
      <w:r w:rsidRPr="00004020">
        <w:rPr>
          <w:rFonts w:ascii="Times New Roman" w:hAnsi="Times New Roman"/>
          <w:sz w:val="22"/>
          <w:szCs w:val="22"/>
          <w:lang w:val="uk-UA"/>
        </w:rPr>
        <w:t>АКЦІОНЕРНЕ ТОВАРИСТВО «БТА БАНК»</w:t>
      </w:r>
      <w:r w:rsidRPr="00004020">
        <w:rPr>
          <w:rFonts w:ascii="Times New Roman" w:hAnsi="Times New Roman"/>
          <w:b w:val="0"/>
          <w:sz w:val="22"/>
          <w:szCs w:val="22"/>
          <w:lang w:val="uk-UA"/>
        </w:rPr>
        <w:t xml:space="preserve">, що далі за текстом іменується – «Банк», в особі </w:t>
      </w:r>
      <w:r w:rsidRPr="00004020">
        <w:rPr>
          <w:rFonts w:ascii="Times New Roman" w:hAnsi="Times New Roman"/>
          <w:sz w:val="22"/>
          <w:szCs w:val="22"/>
          <w:lang w:val="ru-RU"/>
        </w:rPr>
        <w:t>_________________________</w:t>
      </w:r>
      <w:r w:rsidRPr="00004020">
        <w:rPr>
          <w:rFonts w:ascii="Times New Roman" w:hAnsi="Times New Roman"/>
          <w:b w:val="0"/>
          <w:sz w:val="22"/>
          <w:szCs w:val="22"/>
          <w:lang w:val="uk-UA"/>
        </w:rPr>
        <w:t xml:space="preserve">, який(а) діє на підставі </w:t>
      </w:r>
      <w:r w:rsidRPr="00004020">
        <w:rPr>
          <w:rFonts w:ascii="Times New Roman" w:hAnsi="Times New Roman"/>
          <w:b w:val="0"/>
          <w:sz w:val="22"/>
          <w:szCs w:val="22"/>
          <w:lang w:val="ru-RU"/>
        </w:rPr>
        <w:t>Довіреності № ___ від __ __________</w:t>
      </w:r>
      <w:r w:rsidRPr="00004020">
        <w:rPr>
          <w:rFonts w:ascii="Times New Roman" w:hAnsi="Times New Roman"/>
          <w:b w:val="0"/>
          <w:sz w:val="22"/>
          <w:szCs w:val="22"/>
          <w:lang w:val="uk-UA"/>
        </w:rPr>
        <w:t xml:space="preserve"> </w:t>
      </w:r>
      <w:r w:rsidRPr="00004020">
        <w:rPr>
          <w:rFonts w:ascii="Times New Roman" w:hAnsi="Times New Roman"/>
          <w:b w:val="0"/>
          <w:sz w:val="22"/>
          <w:szCs w:val="22"/>
          <w:lang w:val="ru-RU"/>
        </w:rPr>
        <w:t>20__ р</w:t>
      </w:r>
      <w:r w:rsidRPr="00004020">
        <w:rPr>
          <w:rFonts w:ascii="Times New Roman" w:hAnsi="Times New Roman"/>
          <w:b w:val="0"/>
          <w:sz w:val="22"/>
          <w:szCs w:val="22"/>
          <w:lang w:val="uk-UA"/>
        </w:rPr>
        <w:t>оку, з однієї сторони, та</w:t>
      </w:r>
    </w:p>
    <w:p w:rsidR="001676E9" w:rsidRPr="00004020" w:rsidRDefault="001676E9" w:rsidP="001676E9">
      <w:pPr>
        <w:pStyle w:val="af"/>
        <w:spacing w:before="0" w:after="0"/>
        <w:ind w:firstLine="567"/>
        <w:jc w:val="both"/>
        <w:rPr>
          <w:rFonts w:ascii="Times New Roman" w:hAnsi="Times New Roman"/>
          <w:b w:val="0"/>
          <w:color w:val="0070C0"/>
          <w:sz w:val="22"/>
          <w:szCs w:val="22"/>
          <w:lang w:val="uk-UA"/>
        </w:rPr>
      </w:pPr>
      <w:r w:rsidRPr="00004020">
        <w:rPr>
          <w:rFonts w:ascii="Times New Roman" w:hAnsi="Times New Roman"/>
          <w:sz w:val="22"/>
          <w:szCs w:val="22"/>
        </w:rPr>
        <w:fldChar w:fldCharType="begin">
          <w:ffData>
            <w:name w:val="ФИО"/>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СЧЕТ"/>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 xml:space="preserve"> року народження</w:t>
      </w:r>
      <w:r w:rsidRPr="00004020">
        <w:rPr>
          <w:rFonts w:ascii="Times New Roman" w:hAnsi="Times New Roman"/>
          <w:b w:val="0"/>
          <w:sz w:val="22"/>
          <w:szCs w:val="22"/>
          <w:lang w:val="uk-UA"/>
        </w:rPr>
        <w:t xml:space="preserve">, паспорт </w:t>
      </w:r>
      <w:r w:rsidRPr="00004020">
        <w:rPr>
          <w:rFonts w:ascii="Times New Roman" w:hAnsi="Times New Roman"/>
          <w:b w:val="0"/>
          <w:sz w:val="22"/>
          <w:szCs w:val="22"/>
        </w:rPr>
        <w:fldChar w:fldCharType="begin">
          <w:ffData>
            <w:name w:val="PASSPORTNO"/>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виданий </w:t>
      </w:r>
      <w:r w:rsidRPr="00004020">
        <w:rPr>
          <w:rFonts w:ascii="Times New Roman" w:hAnsi="Times New Roman"/>
          <w:b w:val="0"/>
          <w:sz w:val="22"/>
          <w:szCs w:val="22"/>
        </w:rPr>
        <w:fldChar w:fldCharType="begin">
          <w:ffData>
            <w:name w:val="PASSPORTISSUEDATE"/>
            <w:enabled/>
            <w:calcOnExit w:val="0"/>
            <w:textInput>
              <w:type w:val="date"/>
              <w:format w:val="dd.MM.yyyy"/>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PASSPORTISSUEPLACE"/>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w:t>
      </w:r>
      <w:r w:rsidRPr="00004020">
        <w:rPr>
          <w:rFonts w:ascii="Times New Roman" w:hAnsi="Times New Roman"/>
          <w:sz w:val="22"/>
          <w:szCs w:val="22"/>
          <w:lang w:val="ru-RU"/>
        </w:rPr>
        <w:t xml:space="preserve"> </w:t>
      </w:r>
      <w:r w:rsidRPr="00004020">
        <w:rPr>
          <w:rFonts w:ascii="Times New Roman" w:hAnsi="Times New Roman"/>
          <w:b w:val="0"/>
          <w:sz w:val="22"/>
          <w:szCs w:val="22"/>
          <w:lang w:val="uk-UA"/>
        </w:rPr>
        <w:t xml:space="preserve">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який(а) далі за текстом іменується – «Законний представник», який(а) діє в інтересах малолітньої особи </w:t>
      </w:r>
      <w:r w:rsidRPr="00004020">
        <w:rPr>
          <w:rFonts w:ascii="Times New Roman" w:hAnsi="Times New Roman"/>
          <w:b w:val="0"/>
          <w:sz w:val="22"/>
          <w:szCs w:val="22"/>
        </w:rPr>
        <w:fldChar w:fldCharType="begin">
          <w:ffData>
            <w:name w:val="ФИО"/>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свідоцтво про народження </w:t>
      </w:r>
      <w:r w:rsidRPr="00004020">
        <w:rPr>
          <w:rFonts w:ascii="Times New Roman" w:hAnsi="Times New Roman"/>
          <w:b w:val="0"/>
          <w:sz w:val="22"/>
          <w:szCs w:val="22"/>
        </w:rPr>
        <w:fldChar w:fldCharType="begin">
          <w:ffData>
            <w:name w:val="ФИО"/>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видане </w:t>
      </w:r>
      <w:r w:rsidRPr="00004020">
        <w:rPr>
          <w:rFonts w:ascii="Times New Roman" w:hAnsi="Times New Roman"/>
          <w:b w:val="0"/>
          <w:sz w:val="22"/>
          <w:szCs w:val="22"/>
        </w:rPr>
        <w:fldChar w:fldCharType="begin">
          <w:ffData>
            <w:name w:val="ФИО"/>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w:t>
      </w:r>
      <w:r w:rsidRPr="00004020">
        <w:rPr>
          <w:rFonts w:ascii="Times New Roman" w:hAnsi="Times New Roman"/>
          <w:b w:val="0"/>
          <w:sz w:val="22"/>
          <w:szCs w:val="22"/>
        </w:rPr>
        <w:fldChar w:fldCharType="begin">
          <w:ffData>
            <w:name w:val="ФИО"/>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xml:space="preserve">, 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який(а) далі за текстом іменується – «Малолітня особа» або «Вкладник», з іншої сторони, що далі за текстом разом іменуються – «Сторони», а кожна окремо – «Сторона», уклали цей Договір банківського вкладу на користь малолітньої особи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f"/>
        <w:numPr>
          <w:ilvl w:val="1"/>
          <w:numId w:val="233"/>
        </w:numPr>
        <w:tabs>
          <w:tab w:val="left" w:pos="1276"/>
        </w:tabs>
        <w:spacing w:before="0" w:after="0"/>
        <w:ind w:left="0" w:firstLine="567"/>
        <w:jc w:val="both"/>
        <w:rPr>
          <w:rFonts w:ascii="Times New Roman" w:hAnsi="Times New Roman"/>
          <w:b w:val="0"/>
          <w:sz w:val="22"/>
          <w:szCs w:val="22"/>
          <w:lang w:val="ru-RU"/>
        </w:rPr>
      </w:pPr>
      <w:r w:rsidRPr="00004020">
        <w:rPr>
          <w:rFonts w:ascii="Times New Roman" w:hAnsi="Times New Roman"/>
          <w:b w:val="0"/>
          <w:sz w:val="22"/>
          <w:szCs w:val="22"/>
          <w:lang w:val="ru-RU"/>
        </w:rPr>
        <w:t xml:space="preserve">Законний представник вносить, а Банк приймає на вкладний (депозитний) рахунок Вкладника </w:t>
      </w:r>
      <w:r w:rsidRPr="00004020">
        <w:rPr>
          <w:rFonts w:ascii="Times New Roman" w:hAnsi="Times New Roman"/>
          <w:sz w:val="22"/>
          <w:szCs w:val="22"/>
          <w:lang w:val="ru-RU"/>
        </w:rPr>
        <w:t>№</w:t>
      </w:r>
      <w:r w:rsidRPr="00004020">
        <w:rPr>
          <w:rFonts w:ascii="Times New Roman" w:hAnsi="Times New Roman"/>
          <w:b w:val="0"/>
          <w:sz w:val="22"/>
          <w:szCs w:val="22"/>
          <w:lang w:val="ru-RU"/>
        </w:rPr>
        <w:t xml:space="preserve"> </w:t>
      </w:r>
      <w:r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b w:val="0"/>
          <w:sz w:val="22"/>
          <w:szCs w:val="22"/>
          <w:lang w:val="ru-RU"/>
        </w:rPr>
        <w:t xml:space="preserve"> (далі за текстом – </w:t>
      </w:r>
      <w:r w:rsidRPr="00004020">
        <w:rPr>
          <w:rFonts w:ascii="Times New Roman" w:hAnsi="Times New Roman"/>
          <w:b w:val="0"/>
          <w:sz w:val="22"/>
          <w:szCs w:val="22"/>
          <w:lang w:val="uk-UA"/>
        </w:rPr>
        <w:t>«</w:t>
      </w:r>
      <w:r w:rsidRPr="00004020">
        <w:rPr>
          <w:rFonts w:ascii="Times New Roman" w:hAnsi="Times New Roman"/>
          <w:b w:val="0"/>
          <w:sz w:val="22"/>
          <w:szCs w:val="22"/>
          <w:lang w:val="ru-RU"/>
        </w:rPr>
        <w:t>Рахунок</w:t>
      </w:r>
      <w:r w:rsidRPr="00004020">
        <w:rPr>
          <w:rFonts w:ascii="Times New Roman" w:hAnsi="Times New Roman"/>
          <w:b w:val="0"/>
          <w:sz w:val="22"/>
          <w:szCs w:val="22"/>
          <w:lang w:val="uk-UA"/>
        </w:rPr>
        <w:t>»</w:t>
      </w:r>
      <w:r w:rsidRPr="00004020">
        <w:rPr>
          <w:rFonts w:ascii="Times New Roman" w:hAnsi="Times New Roman"/>
          <w:b w:val="0"/>
          <w:sz w:val="22"/>
          <w:szCs w:val="22"/>
          <w:lang w:val="ru-RU"/>
        </w:rPr>
        <w:t xml:space="preserve">) грошові кошти (далі за текстом – </w:t>
      </w:r>
      <w:r w:rsidRPr="00004020">
        <w:rPr>
          <w:rFonts w:ascii="Times New Roman" w:hAnsi="Times New Roman"/>
          <w:b w:val="0"/>
          <w:sz w:val="22"/>
          <w:szCs w:val="22"/>
          <w:lang w:val="uk-UA"/>
        </w:rPr>
        <w:t>«</w:t>
      </w:r>
      <w:r w:rsidRPr="00004020">
        <w:rPr>
          <w:rFonts w:ascii="Times New Roman" w:hAnsi="Times New Roman"/>
          <w:b w:val="0"/>
          <w:sz w:val="22"/>
          <w:szCs w:val="22"/>
          <w:lang w:val="ru-RU"/>
        </w:rPr>
        <w:t>Вклад</w:t>
      </w:r>
      <w:r w:rsidRPr="00004020">
        <w:rPr>
          <w:rFonts w:ascii="Times New Roman" w:hAnsi="Times New Roman"/>
          <w:b w:val="0"/>
          <w:sz w:val="22"/>
          <w:szCs w:val="22"/>
          <w:lang w:val="uk-UA"/>
        </w:rPr>
        <w:t>»</w:t>
      </w:r>
      <w:r w:rsidRPr="00004020">
        <w:rPr>
          <w:rFonts w:ascii="Times New Roman" w:hAnsi="Times New Roman"/>
          <w:b w:val="0"/>
          <w:sz w:val="22"/>
          <w:szCs w:val="22"/>
          <w:lang w:val="ru-RU"/>
        </w:rPr>
        <w:t xml:space="preserve">) в сумі </w:t>
      </w:r>
      <w:r w:rsidRPr="00004020">
        <w:rPr>
          <w:rFonts w:ascii="Times New Roman" w:hAnsi="Times New Roman"/>
          <w:sz w:val="22"/>
          <w:szCs w:val="22"/>
        </w:rPr>
        <w:fldChar w:fldCharType="begin">
          <w:ffData>
            <w:name w:val="СУММА"/>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lang w:val="ru-RU"/>
        </w:rPr>
        <w:t xml:space="preserve"> (</w:t>
      </w:r>
      <w:r w:rsidRPr="00004020">
        <w:rPr>
          <w:rFonts w:ascii="Times New Roman" w:hAnsi="Times New Roman"/>
          <w:sz w:val="22"/>
          <w:szCs w:val="22"/>
        </w:rPr>
        <w:fldChar w:fldCharType="begin">
          <w:ffData>
            <w:name w:val="ПРОПИСЬЮ"/>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sz w:val="22"/>
          <w:szCs w:val="22"/>
          <w:lang w:val="ru-RU"/>
        </w:rPr>
        <w:t>)</w:t>
      </w:r>
      <w:r w:rsidRPr="00004020">
        <w:rPr>
          <w:rFonts w:ascii="Times New Roman" w:hAnsi="Times New Roman"/>
          <w:b w:val="0"/>
          <w:sz w:val="22"/>
          <w:szCs w:val="22"/>
          <w:lang w:val="ru-RU"/>
        </w:rPr>
        <w:t>. Факт внесення Законним представником грошових коштів підтверджується випискою по Рахунку про зарахування на нього коштів.</w:t>
      </w:r>
    </w:p>
    <w:p w:rsidR="001676E9" w:rsidRPr="00004020" w:rsidRDefault="001676E9" w:rsidP="001676E9">
      <w:pPr>
        <w:pStyle w:val="af"/>
        <w:numPr>
          <w:ilvl w:val="1"/>
          <w:numId w:val="233"/>
        </w:numPr>
        <w:tabs>
          <w:tab w:val="left" w:pos="1276"/>
        </w:tabs>
        <w:spacing w:before="0" w:after="0"/>
        <w:ind w:left="0" w:firstLine="567"/>
        <w:jc w:val="both"/>
        <w:rPr>
          <w:rFonts w:ascii="Times New Roman" w:hAnsi="Times New Roman"/>
          <w:b w:val="0"/>
          <w:i/>
          <w:sz w:val="22"/>
          <w:szCs w:val="22"/>
          <w:lang w:val="uk-UA"/>
        </w:rPr>
      </w:pPr>
      <w:r w:rsidRPr="00004020">
        <w:rPr>
          <w:rFonts w:ascii="Times New Roman" w:hAnsi="Times New Roman"/>
          <w:b w:val="0"/>
          <w:sz w:val="22"/>
          <w:szCs w:val="22"/>
          <w:lang w:val="ru-RU"/>
        </w:rPr>
        <w:t xml:space="preserve">Вклад вноситься на строк, що обчислюється з дати його зарахування на Рахунок по дату повернення Вкладу (далі за текстом – </w:t>
      </w:r>
      <w:r w:rsidRPr="00004020">
        <w:rPr>
          <w:rFonts w:ascii="Times New Roman" w:hAnsi="Times New Roman"/>
          <w:b w:val="0"/>
          <w:sz w:val="22"/>
          <w:szCs w:val="22"/>
          <w:lang w:val="uk-UA"/>
        </w:rPr>
        <w:t>«</w:t>
      </w:r>
      <w:r w:rsidRPr="00004020">
        <w:rPr>
          <w:rFonts w:ascii="Times New Roman" w:hAnsi="Times New Roman"/>
          <w:b w:val="0"/>
          <w:sz w:val="22"/>
          <w:szCs w:val="22"/>
          <w:lang w:val="ru-RU"/>
        </w:rPr>
        <w:t>строк Вкладу</w:t>
      </w:r>
      <w:r w:rsidRPr="00004020">
        <w:rPr>
          <w:rFonts w:ascii="Times New Roman" w:hAnsi="Times New Roman"/>
          <w:b w:val="0"/>
          <w:sz w:val="22"/>
          <w:szCs w:val="22"/>
          <w:lang w:val="uk-UA"/>
        </w:rPr>
        <w:t>»</w:t>
      </w:r>
      <w:r w:rsidRPr="00004020">
        <w:rPr>
          <w:rFonts w:ascii="Times New Roman" w:hAnsi="Times New Roman"/>
          <w:b w:val="0"/>
          <w:sz w:val="22"/>
          <w:szCs w:val="22"/>
          <w:lang w:val="ru-RU"/>
        </w:rPr>
        <w:t xml:space="preserve">). Датою повернення Вкладу за цим Договором є </w:t>
      </w:r>
      <w:r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fldChar w:fldCharType="end"/>
      </w:r>
      <w:r w:rsidRPr="00004020">
        <w:rPr>
          <w:rFonts w:ascii="Times New Roman" w:hAnsi="Times New Roman"/>
          <w:b w:val="0"/>
          <w:sz w:val="22"/>
          <w:szCs w:val="22"/>
          <w:lang w:val="ru-RU"/>
        </w:rPr>
        <w:t>.</w:t>
      </w:r>
      <w:r w:rsidRPr="00004020">
        <w:rPr>
          <w:rFonts w:ascii="Times New Roman" w:hAnsi="Times New Roman"/>
          <w:b w:val="0"/>
          <w:i/>
          <w:color w:val="FF0000"/>
          <w:sz w:val="22"/>
          <w:szCs w:val="22"/>
          <w:lang w:val="uk-UA"/>
        </w:rPr>
        <w:t>*</w:t>
      </w:r>
      <w:r w:rsidRPr="00004020">
        <w:rPr>
          <w:rFonts w:ascii="Times New Roman" w:hAnsi="Times New Roman"/>
          <w:b w:val="0"/>
          <w:i/>
          <w:color w:val="FF0000"/>
          <w:sz w:val="22"/>
          <w:szCs w:val="22"/>
          <w:lang w:val="ru-RU"/>
        </w:rPr>
        <w:t xml:space="preserve">(такий </w:t>
      </w:r>
      <w:r w:rsidRPr="00004020">
        <w:rPr>
          <w:rFonts w:ascii="Times New Roman" w:hAnsi="Times New Roman"/>
          <w:b w:val="0"/>
          <w:i/>
          <w:color w:val="FF0000"/>
          <w:sz w:val="22"/>
          <w:szCs w:val="22"/>
          <w:lang w:val="uk-UA"/>
        </w:rPr>
        <w:t>Д</w:t>
      </w:r>
      <w:r w:rsidRPr="00004020">
        <w:rPr>
          <w:rFonts w:ascii="Times New Roman" w:hAnsi="Times New Roman"/>
          <w:b w:val="0"/>
          <w:i/>
          <w:color w:val="FF0000"/>
          <w:sz w:val="22"/>
          <w:szCs w:val="22"/>
          <w:lang w:val="ru-RU"/>
        </w:rPr>
        <w:t>оговір банківського вкладу повинен укладатись на строк, що повинен закінчитись не пізніше ніж за день до 14-річчя малолітньої особи)</w:t>
      </w:r>
    </w:p>
    <w:p w:rsidR="001676E9" w:rsidRPr="00004020" w:rsidRDefault="001676E9" w:rsidP="001676E9">
      <w:pPr>
        <w:pStyle w:val="23"/>
        <w:numPr>
          <w:ilvl w:val="1"/>
          <w:numId w:val="256"/>
        </w:numPr>
        <w:tabs>
          <w:tab w:val="left" w:pos="1276"/>
        </w:tabs>
        <w:ind w:left="0" w:firstLine="567"/>
        <w:rPr>
          <w:rFonts w:ascii="Times New Roman" w:hAnsi="Times New Roman"/>
          <w:i/>
          <w:color w:val="FF0000"/>
          <w:szCs w:val="22"/>
          <w:lang w:val="uk-UA"/>
        </w:rPr>
      </w:pPr>
      <w:r w:rsidRPr="00004020">
        <w:rPr>
          <w:rFonts w:ascii="Times New Roman" w:hAnsi="Times New Roman"/>
          <w:szCs w:val="22"/>
        </w:rPr>
        <w:t xml:space="preserve">На суму Вкладу Банк нараховує проценти у розмірі </w:t>
      </w:r>
      <w:r w:rsidRPr="00004020">
        <w:rPr>
          <w:rFonts w:ascii="Times New Roman" w:hAnsi="Times New Roman"/>
          <w:b/>
          <w:szCs w:val="22"/>
        </w:rPr>
        <w:fldChar w:fldCharType="begin">
          <w:ffData>
            <w:name w:val="EXPECTEDCLOSEDATE"/>
            <w:enabled/>
            <w:calcOnExit w:val="0"/>
            <w:textInput>
              <w:type w:val="date"/>
              <w:format w:val="d MMMM yyyy' р.'"/>
            </w:textInput>
          </w:ffData>
        </w:fldChar>
      </w:r>
      <w:r w:rsidRPr="00004020">
        <w:rPr>
          <w:rFonts w:ascii="Times New Roman" w:hAnsi="Times New Roman"/>
          <w:b/>
          <w:szCs w:val="22"/>
        </w:rPr>
        <w:instrText xml:space="preserve"> FORMTEXT </w:instrText>
      </w:r>
      <w:r w:rsidRPr="00004020">
        <w:rPr>
          <w:rFonts w:ascii="Times New Roman" w:hAnsi="Times New Roman"/>
          <w:b/>
          <w:szCs w:val="22"/>
        </w:rPr>
      </w:r>
      <w:r w:rsidRPr="00004020">
        <w:rPr>
          <w:rFonts w:ascii="Times New Roman" w:hAnsi="Times New Roman"/>
          <w:b/>
          <w:szCs w:val="22"/>
        </w:rPr>
        <w:fldChar w:fldCharType="separate"/>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fldChar w:fldCharType="end"/>
      </w:r>
      <w:r w:rsidRPr="00004020">
        <w:rPr>
          <w:rFonts w:ascii="Times New Roman" w:hAnsi="Times New Roman"/>
          <w:b/>
          <w:szCs w:val="22"/>
        </w:rPr>
        <w:t>%</w:t>
      </w:r>
      <w:r w:rsidRPr="00004020">
        <w:rPr>
          <w:rFonts w:ascii="Times New Roman" w:hAnsi="Times New Roman"/>
          <w:szCs w:val="22"/>
        </w:rPr>
        <w:t xml:space="preserve"> (</w:t>
      </w:r>
      <w:r w:rsidRPr="00004020">
        <w:rPr>
          <w:rFonts w:ascii="Times New Roman" w:hAnsi="Times New Roman"/>
          <w:szCs w:val="22"/>
        </w:rPr>
        <w:fldChar w:fldCharType="begin">
          <w:ffData>
            <w:name w:val="EXPECTEDCLOSEDATE"/>
            <w:enabled/>
            <w:calcOnExit w:val="0"/>
            <w:textInput>
              <w:type w:val="date"/>
              <w:format w:val="d MMMM yyyy' р.'"/>
            </w:textInput>
          </w:ffData>
        </w:fldChar>
      </w:r>
      <w:r w:rsidRPr="00004020">
        <w:rPr>
          <w:rFonts w:ascii="Times New Roman" w:hAnsi="Times New Roman"/>
          <w:szCs w:val="22"/>
        </w:rPr>
        <w:instrText xml:space="preserve"> FORMTEXT </w:instrText>
      </w:r>
      <w:r w:rsidRPr="00004020">
        <w:rPr>
          <w:rFonts w:ascii="Times New Roman" w:hAnsi="Times New Roman"/>
          <w:szCs w:val="22"/>
        </w:rPr>
      </w:r>
      <w:r w:rsidRPr="00004020">
        <w:rPr>
          <w:rFonts w:ascii="Times New Roman" w:hAnsi="Times New Roman"/>
          <w:szCs w:val="22"/>
        </w:rPr>
        <w:fldChar w:fldCharType="separate"/>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fldChar w:fldCharType="end"/>
      </w:r>
      <w:r w:rsidRPr="00004020">
        <w:rPr>
          <w:rFonts w:ascii="Times New Roman" w:hAnsi="Times New Roman"/>
          <w:szCs w:val="22"/>
        </w:rPr>
        <w:t xml:space="preserve">) річних (далі за текстом – «Процентна ставка»). Зазначена в цьому пункті Процентна ставка може змінюватися в порядку та на умовах, визначених цим Договором. </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«Рекордний (</w:t>
      </w:r>
      <w:r w:rsidRPr="00004020">
        <w:rPr>
          <w:rFonts w:ascii="Times New Roman" w:hAnsi="Times New Roman"/>
          <w:bCs/>
          <w:i/>
          <w:color w:val="FF0000"/>
          <w:szCs w:val="22"/>
          <w:lang w:val="uk-UA" w:eastAsia="ja-JP"/>
        </w:rPr>
        <w:t>СТРОКОВИЙ</w:t>
      </w:r>
      <w:r w:rsidRPr="00004020">
        <w:rPr>
          <w:rFonts w:ascii="Times New Roman" w:hAnsi="Times New Roman"/>
          <w:i/>
          <w:color w:val="FF0000"/>
          <w:szCs w:val="22"/>
          <w:lang w:val="uk-UA"/>
        </w:rPr>
        <w:t>)», то слід застосовувати наступну редакцію п. 1.4. Договору банківського вкладу:</w:t>
      </w:r>
    </w:p>
    <w:p w:rsidR="001676E9" w:rsidRPr="00004020" w:rsidRDefault="001676E9" w:rsidP="001676E9">
      <w:pPr>
        <w:pStyle w:val="23"/>
        <w:numPr>
          <w:ilvl w:val="1"/>
          <w:numId w:val="248"/>
        </w:numPr>
        <w:tabs>
          <w:tab w:val="left" w:pos="1276"/>
        </w:tabs>
        <w:ind w:left="0" w:firstLine="567"/>
        <w:rPr>
          <w:rFonts w:ascii="Times New Roman" w:hAnsi="Times New Roman"/>
          <w:i/>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не передбачено.</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val="uk-UA" w:eastAsia="ja-JP"/>
        </w:rPr>
        <w:t>СТРОКОВИЙ</w:t>
      </w:r>
      <w:r w:rsidRPr="00004020">
        <w:rPr>
          <w:rFonts w:ascii="Times New Roman" w:hAnsi="Times New Roman"/>
          <w:i/>
          <w:color w:val="FF0000"/>
          <w:szCs w:val="22"/>
          <w:lang w:val="uk-UA"/>
        </w:rPr>
        <w:t>)», то слід застосовувати наступну редакцію п. 14. Договору банківського вкладу:</w:t>
      </w:r>
    </w:p>
    <w:p w:rsidR="001676E9" w:rsidRPr="00004020" w:rsidRDefault="001676E9" w:rsidP="001676E9">
      <w:pPr>
        <w:pStyle w:val="23"/>
        <w:numPr>
          <w:ilvl w:val="2"/>
          <w:numId w:val="249"/>
        </w:numPr>
        <w:tabs>
          <w:tab w:val="left" w:pos="1276"/>
        </w:tabs>
        <w:ind w:left="0" w:firstLine="567"/>
        <w:rPr>
          <w:rFonts w:ascii="Times New Roman" w:hAnsi="Times New Roman"/>
          <w:i/>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можливе протягом перших 6-ти місяців розміщення Вкладу на умовах, викладених в цьому Договорі.</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1.4.* або 1.4.**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1.4.* або 1.4.** додатково перевірити нумерацію пунктів цього Розділу!)</w:t>
      </w:r>
    </w:p>
    <w:p w:rsidR="001676E9" w:rsidRPr="00004020" w:rsidRDefault="001676E9" w:rsidP="001676E9">
      <w:pPr>
        <w:pStyle w:val="23"/>
        <w:numPr>
          <w:ilvl w:val="1"/>
          <w:numId w:val="250"/>
        </w:numPr>
        <w:tabs>
          <w:tab w:val="left" w:pos="1276"/>
        </w:tabs>
        <w:ind w:left="0" w:firstLine="567"/>
        <w:rPr>
          <w:rFonts w:ascii="Times New Roman" w:hAnsi="Times New Roman"/>
          <w:szCs w:val="22"/>
          <w:lang w:val="uk-UA"/>
        </w:rPr>
      </w:pPr>
      <w:r w:rsidRPr="00004020">
        <w:rPr>
          <w:rFonts w:ascii="Times New Roman" w:hAnsi="Times New Roman"/>
          <w:szCs w:val="22"/>
          <w:lang w:val="uk-UA"/>
        </w:rPr>
        <w:t>Коштами на Рахунку, відкритому на ім’я Малолітньої особи, розпоряджається її Законний представник.</w:t>
      </w:r>
    </w:p>
    <w:p w:rsidR="001676E9" w:rsidRPr="00004020" w:rsidRDefault="001676E9" w:rsidP="001676E9">
      <w:pPr>
        <w:pStyle w:val="a5"/>
        <w:numPr>
          <w:ilvl w:val="1"/>
          <w:numId w:val="2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1676E9" w:rsidRPr="00004020" w:rsidRDefault="001676E9" w:rsidP="001676E9">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2. Зобов’язання Сторін</w:t>
            </w:r>
          </w:p>
        </w:tc>
      </w:tr>
    </w:tbl>
    <w:p w:rsidR="001676E9" w:rsidRPr="00004020" w:rsidRDefault="001676E9" w:rsidP="001676E9">
      <w:pPr>
        <w:pStyle w:val="a5"/>
        <w:numPr>
          <w:ilvl w:val="2"/>
          <w:numId w:val="234"/>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 зобов’язується:</w:t>
      </w:r>
    </w:p>
    <w:p w:rsidR="001676E9" w:rsidRPr="00004020" w:rsidRDefault="001676E9" w:rsidP="001676E9">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1676E9" w:rsidRPr="00004020" w:rsidRDefault="001676E9" w:rsidP="001676E9">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34" w:history="1">
        <w:r w:rsidRPr="00004020">
          <w:rPr>
            <w:rFonts w:ascii="Times New Roman" w:hAnsi="Times New Roman"/>
            <w:sz w:val="22"/>
            <w:szCs w:val="22"/>
          </w:rPr>
          <w:t>http://www.btabank.ua/</w:t>
        </w:r>
      </w:hyperlink>
      <w:r w:rsidRPr="00004020">
        <w:rPr>
          <w:rFonts w:ascii="Times New Roman" w:hAnsi="Times New Roman"/>
          <w:sz w:val="22"/>
          <w:szCs w:val="22"/>
        </w:rPr>
        <w:t>.</w:t>
      </w:r>
    </w:p>
    <w:p w:rsidR="001676E9" w:rsidRPr="00004020" w:rsidRDefault="001676E9" w:rsidP="001676E9">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w:t>
      </w:r>
      <w:r w:rsidRPr="00651E9F">
        <w:rPr>
          <w:rFonts w:ascii="Times New Roman" w:hAnsi="Times New Roman"/>
          <w:sz w:val="22"/>
          <w:szCs w:val="22"/>
        </w:rPr>
        <w:t>на першу вимогу Банку будь-як</w:t>
      </w:r>
      <w:r>
        <w:rPr>
          <w:rFonts w:ascii="Times New Roman" w:hAnsi="Times New Roman"/>
          <w:sz w:val="22"/>
          <w:szCs w:val="22"/>
        </w:rPr>
        <w:t>і</w:t>
      </w:r>
      <w:r w:rsidRPr="00651E9F">
        <w:rPr>
          <w:rFonts w:ascii="Times New Roman" w:hAnsi="Times New Roman"/>
          <w:sz w:val="22"/>
          <w:szCs w:val="22"/>
        </w:rPr>
        <w:t xml:space="preserve"> додатков</w:t>
      </w:r>
      <w:r>
        <w:rPr>
          <w:rFonts w:ascii="Times New Roman" w:hAnsi="Times New Roman"/>
          <w:sz w:val="22"/>
          <w:szCs w:val="22"/>
        </w:rPr>
        <w:t>і</w:t>
      </w:r>
      <w:r w:rsidRPr="00651E9F">
        <w:rPr>
          <w:rFonts w:ascii="Times New Roman" w:hAnsi="Times New Roman"/>
          <w:sz w:val="22"/>
          <w:szCs w:val="22"/>
        </w:rPr>
        <w:t xml:space="preserve"> відомост</w:t>
      </w:r>
      <w:r>
        <w:rPr>
          <w:rFonts w:ascii="Times New Roman" w:hAnsi="Times New Roman"/>
          <w:sz w:val="22"/>
          <w:szCs w:val="22"/>
        </w:rPr>
        <w:t>і</w:t>
      </w:r>
      <w:r w:rsidRPr="00651E9F">
        <w:rPr>
          <w:rFonts w:ascii="Times New Roman" w:hAnsi="Times New Roman"/>
          <w:sz w:val="22"/>
          <w:szCs w:val="22"/>
        </w:rPr>
        <w:t xml:space="preserve"> та/або документ</w:t>
      </w:r>
      <w:r>
        <w:rPr>
          <w:rFonts w:ascii="Times New Roman" w:hAnsi="Times New Roman"/>
          <w:sz w:val="22"/>
          <w:szCs w:val="22"/>
        </w:rPr>
        <w:t>и</w:t>
      </w:r>
      <w:r w:rsidRPr="00651E9F">
        <w:rPr>
          <w:rFonts w:ascii="Times New Roman" w:hAnsi="Times New Roman"/>
          <w:sz w:val="22"/>
          <w:szCs w:val="22"/>
        </w:rPr>
        <w:t xml:space="preserve"> для виконання Банком функцій суб’єкта первинного фінансового моніторингу, зокрема, </w:t>
      </w:r>
      <w:r>
        <w:rPr>
          <w:rFonts w:ascii="Times New Roman" w:hAnsi="Times New Roman"/>
          <w:sz w:val="22"/>
          <w:szCs w:val="22"/>
        </w:rPr>
        <w:t>для</w:t>
      </w:r>
      <w:r w:rsidRPr="00651E9F">
        <w:rPr>
          <w:rFonts w:ascii="Times New Roman" w:hAnsi="Times New Roman"/>
          <w:sz w:val="22"/>
          <w:szCs w:val="22"/>
        </w:rPr>
        <w:t xml:space="preserve"> здійснення належної перевірки клієнтів Банку, </w:t>
      </w:r>
      <w:r w:rsidRPr="00D321F7">
        <w:rPr>
          <w:rFonts w:ascii="Times New Roman" w:hAnsi="Times New Roman"/>
          <w:sz w:val="22"/>
          <w:szCs w:val="22"/>
        </w:rPr>
        <w:t>встановлення кінцевих бенефіціарних власників</w:t>
      </w:r>
      <w:r>
        <w:rPr>
          <w:rFonts w:ascii="Times New Roman" w:hAnsi="Times New Roman"/>
          <w:sz w:val="22"/>
          <w:szCs w:val="22"/>
        </w:rPr>
        <w:t xml:space="preserve"> </w:t>
      </w:r>
      <w:r w:rsidRPr="00004020">
        <w:rPr>
          <w:rFonts w:ascii="Times New Roman" w:hAnsi="Times New Roman"/>
          <w:sz w:val="22"/>
          <w:szCs w:val="22"/>
        </w:rPr>
        <w:t>Законного представника/Малолітньої особи</w:t>
      </w:r>
      <w:r w:rsidRPr="00D321F7">
        <w:rPr>
          <w:rFonts w:ascii="Times New Roman" w:hAnsi="Times New Roman"/>
          <w:sz w:val="22"/>
          <w:szCs w:val="22"/>
        </w:rPr>
        <w:t xml:space="preserve">,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ділових відносин або проведення фінансової операції, встановлення джерел статків (багатства) та/або джерел коштів, пов'язаних з фінансовими операціями  </w:t>
      </w:r>
      <w:r w:rsidRPr="00004020">
        <w:rPr>
          <w:rFonts w:ascii="Times New Roman" w:hAnsi="Times New Roman"/>
          <w:sz w:val="22"/>
          <w:szCs w:val="22"/>
        </w:rPr>
        <w:t>Законного представника/Малолітньої особи</w:t>
      </w:r>
      <w:r w:rsidRPr="00D321F7">
        <w:rPr>
          <w:rFonts w:ascii="Times New Roman" w:hAnsi="Times New Roman"/>
          <w:sz w:val="22"/>
          <w:szCs w:val="22"/>
        </w:rPr>
        <w:t xml:space="preserve"> / кінцевих бенефіціарних власників </w:t>
      </w:r>
      <w:r w:rsidRPr="00004020">
        <w:rPr>
          <w:rFonts w:ascii="Times New Roman" w:hAnsi="Times New Roman"/>
          <w:sz w:val="22"/>
          <w:szCs w:val="22"/>
        </w:rPr>
        <w:t>Законного представника/Малолітньої особи</w:t>
      </w:r>
      <w:r w:rsidRPr="00651E9F">
        <w:rPr>
          <w:rFonts w:ascii="Times New Roman" w:hAnsi="Times New Roman"/>
          <w:sz w:val="22"/>
          <w:szCs w:val="22"/>
        </w:rPr>
        <w:t>.</w:t>
      </w:r>
      <w:r>
        <w:rPr>
          <w:rFonts w:ascii="Times New Roman" w:hAnsi="Times New Roman"/>
          <w:sz w:val="22"/>
          <w:szCs w:val="22"/>
        </w:rPr>
        <w:t xml:space="preserve"> </w:t>
      </w:r>
      <w:r w:rsidRPr="003D4537">
        <w:rPr>
          <w:rFonts w:ascii="Times New Roman" w:hAnsi="Times New Roman"/>
          <w:sz w:val="22"/>
          <w:szCs w:val="22"/>
        </w:rPr>
        <w:t>Інформувати Банк про всі суттєві зміни (</w:t>
      </w:r>
      <w:r w:rsidRPr="003D4537">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3D4537">
        <w:rPr>
          <w:rFonts w:ascii="Times New Roman" w:hAnsi="Times New Roman"/>
          <w:sz w:val="22"/>
          <w:szCs w:val="22"/>
        </w:rPr>
        <w:t>паспорту (іншого документа, що посві</w:t>
      </w:r>
      <w:r w:rsidRPr="003D4537">
        <w:rPr>
          <w:rFonts w:ascii="Times New Roman" w:hAnsi="Times New Roman"/>
          <w:color w:val="000000"/>
          <w:sz w:val="22"/>
          <w:szCs w:val="22"/>
        </w:rPr>
        <w:t>дчує особу)</w:t>
      </w:r>
      <w:r w:rsidRPr="003D4537">
        <w:rPr>
          <w:rFonts w:ascii="Times New Roman" w:hAnsi="Times New Roman"/>
          <w:color w:val="000000"/>
          <w:sz w:val="22"/>
          <w:szCs w:val="22"/>
          <w:lang w:eastAsia="uk-UA"/>
        </w:rPr>
        <w:t xml:space="preserve"> тощо) протягом 1-го місяця із дня настання відповідної події</w:t>
      </w:r>
      <w:r w:rsidRPr="00004020">
        <w:rPr>
          <w:rFonts w:ascii="Times New Roman" w:hAnsi="Times New Roman"/>
          <w:sz w:val="22"/>
          <w:szCs w:val="22"/>
          <w:lang w:eastAsia="uk-UA"/>
        </w:rPr>
        <w:t>.</w:t>
      </w:r>
    </w:p>
    <w:p w:rsidR="001676E9" w:rsidRPr="00004020" w:rsidRDefault="001676E9" w:rsidP="001676E9">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статус  податкового резидентства Законного представника/Малолітньої особи,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Протягом 10 (десяти) робочих днів повідомити Банк про зміну статусу податкового резидентства </w:t>
      </w:r>
      <w:r w:rsidRPr="00004020">
        <w:rPr>
          <w:rFonts w:ascii="Times New Roman" w:hAnsi="Times New Roman"/>
          <w:sz w:val="22"/>
          <w:szCs w:val="22"/>
        </w:rPr>
        <w:t>Законного представника/Малолітньої особи</w:t>
      </w:r>
      <w:r w:rsidRPr="00004020">
        <w:rPr>
          <w:rFonts w:ascii="Times New Roman" w:hAnsi="Times New Roman"/>
          <w:sz w:val="22"/>
          <w:szCs w:val="22"/>
          <w:lang w:val="ru-RU"/>
        </w:rPr>
        <w:t>.</w:t>
      </w:r>
    </w:p>
    <w:p w:rsidR="001676E9" w:rsidRPr="00004020" w:rsidRDefault="001676E9" w:rsidP="001676E9">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1676E9" w:rsidRPr="00004020" w:rsidRDefault="001676E9" w:rsidP="001676E9">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1676E9" w:rsidRPr="00395828" w:rsidRDefault="001676E9" w:rsidP="001676E9">
      <w:pPr>
        <w:pStyle w:val="a5"/>
        <w:numPr>
          <w:ilvl w:val="2"/>
          <w:numId w:val="235"/>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1676E9" w:rsidRPr="00004020" w:rsidRDefault="001676E9" w:rsidP="001676E9">
      <w:pPr>
        <w:pStyle w:val="a5"/>
        <w:numPr>
          <w:ilvl w:val="2"/>
          <w:numId w:val="235"/>
        </w:numPr>
        <w:tabs>
          <w:tab w:val="left" w:pos="1276"/>
        </w:tabs>
        <w:ind w:left="0" w:firstLine="567"/>
        <w:jc w:val="both"/>
        <w:rPr>
          <w:rFonts w:ascii="Times New Roman" w:hAnsi="Times New Roman"/>
          <w:b/>
          <w:color w:val="0070C0"/>
          <w:sz w:val="22"/>
          <w:szCs w:val="22"/>
        </w:rPr>
      </w:pPr>
      <w:r w:rsidRPr="00395828">
        <w:rPr>
          <w:rFonts w:ascii="Times New Roman" w:hAnsi="Times New Roman"/>
          <w:sz w:val="22"/>
          <w:szCs w:val="22"/>
          <w:shd w:val="clear" w:color="auto" w:fill="FFFFFF"/>
        </w:rPr>
        <w:t xml:space="preserve">Надавати на запит Банку згоду на отримання від органів податкової служби фінансової або іншої звітності </w:t>
      </w:r>
      <w:r w:rsidRPr="00004020">
        <w:rPr>
          <w:rFonts w:ascii="Times New Roman" w:hAnsi="Times New Roman"/>
          <w:sz w:val="22"/>
          <w:szCs w:val="22"/>
        </w:rPr>
        <w:t>Законного представника/Малолітньої особи</w:t>
      </w:r>
      <w:r w:rsidRPr="00395828">
        <w:rPr>
          <w:rFonts w:ascii="Times New Roman" w:hAnsi="Times New Roman"/>
          <w:sz w:val="22"/>
          <w:szCs w:val="22"/>
          <w:shd w:val="clear" w:color="auto" w:fill="FFFFFF"/>
        </w:rPr>
        <w:t>.</w:t>
      </w:r>
    </w:p>
    <w:p w:rsidR="001676E9" w:rsidRPr="00004020" w:rsidRDefault="001676E9" w:rsidP="001676E9">
      <w:pPr>
        <w:pStyle w:val="a5"/>
        <w:numPr>
          <w:ilvl w:val="2"/>
          <w:numId w:val="234"/>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1676E9" w:rsidRPr="00004020" w:rsidRDefault="001676E9" w:rsidP="001676E9">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Законним представником відповідно до пп. 2.1.1. п. 2.1. цього Договору.</w:t>
      </w:r>
    </w:p>
    <w:p w:rsidR="001676E9" w:rsidRPr="00004020" w:rsidRDefault="001676E9" w:rsidP="001676E9">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Законному представнику відповідну банківську виписку по Рахунку.</w:t>
      </w:r>
    </w:p>
    <w:p w:rsidR="001676E9" w:rsidRPr="00004020" w:rsidRDefault="001676E9" w:rsidP="001676E9">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Законним представником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в дату повернення Вкладу, що зазначена в п. 1.2. цього Договору.</w:t>
      </w:r>
    </w:p>
    <w:p w:rsidR="001676E9" w:rsidRPr="00004020" w:rsidRDefault="001676E9" w:rsidP="001676E9">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чинного законодавства України щодо забезпечення збереження банківської таємниці щодо Законного представника/Вкладника та стану Рахунку. Без згоди Законного представника інформація, що складає банківську таємницю, надається лише у випадках, передбачених чинним законодавством України.</w:t>
      </w:r>
    </w:p>
    <w:p w:rsidR="001676E9" w:rsidRPr="00004020" w:rsidRDefault="001676E9" w:rsidP="001676E9">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функції </w:t>
      </w:r>
      <w:r>
        <w:rPr>
          <w:rFonts w:ascii="Times New Roman" w:hAnsi="Times New Roman"/>
          <w:sz w:val="22"/>
          <w:szCs w:val="22"/>
        </w:rPr>
        <w:t>фінансового</w:t>
      </w:r>
      <w:r w:rsidRPr="00D321F7">
        <w:rPr>
          <w:rFonts w:ascii="Times New Roman" w:hAnsi="Times New Roman"/>
          <w:sz w:val="22"/>
          <w:szCs w:val="22"/>
        </w:rPr>
        <w:t xml:space="preserve"> агента Вкладника щодо оподаткування доходів Вкладника, отриманих за цим Договором, виключно на умовах та в порядку, передбачених </w:t>
      </w:r>
      <w:r w:rsidRPr="00D321F7">
        <w:rPr>
          <w:rFonts w:ascii="Times New Roman" w:hAnsi="Times New Roman"/>
          <w:sz w:val="22"/>
          <w:szCs w:val="22"/>
        </w:rPr>
        <w:lastRenderedPageBreak/>
        <w:t>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r w:rsidRPr="00004020">
        <w:rPr>
          <w:rFonts w:ascii="Times New Roman" w:hAnsi="Times New Roman"/>
          <w:sz w:val="22"/>
          <w:szCs w:val="22"/>
        </w:rPr>
        <w:t>.</w:t>
      </w:r>
    </w:p>
    <w:p w:rsidR="001676E9" w:rsidRPr="00004020" w:rsidRDefault="001676E9" w:rsidP="001676E9">
      <w:pPr>
        <w:pStyle w:val="a5"/>
        <w:numPr>
          <w:ilvl w:val="2"/>
          <w:numId w:val="23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Надати Законному представнику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Законному представнику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1676E9" w:rsidRPr="00004020" w:rsidRDefault="001676E9" w:rsidP="001676E9">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1676E9" w:rsidRPr="00004020" w:rsidRDefault="001676E9" w:rsidP="001676E9">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tabs>
                <w:tab w:val="center" w:pos="4853"/>
                <w:tab w:val="right" w:pos="9140"/>
              </w:tabs>
              <w:ind w:left="0" w:firstLine="567"/>
              <w:rPr>
                <w:rFonts w:ascii="Times New Roman" w:hAnsi="Times New Roman"/>
                <w:b/>
                <w:bCs/>
                <w:sz w:val="22"/>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1676E9" w:rsidRPr="00004020" w:rsidRDefault="001676E9" w:rsidP="001676E9">
      <w:pPr>
        <w:pStyle w:val="a5"/>
        <w:numPr>
          <w:ilvl w:val="2"/>
          <w:numId w:val="2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представник/Вкладник має право:</w:t>
      </w:r>
    </w:p>
    <w:p w:rsidR="001676E9" w:rsidRPr="00004020" w:rsidRDefault="001676E9" w:rsidP="001676E9">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 та чинним законодавством України.</w:t>
      </w:r>
    </w:p>
    <w:p w:rsidR="001676E9" w:rsidRPr="00004020" w:rsidRDefault="001676E9" w:rsidP="001676E9">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має право 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val="uk-UA" w:eastAsia="ja-JP"/>
        </w:rPr>
        <w:t>СТРОКОВИЙ</w:t>
      </w:r>
      <w:r w:rsidRPr="00004020">
        <w:rPr>
          <w:rFonts w:ascii="Times New Roman" w:hAnsi="Times New Roman"/>
          <w:i/>
          <w:color w:val="FF0000"/>
          <w:szCs w:val="22"/>
          <w:lang w:val="uk-UA"/>
        </w:rPr>
        <w:t>)», то слід додати наступний пункт Договору банківського вкладу:</w:t>
      </w:r>
    </w:p>
    <w:p w:rsidR="001676E9" w:rsidRPr="00004020" w:rsidRDefault="001676E9" w:rsidP="001676E9">
      <w:pPr>
        <w:pStyle w:val="a5"/>
        <w:numPr>
          <w:ilvl w:val="2"/>
          <w:numId w:val="238"/>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Збільшувати суму Вкладу, передбачену п. 1.1. цього Договору, протягом </w:t>
      </w:r>
      <w:r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Pr="00004020">
        <w:rPr>
          <w:rFonts w:ascii="Times New Roman" w:hAnsi="Times New Roman"/>
          <w:color w:val="0070C0"/>
          <w:sz w:val="22"/>
          <w:szCs w:val="22"/>
        </w:rPr>
      </w:r>
      <w:r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Pr="00004020">
        <w:rPr>
          <w:rFonts w:ascii="Times New Roman" w:hAnsi="Times New Roman"/>
          <w:color w:val="0070C0"/>
          <w:sz w:val="22"/>
          <w:szCs w:val="22"/>
        </w:rPr>
        <w:fldChar w:fldCharType="begin">
          <w:ffData>
            <w:name w:val="SUMPLUSPROPIS"/>
            <w:enabled/>
            <w:calcOnExit w:val="0"/>
            <w:textInput/>
          </w:ffData>
        </w:fldChar>
      </w:r>
      <w:r w:rsidRPr="00004020">
        <w:rPr>
          <w:rFonts w:ascii="Times New Roman" w:hAnsi="Times New Roman"/>
          <w:color w:val="0070C0"/>
          <w:sz w:val="22"/>
          <w:szCs w:val="22"/>
        </w:rPr>
        <w:instrText xml:space="preserve"> FORMTEXT </w:instrText>
      </w:r>
      <w:r w:rsidRPr="00004020">
        <w:rPr>
          <w:rFonts w:ascii="Times New Roman" w:hAnsi="Times New Roman"/>
          <w:color w:val="0070C0"/>
          <w:sz w:val="22"/>
          <w:szCs w:val="22"/>
        </w:rPr>
      </w:r>
      <w:r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розміщення Вкладу, шляхом здійснення додаткових внесків на Рахунок в сумі не меншій, ніж </w:t>
      </w:r>
      <w:r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Pr="00004020">
        <w:rPr>
          <w:rFonts w:ascii="Times New Roman" w:hAnsi="Times New Roman"/>
          <w:color w:val="0070C0"/>
          <w:sz w:val="22"/>
          <w:szCs w:val="22"/>
        </w:rPr>
      </w:r>
      <w:r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Pr="00004020">
        <w:rPr>
          <w:rFonts w:ascii="Times New Roman" w:hAnsi="Times New Roman"/>
          <w:color w:val="0070C0"/>
          <w:sz w:val="22"/>
          <w:szCs w:val="22"/>
        </w:rPr>
        <w:fldChar w:fldCharType="begin">
          <w:ffData>
            <w:name w:val="SUMPLUSPROPIS"/>
            <w:enabled/>
            <w:calcOnExit w:val="0"/>
            <w:textInput/>
          </w:ffData>
        </w:fldChar>
      </w:r>
      <w:r w:rsidRPr="00004020">
        <w:rPr>
          <w:rFonts w:ascii="Times New Roman" w:hAnsi="Times New Roman"/>
          <w:color w:val="0070C0"/>
          <w:sz w:val="22"/>
          <w:szCs w:val="22"/>
        </w:rPr>
        <w:instrText xml:space="preserve"> FORMTEXT </w:instrText>
      </w:r>
      <w:r w:rsidRPr="00004020">
        <w:rPr>
          <w:rFonts w:ascii="Times New Roman" w:hAnsi="Times New Roman"/>
          <w:color w:val="0070C0"/>
          <w:sz w:val="22"/>
          <w:szCs w:val="22"/>
        </w:rPr>
      </w:r>
      <w:r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color w:val="0070C0"/>
          <w:sz w:val="22"/>
          <w:szCs w:val="22"/>
        </w:rPr>
        <w:fldChar w:fldCharType="end"/>
      </w:r>
      <w:r w:rsidRPr="00004020">
        <w:rPr>
          <w:rFonts w:ascii="Times New Roman" w:hAnsi="Times New Roman"/>
          <w:color w:val="0070C0"/>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1676E9" w:rsidRPr="00004020" w:rsidRDefault="001676E9" w:rsidP="001676E9">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вимогу Законного представника,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1676E9" w:rsidRPr="00004020" w:rsidRDefault="001676E9" w:rsidP="001676E9">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1676E9" w:rsidRPr="00004020" w:rsidRDefault="001676E9" w:rsidP="001676E9">
      <w:pPr>
        <w:pStyle w:val="a5"/>
        <w:numPr>
          <w:ilvl w:val="2"/>
          <w:numId w:val="238"/>
        </w:numPr>
        <w:tabs>
          <w:tab w:val="left" w:pos="1134"/>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1676E9" w:rsidRPr="00004020" w:rsidRDefault="001676E9" w:rsidP="001676E9">
      <w:pPr>
        <w:pStyle w:val="a5"/>
        <w:numPr>
          <w:ilvl w:val="2"/>
          <w:numId w:val="238"/>
        </w:numPr>
        <w:tabs>
          <w:tab w:val="left" w:pos="1134"/>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1676E9" w:rsidRPr="00004020" w:rsidRDefault="001676E9" w:rsidP="001676E9">
      <w:pPr>
        <w:pStyle w:val="a5"/>
        <w:numPr>
          <w:ilvl w:val="2"/>
          <w:numId w:val="2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Законного представника/Вкладника </w:t>
      </w:r>
      <w:r w:rsidRPr="001D445F">
        <w:rPr>
          <w:rFonts w:ascii="Times New Roman" w:hAnsi="Times New Roman"/>
          <w:sz w:val="22"/>
          <w:szCs w:val="22"/>
        </w:rPr>
        <w:t xml:space="preserve">надання документів та/або інформації, необхідних для відкриття Рахунку, здійснення </w:t>
      </w:r>
      <w:r>
        <w:rPr>
          <w:rFonts w:ascii="Times New Roman" w:hAnsi="Times New Roman"/>
          <w:sz w:val="22"/>
          <w:szCs w:val="22"/>
        </w:rPr>
        <w:t xml:space="preserve"> належної перевірки </w:t>
      </w:r>
      <w:r w:rsidRPr="001D445F">
        <w:rPr>
          <w:rFonts w:ascii="Times New Roman" w:hAnsi="Times New Roman"/>
          <w:sz w:val="22"/>
          <w:szCs w:val="22"/>
        </w:rPr>
        <w:t>Вкладника відповідно до вимог чинного законодавства України та внутрішніх документів Банку</w:t>
      </w:r>
      <w:r w:rsidRPr="00004020">
        <w:rPr>
          <w:rFonts w:ascii="Times New Roman" w:hAnsi="Times New Roman"/>
          <w:sz w:val="22"/>
          <w:szCs w:val="22"/>
        </w:rPr>
        <w:t>.</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Законному представнику переглянути діючу Процентну ставку за Вкладом в порядку, визначеному цим Договором.</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Законного представника/Вкладника </w:t>
      </w:r>
      <w:r w:rsidRPr="00D321F7">
        <w:rPr>
          <w:rFonts w:ascii="Times New Roman" w:hAnsi="Times New Roman"/>
          <w:sz w:val="22"/>
          <w:szCs w:val="22"/>
        </w:rPr>
        <w:t xml:space="preserve">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w:t>
      </w:r>
      <w:r w:rsidRPr="00004020">
        <w:rPr>
          <w:rFonts w:ascii="Times New Roman" w:hAnsi="Times New Roman"/>
          <w:sz w:val="22"/>
          <w:szCs w:val="22"/>
        </w:rPr>
        <w:t>Законного представника/</w:t>
      </w:r>
      <w:r w:rsidRPr="00D321F7">
        <w:rPr>
          <w:rFonts w:ascii="Times New Roman" w:hAnsi="Times New Roman"/>
          <w:sz w:val="22"/>
          <w:szCs w:val="22"/>
        </w:rPr>
        <w:t xml:space="preserve">Вкладника, встановлення кінцевих бенефіціарних власників </w:t>
      </w:r>
      <w:r w:rsidRPr="00004020">
        <w:rPr>
          <w:rFonts w:ascii="Times New Roman" w:hAnsi="Times New Roman"/>
          <w:sz w:val="22"/>
          <w:szCs w:val="22"/>
        </w:rPr>
        <w:t>Законного представника/</w:t>
      </w:r>
      <w:r w:rsidRPr="00D321F7">
        <w:rPr>
          <w:rFonts w:ascii="Times New Roman" w:hAnsi="Times New Roman"/>
          <w:sz w:val="22"/>
          <w:szCs w:val="22"/>
        </w:rPr>
        <w:t xml:space="preserve">Вкладника, актуалізації інформації, в тому числі  здійснення посилених заходів належної перевірки, моніторингу ділових відносин та  фінансових операцій, встановлення суті діяльності, мети та характеру майбутніх </w:t>
      </w:r>
      <w:r w:rsidRPr="00D321F7">
        <w:rPr>
          <w:rFonts w:ascii="Times New Roman" w:hAnsi="Times New Roman"/>
          <w:sz w:val="22"/>
          <w:szCs w:val="22"/>
        </w:rPr>
        <w:lastRenderedPageBreak/>
        <w:t xml:space="preserve">ділових відносин або проведення фінансової операції, встановлення джерел статків (багатства) та/або джерел коштів, пов'язаних з фінансовими операціями  </w:t>
      </w:r>
      <w:r w:rsidRPr="00004020">
        <w:rPr>
          <w:rFonts w:ascii="Times New Roman" w:hAnsi="Times New Roman"/>
          <w:sz w:val="22"/>
          <w:szCs w:val="22"/>
        </w:rPr>
        <w:t>Законного представника/</w:t>
      </w:r>
      <w:r w:rsidRPr="00D321F7">
        <w:rPr>
          <w:rFonts w:ascii="Times New Roman" w:hAnsi="Times New Roman"/>
          <w:sz w:val="22"/>
          <w:szCs w:val="22"/>
        </w:rPr>
        <w:t xml:space="preserve">Вкладника / кінцевих бенефіціарних власників </w:t>
      </w:r>
      <w:r w:rsidRPr="00004020">
        <w:rPr>
          <w:rFonts w:ascii="Times New Roman" w:hAnsi="Times New Roman"/>
          <w:sz w:val="22"/>
          <w:szCs w:val="22"/>
        </w:rPr>
        <w:t>Законного представника/</w:t>
      </w:r>
      <w:r w:rsidRPr="00D321F7">
        <w:rPr>
          <w:rFonts w:ascii="Times New Roman" w:hAnsi="Times New Roman"/>
          <w:sz w:val="22"/>
          <w:szCs w:val="22"/>
        </w:rPr>
        <w:t>Вкладника.</w:t>
      </w:r>
      <w:r w:rsidRPr="00004020">
        <w:rPr>
          <w:rFonts w:ascii="Times New Roman" w:hAnsi="Times New Roman"/>
          <w:sz w:val="22"/>
          <w:szCs w:val="22"/>
        </w:rPr>
        <w:t>.</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1676E9" w:rsidRPr="00004020" w:rsidRDefault="001676E9" w:rsidP="001676E9">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1676E9" w:rsidRPr="00004020" w:rsidRDefault="001676E9" w:rsidP="001676E9">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1676E9" w:rsidRPr="00004020" w:rsidRDefault="001676E9" w:rsidP="001676E9">
      <w:pPr>
        <w:pStyle w:val="a5"/>
        <w:numPr>
          <w:ilvl w:val="2"/>
          <w:numId w:val="2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Законний представник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1676E9" w:rsidRPr="00004020" w:rsidRDefault="001676E9" w:rsidP="001676E9">
      <w:pPr>
        <w:pStyle w:val="a5"/>
        <w:numPr>
          <w:ilvl w:val="2"/>
          <w:numId w:val="2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випадку, якщо сума Вкладу, фактично внесена Законним представником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5. Проценти на Вклад</w:t>
            </w:r>
          </w:p>
        </w:tc>
      </w:tr>
    </w:tbl>
    <w:p w:rsidR="001676E9" w:rsidRPr="00004020" w:rsidRDefault="001676E9" w:rsidP="001676E9">
      <w:pPr>
        <w:pStyle w:val="a5"/>
        <w:numPr>
          <w:ilvl w:val="2"/>
          <w:numId w:val="2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«Рекордний (</w:t>
      </w:r>
      <w:r w:rsidRPr="00004020">
        <w:rPr>
          <w:rFonts w:ascii="Times New Roman" w:hAnsi="Times New Roman"/>
          <w:bCs/>
          <w:i/>
          <w:color w:val="FF0000"/>
          <w:szCs w:val="22"/>
          <w:lang w:eastAsia="ja-JP"/>
        </w:rPr>
        <w:t>СТРОКОВИЙ</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1676E9" w:rsidRPr="00004020" w:rsidRDefault="001676E9" w:rsidP="001676E9">
      <w:pPr>
        <w:pStyle w:val="a5"/>
        <w:numPr>
          <w:ilvl w:val="2"/>
          <w:numId w:val="251"/>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Нараховані на Вклад проценти сплачуються одноразово та одночасно з поверненням Вкладу. Нараховані протягом строку Вкладу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Pr="00004020">
        <w:rPr>
          <w:rFonts w:ascii="Times New Roman" w:hAnsi="Times New Roman"/>
          <w:b/>
          <w:color w:val="0070C0"/>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color w:val="0070C0"/>
          <w:sz w:val="22"/>
          <w:szCs w:val="22"/>
        </w:rPr>
        <w:instrText xml:space="preserve"> FORMTEXT </w:instrText>
      </w:r>
      <w:r w:rsidRPr="00004020">
        <w:rPr>
          <w:rFonts w:ascii="Times New Roman" w:hAnsi="Times New Roman"/>
          <w:b/>
          <w:color w:val="0070C0"/>
          <w:sz w:val="22"/>
          <w:szCs w:val="22"/>
        </w:rPr>
      </w:r>
      <w:r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eastAsia="ja-JP"/>
        </w:rPr>
        <w:t>СТРОКОВИЙ</w:t>
      </w:r>
      <w:r w:rsidRPr="00004020">
        <w:rPr>
          <w:rFonts w:ascii="Times New Roman" w:hAnsi="Times New Roman"/>
          <w:i/>
          <w:color w:val="FF0000"/>
          <w:szCs w:val="22"/>
          <w:lang w:val="uk-UA"/>
        </w:rPr>
        <w:t>)» (</w:t>
      </w:r>
      <w:r w:rsidRPr="00004020">
        <w:rPr>
          <w:rFonts w:ascii="Times New Roman" w:hAnsi="Times New Roman"/>
          <w:i/>
          <w:color w:val="FF0000"/>
          <w:szCs w:val="22"/>
          <w:u w:val="single"/>
          <w:lang w:val="uk-UA"/>
        </w:rPr>
        <w:t>з щомісячною виплатою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1676E9" w:rsidRPr="00004020" w:rsidRDefault="001676E9" w:rsidP="001676E9">
      <w:pPr>
        <w:pStyle w:val="a5"/>
        <w:numPr>
          <w:ilvl w:val="2"/>
          <w:numId w:val="252"/>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Pr="00004020">
        <w:rPr>
          <w:rFonts w:ascii="Times New Roman" w:hAnsi="Times New Roman"/>
          <w:b/>
          <w:color w:val="0070C0"/>
          <w:sz w:val="22"/>
          <w:szCs w:val="22"/>
        </w:rPr>
        <w:fldChar w:fldCharType="begin">
          <w:ffData>
            <w:name w:val="ФИО"/>
            <w:enabled/>
            <w:calcOnExit w:val="0"/>
            <w:textInput/>
          </w:ffData>
        </w:fldChar>
      </w:r>
      <w:r w:rsidRPr="00004020">
        <w:rPr>
          <w:rFonts w:ascii="Times New Roman" w:hAnsi="Times New Roman"/>
          <w:b/>
          <w:color w:val="0070C0"/>
          <w:sz w:val="22"/>
          <w:szCs w:val="22"/>
        </w:rPr>
        <w:instrText xml:space="preserve"> FORMTEXT </w:instrText>
      </w:r>
      <w:r w:rsidRPr="00004020">
        <w:rPr>
          <w:rFonts w:ascii="Times New Roman" w:hAnsi="Times New Roman"/>
          <w:b/>
          <w:color w:val="0070C0"/>
          <w:sz w:val="22"/>
          <w:szCs w:val="22"/>
        </w:rPr>
      </w:r>
      <w:r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eastAsia="ja-JP"/>
        </w:rPr>
        <w:t>СТРОКОВИЙ</w:t>
      </w:r>
      <w:r w:rsidRPr="00004020">
        <w:rPr>
          <w:rFonts w:ascii="Times New Roman" w:hAnsi="Times New Roman"/>
          <w:i/>
          <w:color w:val="FF0000"/>
          <w:szCs w:val="22"/>
          <w:lang w:val="uk-UA"/>
        </w:rPr>
        <w:t>)» (</w:t>
      </w:r>
      <w:r w:rsidRPr="00004020">
        <w:rPr>
          <w:rFonts w:ascii="Times New Roman" w:hAnsi="Times New Roman"/>
          <w:i/>
          <w:color w:val="FF0000"/>
          <w:szCs w:val="22"/>
          <w:u w:val="single"/>
          <w:lang w:val="uk-UA"/>
        </w:rPr>
        <w:t>з капіталізацією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1676E9" w:rsidRPr="00004020" w:rsidRDefault="001676E9" w:rsidP="001676E9">
      <w:pPr>
        <w:pStyle w:val="a5"/>
        <w:numPr>
          <w:ilvl w:val="2"/>
          <w:numId w:val="253"/>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5.2.* або 5.2.** або 5.2.***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5.2.* або 5.2.** або 5.2.*** додатково перевірити нумерацію пунктів цього Розділу!)</w:t>
      </w:r>
    </w:p>
    <w:p w:rsidR="001676E9" w:rsidRPr="00004020" w:rsidRDefault="001676E9" w:rsidP="001676E9">
      <w:pPr>
        <w:pStyle w:val="a5"/>
        <w:numPr>
          <w:ilvl w:val="2"/>
          <w:numId w:val="2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Законний представник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Законному представнику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Законного представника на зміну розміру Процентної ставки за Вкладом, при особистому зверненні Законного представника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Законний представник відмовляється від підписання додаткового договору про зміну Процентної ставки або у разі відсутності відповіді від Законного представника, в дату вказану у повідомленні про зміну Процентної ставки, Сторони домовились (Банк запропонував, а Законний представник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1676E9" w:rsidRPr="00004020" w:rsidTr="00B13255">
        <w:trPr>
          <w:jc w:val="center"/>
        </w:trPr>
        <w:tc>
          <w:tcPr>
            <w:tcW w:w="9385" w:type="dxa"/>
            <w:tcBorders>
              <w:top w:val="nil"/>
              <w:left w:val="nil"/>
              <w:bottom w:val="nil"/>
              <w:right w:val="nil"/>
            </w:tcBorders>
            <w:shd w:val="clear" w:color="auto" w:fill="00FFFF"/>
          </w:tcPr>
          <w:p w:rsidR="001676E9" w:rsidRPr="00004020" w:rsidRDefault="001676E9" w:rsidP="00B13255">
            <w:pPr>
              <w:pStyle w:val="a5"/>
              <w:jc w:val="center"/>
              <w:rPr>
                <w:rStyle w:val="hmessageout"/>
                <w:rFonts w:ascii="Times New Roman" w:hAnsi="Times New Roman"/>
                <w:b/>
                <w:bCs/>
                <w:sz w:val="22"/>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1676E9" w:rsidRPr="00004020" w:rsidRDefault="001676E9" w:rsidP="001676E9">
      <w:pPr>
        <w:pStyle w:val="a5"/>
        <w:numPr>
          <w:ilvl w:val="2"/>
          <w:numId w:val="2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1676E9" w:rsidRPr="00004020" w:rsidTr="00B13255">
        <w:trPr>
          <w:jc w:val="center"/>
        </w:trPr>
        <w:tc>
          <w:tcPr>
            <w:tcW w:w="9357"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7. Відповідальність Сторін</w:t>
            </w:r>
          </w:p>
        </w:tc>
      </w:tr>
    </w:tbl>
    <w:p w:rsidR="001676E9" w:rsidRPr="00004020" w:rsidRDefault="001676E9" w:rsidP="001676E9">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бере на себе повну відповідальність за правильність зазначеної в цьому Договорі адреси місця проживання та іншої інформації щодо Законного представника та/або Малолітньої особи.</w:t>
      </w:r>
    </w:p>
    <w:p w:rsidR="001676E9" w:rsidRPr="00004020" w:rsidRDefault="001676E9" w:rsidP="001676E9">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громадські заворушення тощо заборона і обмеження, які витікають з документів нормативного і ненормативного характеру органів державної влади і управління.</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1676E9" w:rsidRPr="00004020" w:rsidRDefault="001676E9" w:rsidP="001676E9">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1676E9" w:rsidRPr="00004020" w:rsidRDefault="001676E9" w:rsidP="001676E9">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Законним представником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Законного представника/Вкладника з Довідкою про систему гарантування вкладів фізичних осіб.</w:t>
      </w:r>
    </w:p>
    <w:p w:rsidR="001676E9" w:rsidRPr="00004020" w:rsidRDefault="001676E9" w:rsidP="001676E9">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Банк не несе відповідальності за неотримання або несвоєчасне отримання </w:t>
      </w:r>
      <w:r w:rsidRPr="00004020">
        <w:rPr>
          <w:rFonts w:ascii="Times New Roman" w:hAnsi="Times New Roman"/>
          <w:sz w:val="22"/>
          <w:szCs w:val="22"/>
        </w:rPr>
        <w:t>Законним представником</w:t>
      </w:r>
      <w:r w:rsidRPr="00004020">
        <w:rPr>
          <w:rFonts w:ascii="Times New Roman" w:hAnsi="Times New Roman"/>
          <w:sz w:val="22"/>
          <w:szCs w:val="22"/>
          <w:lang w:val="ru-RU"/>
        </w:rPr>
        <w:t xml:space="preserve">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1676E9" w:rsidRPr="00004020" w:rsidRDefault="001676E9" w:rsidP="001676E9">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w:t>
      </w:r>
      <w:r w:rsidRPr="00004020">
        <w:rPr>
          <w:rFonts w:ascii="Times New Roman" w:hAnsi="Times New Roman"/>
          <w:sz w:val="22"/>
          <w:szCs w:val="22"/>
          <w:lang w:val="ru-RU"/>
        </w:rPr>
        <w:t>й</w:t>
      </w:r>
      <w:r w:rsidRPr="00004020">
        <w:rPr>
          <w:rFonts w:ascii="Times New Roman" w:hAnsi="Times New Roman"/>
          <w:sz w:val="22"/>
          <w:szCs w:val="22"/>
        </w:rPr>
        <w:t xml:space="preserve"> представник</w:t>
      </w:r>
      <w:r w:rsidRPr="00004020">
        <w:rPr>
          <w:rFonts w:ascii="Times New Roman" w:hAnsi="Times New Roman"/>
          <w:sz w:val="22"/>
          <w:szCs w:val="22"/>
          <w:lang w:val="ru-RU"/>
        </w:rPr>
        <w:t xml:space="preserve"> </w:t>
      </w:r>
      <w:r w:rsidRPr="00004020">
        <w:rPr>
          <w:rFonts w:ascii="Times New Roman" w:hAnsi="Times New Roman"/>
          <w:sz w:val="22"/>
          <w:szCs w:val="22"/>
        </w:rPr>
        <w:t>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1676E9" w:rsidRPr="00004020" w:rsidRDefault="001676E9" w:rsidP="001676E9">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1676E9" w:rsidRPr="00004020" w:rsidRDefault="001676E9" w:rsidP="001676E9">
      <w:pPr>
        <w:pStyle w:val="a5"/>
        <w:numPr>
          <w:ilvl w:val="2"/>
          <w:numId w:val="243"/>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Спірні питання, що можуть виникнути між Сторонами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1676E9" w:rsidRPr="00004020" w:rsidTr="00B13255">
        <w:trPr>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8. Банківська таємниця</w:t>
            </w:r>
          </w:p>
        </w:tc>
      </w:tr>
    </w:tbl>
    <w:p w:rsidR="001676E9" w:rsidRPr="00004020" w:rsidRDefault="001676E9" w:rsidP="001676E9">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Законного представника/Вкладника,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Законному представнику та/або Вкладнику у процесі його обслуговування Банком, згідно з чинним законодавством України, є банківською таємницею.</w:t>
      </w:r>
    </w:p>
    <w:p w:rsidR="001676E9" w:rsidRPr="00004020" w:rsidRDefault="001676E9" w:rsidP="001676E9">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1676E9" w:rsidRPr="00004020" w:rsidRDefault="001676E9" w:rsidP="001676E9">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1676E9" w:rsidRPr="00004020" w:rsidRDefault="001676E9" w:rsidP="001676E9">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1676E9" w:rsidRPr="00004020" w:rsidRDefault="001676E9" w:rsidP="001676E9">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tbl>
      <w:tblPr>
        <w:tblW w:w="9356" w:type="dxa"/>
        <w:jc w:val="center"/>
        <w:tblInd w:w="108" w:type="dxa"/>
        <w:tblLook w:val="01E0"/>
      </w:tblPr>
      <w:tblGrid>
        <w:gridCol w:w="9356"/>
      </w:tblGrid>
      <w:tr w:rsidR="001676E9" w:rsidRPr="00004020" w:rsidTr="00B13255">
        <w:trPr>
          <w:trHeight w:val="73"/>
          <w:jc w:val="center"/>
        </w:trPr>
        <w:tc>
          <w:tcPr>
            <w:tcW w:w="9356" w:type="dxa"/>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1676E9" w:rsidRPr="00004020" w:rsidRDefault="001676E9" w:rsidP="001676E9">
      <w:pPr>
        <w:pStyle w:val="a5"/>
        <w:numPr>
          <w:ilvl w:val="2"/>
          <w:numId w:val="2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1676E9" w:rsidRPr="00004020" w:rsidRDefault="001676E9" w:rsidP="001676E9">
      <w:pPr>
        <w:pStyle w:val="a5"/>
        <w:numPr>
          <w:ilvl w:val="2"/>
          <w:numId w:val="2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w:t>
      </w:r>
      <w:r w:rsidRPr="00AA3551">
        <w:rPr>
          <w:rFonts w:ascii="Times New Roman" w:hAnsi="Times New Roman"/>
          <w:sz w:val="22"/>
          <w:szCs w:val="22"/>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Pr="00AA3551">
        <w:rPr>
          <w:rStyle w:val="rvts0"/>
          <w:rFonts w:ascii="Times New Roman" w:hAnsi="Times New Roman"/>
          <w:sz w:val="22"/>
          <w:szCs w:val="22"/>
        </w:rPr>
        <w:t>на кінець дня, що передує дню початку процедури виведення Фондом банку з ринку</w:t>
      </w:r>
      <w:r w:rsidRPr="00AA3551">
        <w:rPr>
          <w:rFonts w:ascii="Times New Roman" w:hAnsi="Times New Roman"/>
          <w:sz w:val="22"/>
          <w:szCs w:val="22"/>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004020">
        <w:rPr>
          <w:rFonts w:ascii="Times New Roman" w:hAnsi="Times New Roman"/>
          <w:sz w:val="22"/>
          <w:szCs w:val="22"/>
        </w:rPr>
        <w:t xml:space="preserve">. </w:t>
      </w:r>
    </w:p>
    <w:p w:rsidR="001676E9" w:rsidRPr="00004020" w:rsidRDefault="001676E9" w:rsidP="001676E9">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w:t>
      </w:r>
      <w:r w:rsidRPr="00AA3551">
        <w:rPr>
          <w:rFonts w:ascii="Times New Roman" w:hAnsi="Times New Roman"/>
          <w:bCs/>
          <w:sz w:val="22"/>
          <w:szCs w:val="22"/>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Pr="00AA3551">
        <w:rPr>
          <w:rFonts w:ascii="Times New Roman" w:hAnsi="Times New Roman"/>
          <w:sz w:val="22"/>
          <w:szCs w:val="22"/>
        </w:rPr>
        <w:t>на кінець дня, що передує дню початку процедури виведення Фондом банку з ринку та здійснення тимчасової адміністрації</w:t>
      </w:r>
      <w:r w:rsidRPr="00AA3551">
        <w:rPr>
          <w:rFonts w:ascii="Times New Roman" w:hAnsi="Times New Roman"/>
          <w:bCs/>
          <w:sz w:val="22"/>
          <w:szCs w:val="22"/>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Pr="00AA3551">
        <w:rPr>
          <w:rFonts w:ascii="Times New Roman" w:hAnsi="Times New Roman"/>
          <w:sz w:val="22"/>
          <w:szCs w:val="22"/>
        </w:rPr>
        <w:t>на кінець дня, що передує дню початку ліквідації банку</w:t>
      </w:r>
      <w:r w:rsidRPr="00AA3551">
        <w:rPr>
          <w:rFonts w:ascii="Times New Roman" w:hAnsi="Times New Roman"/>
          <w:bCs/>
          <w:sz w:val="22"/>
          <w:szCs w:val="22"/>
        </w:rPr>
        <w:t>).</w:t>
      </w:r>
    </w:p>
    <w:p w:rsidR="001676E9" w:rsidRPr="00004020" w:rsidRDefault="001676E9" w:rsidP="001676E9">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w:t>
      </w:r>
      <w:r>
        <w:rPr>
          <w:rFonts w:ascii="Times New Roman" w:hAnsi="Times New Roman"/>
          <w:sz w:val="22"/>
          <w:szCs w:val="22"/>
        </w:rPr>
        <w:t>термін</w:t>
      </w:r>
      <w:r w:rsidRPr="00CF643C">
        <w:rPr>
          <w:rFonts w:ascii="Times New Roman" w:hAnsi="Times New Roman"/>
          <w:sz w:val="22"/>
          <w:szCs w:val="22"/>
        </w:rPr>
        <w:t xml:space="preserve">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вживається у значенні наведеному в Законі України «Про систему гарантування вкладів фізичних осіб».</w:t>
      </w:r>
    </w:p>
    <w:p w:rsidR="001676E9" w:rsidRPr="00004020" w:rsidRDefault="001676E9" w:rsidP="001676E9">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1676E9" w:rsidRPr="00004020" w:rsidRDefault="001676E9" w:rsidP="001676E9">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5"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Законний представник одержав в паперовій формі у відділенні Банку в порядку та на умовах, передбачених цим Договором).</w:t>
      </w:r>
    </w:p>
    <w:p w:rsidR="001676E9" w:rsidRPr="00004020" w:rsidRDefault="001676E9" w:rsidP="001676E9">
      <w:pPr>
        <w:pStyle w:val="a5"/>
        <w:numPr>
          <w:ilvl w:val="2"/>
          <w:numId w:val="246"/>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1676E9" w:rsidRPr="00004020" w:rsidRDefault="001676E9" w:rsidP="001676E9">
      <w:pPr>
        <w:pStyle w:val="a5"/>
        <w:numPr>
          <w:ilvl w:val="2"/>
          <w:numId w:val="2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Законний представник/</w:t>
      </w: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Законному представнику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1676E9" w:rsidRPr="00004020" w:rsidTr="00B13255">
        <w:trPr>
          <w:trHeight w:val="73"/>
          <w:jc w:val="center"/>
        </w:trPr>
        <w:tc>
          <w:tcPr>
            <w:tcW w:w="9307"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набирає чинності з моменту підписання його Законним представником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У випадку, якщо Вкладник на дату повернення Вкладу за цим Договором, не отримав через касу Банку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через касу Банку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При зміні рахунків Банк зобов’язаний повідомити Законного представника про це письмово у триденний строк (рекомендованим листом з повідомленням).</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припиняється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Законним представником/Вкладником всіх своїх зобов’язань перед Банком, в т.ч. з оплати послуг Банку.</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Зміни та доповнення до цього Договору оформлюються додатковим договором, який  підписується Законним представником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Законним представником та уповноваженим представником Банку і скріплення печаткою Банку, якщо інше не зазначено в самих додаткових договорах.</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випадках, не врегульованих цим Договором, Сторони керуються чинним законодавством України.</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зміни будь-якого з реквізитів Банку або Законного представника/Вкладника, зазначених у Розділі 11 цього Договору, Банк/Законний представник зобов’язані повідомити іншу Сторону про такі зміни в строк не пізніше 5 (п’яти) календарних днів із дня, коли відбулися зміни.</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складено у двох примірниках, які мають однакову юридичну силу, по одному для кожної зі Сторін.</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Законний представник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1676E9" w:rsidRPr="00004020" w:rsidRDefault="001676E9" w:rsidP="001676E9">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договорів,Банк має право вимагати від Законного представника (Вкладника) надання необхідних відомостей/документів.</w:t>
      </w:r>
    </w:p>
    <w:p w:rsidR="001676E9" w:rsidRPr="001676E9" w:rsidRDefault="001676E9" w:rsidP="001676E9">
      <w:pPr>
        <w:pStyle w:val="a5"/>
        <w:ind w:left="0" w:firstLine="567"/>
        <w:jc w:val="both"/>
        <w:rPr>
          <w:rFonts w:ascii="Times New Roman" w:hAnsi="Times New Roman"/>
          <w:sz w:val="22"/>
          <w:szCs w:val="22"/>
          <w:lang w:val="ru-RU"/>
        </w:rPr>
      </w:pPr>
      <w:r w:rsidRPr="00004020">
        <w:rPr>
          <w:rFonts w:ascii="Times New Roman" w:hAnsi="Times New Roman"/>
          <w:sz w:val="22"/>
          <w:szCs w:val="22"/>
        </w:rPr>
        <w:t>У випадку ненадання Законним представником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p w:rsidR="001676E9" w:rsidRPr="001676E9" w:rsidRDefault="001676E9" w:rsidP="001676E9">
      <w:pPr>
        <w:pStyle w:val="a5"/>
        <w:ind w:left="0" w:firstLine="567"/>
        <w:jc w:val="both"/>
        <w:rPr>
          <w:rFonts w:ascii="Times New Roman" w:hAnsi="Times New Roman"/>
          <w:sz w:val="22"/>
          <w:szCs w:val="22"/>
          <w:lang w:val="ru-RU"/>
        </w:rPr>
      </w:pPr>
    </w:p>
    <w:p w:rsidR="001676E9" w:rsidRPr="001676E9" w:rsidRDefault="001676E9" w:rsidP="001676E9">
      <w:pPr>
        <w:pStyle w:val="a5"/>
        <w:ind w:left="0" w:firstLine="567"/>
        <w:jc w:val="both"/>
        <w:rPr>
          <w:rFonts w:ascii="Times New Roman" w:hAnsi="Times New Roman"/>
          <w:sz w:val="22"/>
          <w:szCs w:val="22"/>
          <w:lang w:val="ru-RU"/>
        </w:rPr>
      </w:pPr>
    </w:p>
    <w:p w:rsidR="001676E9" w:rsidRPr="001676E9" w:rsidRDefault="001676E9" w:rsidP="001676E9">
      <w:pPr>
        <w:pStyle w:val="a5"/>
        <w:ind w:left="0" w:firstLine="567"/>
        <w:jc w:val="both"/>
        <w:rPr>
          <w:rFonts w:ascii="Times New Roman" w:hAnsi="Times New Roman"/>
          <w:sz w:val="22"/>
          <w:szCs w:val="22"/>
          <w:lang w:val="ru-RU"/>
        </w:rPr>
      </w:pP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lastRenderedPageBreak/>
              <w:t>11. Реквізити та підписи Сторін</w:t>
            </w:r>
          </w:p>
        </w:tc>
      </w:tr>
    </w:tbl>
    <w:p w:rsidR="001676E9" w:rsidRPr="00004020" w:rsidRDefault="001676E9" w:rsidP="001676E9">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f7"/>
              <w:jc w:val="both"/>
              <w:rPr>
                <w:rFonts w:ascii="Times New Roman" w:hAnsi="Times New Roman"/>
                <w:b/>
                <w:caps/>
                <w:sz w:val="22"/>
                <w:szCs w:val="22"/>
                <w:lang w:val="uk-UA" w:bidi="en-US"/>
              </w:rPr>
            </w:pPr>
            <w:r w:rsidRPr="00004020">
              <w:rPr>
                <w:rFonts w:ascii="Times New Roman" w:hAnsi="Times New Roman"/>
                <w:b/>
                <w:caps/>
                <w:sz w:val="22"/>
                <w:szCs w:val="22"/>
                <w:lang w:val="uk-UA" w:bidi="en-US"/>
              </w:rPr>
              <w:t>Законний представник</w:t>
            </w:r>
            <w:r w:rsidRPr="00004020">
              <w:rPr>
                <w:rFonts w:ascii="Times New Roman" w:hAnsi="Times New Roman"/>
                <w:b/>
                <w:bCs/>
                <w:sz w:val="22"/>
                <w:szCs w:val="22"/>
                <w:lang w:bidi="en-US"/>
              </w:rPr>
              <w:t>:</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 xml:space="preserve">телефонний номер: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Законний представник:</w:t>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rPr>
                <w:rFonts w:ascii="Times New Roman" w:hAnsi="Times New Roman"/>
                <w:color w:val="C00000"/>
                <w:sz w:val="22"/>
                <w:szCs w:val="22"/>
              </w:rPr>
            </w:pPr>
            <w:r w:rsidRPr="00004020">
              <w:rPr>
                <w:rFonts w:ascii="Times New Roman" w:hAnsi="Times New Roman"/>
                <w:b/>
                <w:bCs/>
                <w:sz w:val="22"/>
                <w:szCs w:val="22"/>
                <w:lang w:bidi="en-US"/>
              </w:rPr>
              <w:fldChar w:fldCharType="begin">
                <w:ffData>
                  <w:name w:val="ФИО1"/>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jc w:val="both"/>
              <w:rPr>
                <w:rFonts w:ascii="Times New Roman" w:hAnsi="Times New Roman"/>
                <w:bCs/>
                <w:sz w:val="22"/>
                <w:szCs w:val="22"/>
                <w:lang w:bidi="en-US"/>
              </w:rPr>
            </w:pPr>
            <w:r w:rsidRPr="00004020">
              <w:rPr>
                <w:rFonts w:ascii="Times New Roman" w:hAnsi="Times New Roman"/>
                <w:bCs/>
                <w:sz w:val="22"/>
                <w:szCs w:val="22"/>
                <w:lang w:bidi="en-US"/>
              </w:rPr>
              <w:t>Дані свідоцтва про народження: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bl>
    <w:p w:rsidR="001676E9" w:rsidRPr="00004020" w:rsidRDefault="001676E9" w:rsidP="001676E9">
      <w:pPr>
        <w:pStyle w:val="a5"/>
        <w:ind w:left="0" w:firstLine="567"/>
        <w:jc w:val="both"/>
        <w:rPr>
          <w:rFonts w:ascii="Times New Roman" w:hAnsi="Times New Roman"/>
          <w:color w:val="0070C0"/>
          <w:sz w:val="22"/>
          <w:szCs w:val="22"/>
        </w:rPr>
      </w:pPr>
    </w:p>
    <w:p w:rsidR="001676E9" w:rsidRPr="00004020" w:rsidRDefault="001676E9" w:rsidP="001676E9">
      <w:pPr>
        <w:tabs>
          <w:tab w:val="left" w:pos="180"/>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w:t>
      </w:r>
      <w:r w:rsidRPr="00004020">
        <w:rPr>
          <w:rFonts w:ascii="Times New Roman" w:hAnsi="Times New Roman"/>
          <w:sz w:val="22"/>
          <w:szCs w:val="22"/>
          <w:lang w:val="ru-RU"/>
        </w:rPr>
        <w:lastRenderedPageBreak/>
        <w:t xml:space="preserve">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tabs>
          <w:tab w:val="left" w:pos="180"/>
        </w:tabs>
        <w:ind w:firstLine="567"/>
        <w:jc w:val="both"/>
        <w:rPr>
          <w:rFonts w:ascii="Times New Roman" w:hAnsi="Times New Roman"/>
          <w:sz w:val="22"/>
          <w:szCs w:val="22"/>
          <w:lang w:val="ru-RU"/>
        </w:rPr>
      </w:pPr>
    </w:p>
    <w:p w:rsidR="001676E9" w:rsidRPr="00004020" w:rsidRDefault="001676E9" w:rsidP="001676E9">
      <w:pPr>
        <w:tabs>
          <w:tab w:val="left" w:pos="180"/>
        </w:tabs>
        <w:ind w:firstLine="567"/>
        <w:jc w:val="both"/>
        <w:rPr>
          <w:rFonts w:ascii="Times New Roman" w:hAnsi="Times New Roman"/>
          <w:color w:val="0070C0"/>
          <w:sz w:val="22"/>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uk-UA"/>
        </w:rPr>
      </w:pPr>
    </w:p>
    <w:p w:rsidR="001676E9" w:rsidRPr="00004020" w:rsidRDefault="001676E9" w:rsidP="001676E9">
      <w:pPr>
        <w:pStyle w:val="a3"/>
        <w:spacing w:after="0" w:line="240" w:lineRule="auto"/>
        <w:ind w:firstLine="540"/>
        <w:rPr>
          <w:rFonts w:ascii="Times New Roman" w:hAnsi="Times New Roman"/>
          <w:b/>
          <w:lang w:val="uk-UA"/>
        </w:rPr>
      </w:pPr>
    </w:p>
    <w:p w:rsidR="001676E9" w:rsidRPr="00004020" w:rsidRDefault="001676E9" w:rsidP="001676E9">
      <w:pPr>
        <w:pStyle w:val="a3"/>
        <w:spacing w:after="0" w:line="240" w:lineRule="auto"/>
        <w:ind w:firstLine="540"/>
        <w:rPr>
          <w:rFonts w:ascii="Times New Roman" w:hAnsi="Times New Roman"/>
          <w:b/>
          <w:lang w:val="uk-UA"/>
        </w:rPr>
      </w:pPr>
    </w:p>
    <w:p w:rsidR="001676E9" w:rsidRPr="00004020" w:rsidRDefault="001676E9" w:rsidP="001676E9">
      <w:pPr>
        <w:pStyle w:val="a3"/>
        <w:spacing w:after="0" w:line="240" w:lineRule="auto"/>
        <w:ind w:firstLine="540"/>
        <w:rPr>
          <w:rFonts w:ascii="Times New Roman" w:hAnsi="Times New Roman"/>
          <w:b/>
          <w:lang w:val="uk-UA"/>
        </w:rPr>
      </w:pPr>
    </w:p>
    <w:p w:rsidR="001676E9" w:rsidRPr="00004020" w:rsidRDefault="001676E9" w:rsidP="001676E9">
      <w:pPr>
        <w:pStyle w:val="a3"/>
        <w:spacing w:after="0" w:line="240" w:lineRule="auto"/>
        <w:ind w:firstLine="540"/>
        <w:rPr>
          <w:rFonts w:ascii="Times New Roman" w:hAnsi="Times New Roman"/>
          <w:b/>
          <w:lang w:val="uk-UA"/>
        </w:rPr>
      </w:pPr>
    </w:p>
    <w:p w:rsidR="001676E9" w:rsidRPr="00004020" w:rsidRDefault="001676E9" w:rsidP="001676E9">
      <w:pPr>
        <w:pStyle w:val="a3"/>
        <w:spacing w:after="0" w:line="240" w:lineRule="auto"/>
        <w:ind w:firstLine="540"/>
        <w:rPr>
          <w:rFonts w:ascii="Times New Roman" w:hAnsi="Times New Roman"/>
          <w:b/>
          <w:lang w:val="uk-UA"/>
        </w:rPr>
      </w:pPr>
    </w:p>
    <w:p w:rsidR="001676E9" w:rsidRPr="00004020" w:rsidRDefault="001676E9" w:rsidP="001676E9">
      <w:pPr>
        <w:pStyle w:val="a3"/>
        <w:spacing w:after="0" w:line="240" w:lineRule="auto"/>
        <w:ind w:firstLine="540"/>
        <w:jc w:val="right"/>
        <w:rPr>
          <w:rFonts w:ascii="Times New Roman" w:hAnsi="Times New Roman"/>
          <w:b/>
          <w:lang w:val="en-US"/>
        </w:rPr>
      </w:pPr>
    </w:p>
    <w:p w:rsidR="001676E9" w:rsidRPr="00004020" w:rsidRDefault="001676E9" w:rsidP="001676E9">
      <w:pPr>
        <w:pStyle w:val="a3"/>
        <w:spacing w:after="0" w:line="240" w:lineRule="auto"/>
        <w:ind w:firstLine="539"/>
        <w:jc w:val="right"/>
        <w:rPr>
          <w:rFonts w:ascii="Times New Roman" w:hAnsi="Times New Roman"/>
          <w:b/>
          <w:sz w:val="24"/>
          <w:szCs w:val="24"/>
          <w:lang w:val="en-US"/>
        </w:rPr>
      </w:pPr>
    </w:p>
    <w:p w:rsidR="001676E9" w:rsidRDefault="001676E9" w:rsidP="001676E9">
      <w:pPr>
        <w:pStyle w:val="a3"/>
        <w:spacing w:after="0" w:line="240" w:lineRule="auto"/>
        <w:ind w:firstLine="539"/>
        <w:jc w:val="right"/>
        <w:rPr>
          <w:rFonts w:ascii="Times New Roman" w:hAnsi="Times New Roman"/>
          <w:b/>
          <w:sz w:val="24"/>
          <w:szCs w:val="24"/>
          <w:lang w:val="uk-UA"/>
        </w:rPr>
      </w:pPr>
    </w:p>
    <w:p w:rsidR="001676E9" w:rsidRDefault="001676E9" w:rsidP="001676E9">
      <w:pPr>
        <w:pStyle w:val="a3"/>
        <w:spacing w:after="0" w:line="240" w:lineRule="auto"/>
        <w:ind w:firstLine="539"/>
        <w:jc w:val="right"/>
        <w:rPr>
          <w:rFonts w:ascii="Times New Roman" w:hAnsi="Times New Roman"/>
          <w:b/>
          <w:sz w:val="24"/>
          <w:szCs w:val="24"/>
          <w:lang w:val="uk-UA"/>
        </w:rPr>
      </w:pPr>
    </w:p>
    <w:p w:rsidR="001676E9" w:rsidRDefault="001676E9" w:rsidP="001676E9">
      <w:pPr>
        <w:pStyle w:val="a3"/>
        <w:spacing w:after="0" w:line="240" w:lineRule="auto"/>
        <w:ind w:firstLine="539"/>
        <w:jc w:val="right"/>
        <w:rPr>
          <w:rFonts w:ascii="Times New Roman" w:hAnsi="Times New Roman"/>
          <w:b/>
          <w:sz w:val="24"/>
          <w:szCs w:val="24"/>
          <w:lang w:val="uk-UA"/>
        </w:rPr>
      </w:pPr>
    </w:p>
    <w:p w:rsidR="001676E9" w:rsidRDefault="001676E9" w:rsidP="001676E9">
      <w:pPr>
        <w:pStyle w:val="a3"/>
        <w:spacing w:after="0" w:line="240" w:lineRule="auto"/>
        <w:ind w:firstLine="539"/>
        <w:jc w:val="right"/>
        <w:rPr>
          <w:rFonts w:ascii="Times New Roman" w:hAnsi="Times New Roman"/>
          <w:b/>
          <w:sz w:val="24"/>
          <w:szCs w:val="24"/>
          <w:lang w:val="uk-UA"/>
        </w:rPr>
      </w:pPr>
    </w:p>
    <w:p w:rsidR="001676E9" w:rsidRDefault="001676E9" w:rsidP="001676E9">
      <w:pPr>
        <w:pStyle w:val="a3"/>
        <w:spacing w:after="0" w:line="240" w:lineRule="auto"/>
        <w:ind w:firstLine="539"/>
        <w:jc w:val="right"/>
        <w:rPr>
          <w:rFonts w:ascii="Times New Roman" w:hAnsi="Times New Roman"/>
          <w:b/>
          <w:sz w:val="24"/>
          <w:szCs w:val="24"/>
          <w:lang w:val="uk-UA"/>
        </w:rPr>
      </w:pPr>
    </w:p>
    <w:p w:rsidR="001676E9" w:rsidRDefault="001676E9" w:rsidP="001676E9">
      <w:pPr>
        <w:pStyle w:val="a3"/>
        <w:spacing w:after="0" w:line="240" w:lineRule="auto"/>
        <w:ind w:firstLine="539"/>
        <w:jc w:val="right"/>
        <w:rPr>
          <w:rFonts w:ascii="Times New Roman" w:hAnsi="Times New Roman"/>
          <w:b/>
          <w:sz w:val="24"/>
          <w:szCs w:val="24"/>
          <w:lang w:val="uk-UA"/>
        </w:rPr>
      </w:pPr>
    </w:p>
    <w:p w:rsidR="001676E9" w:rsidRPr="00004020" w:rsidRDefault="001676E9" w:rsidP="001676E9">
      <w:pPr>
        <w:pStyle w:val="a3"/>
        <w:spacing w:after="0" w:line="240" w:lineRule="auto"/>
        <w:ind w:firstLine="539"/>
        <w:jc w:val="right"/>
        <w:rPr>
          <w:rFonts w:ascii="Times New Roman" w:hAnsi="Times New Roman"/>
          <w:b/>
          <w:sz w:val="24"/>
          <w:szCs w:val="24"/>
          <w:lang w:val="uk-UA"/>
        </w:rPr>
      </w:pPr>
      <w:r w:rsidRPr="00004020">
        <w:rPr>
          <w:rFonts w:ascii="Times New Roman" w:hAnsi="Times New Roman"/>
          <w:b/>
          <w:sz w:val="24"/>
          <w:szCs w:val="24"/>
          <w:lang w:val="uk-UA"/>
        </w:rPr>
        <w:t>Додаток 19</w:t>
      </w:r>
    </w:p>
    <w:p w:rsidR="001676E9" w:rsidRPr="00004020" w:rsidRDefault="001676E9" w:rsidP="001676E9">
      <w:pPr>
        <w:pStyle w:val="a3"/>
        <w:spacing w:after="0" w:line="240" w:lineRule="auto"/>
        <w:ind w:firstLine="540"/>
        <w:jc w:val="right"/>
        <w:rPr>
          <w:rFonts w:ascii="Times New Roman" w:hAnsi="Times New Roman"/>
          <w:bCs/>
          <w:szCs w:val="22"/>
          <w:lang w:val="uk-UA"/>
        </w:rPr>
      </w:pPr>
      <w:r w:rsidRPr="00004020">
        <w:rPr>
          <w:rFonts w:ascii="Times New Roman" w:hAnsi="Times New Roman"/>
          <w:bCs/>
          <w:szCs w:val="22"/>
          <w:lang w:val="uk-UA"/>
        </w:rPr>
        <w:t>до Положення про систему вкладів (депозитів) фізичних осіб АТ «БТА БАНК»</w:t>
      </w: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39"/>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w:t>
      </w:r>
    </w:p>
    <w:p w:rsidR="001676E9" w:rsidRPr="00004020" w:rsidRDefault="001676E9" w:rsidP="001676E9">
      <w:pPr>
        <w:pStyle w:val="af"/>
        <w:spacing w:before="0" w:after="0"/>
        <w:ind w:firstLine="539"/>
        <w:jc w:val="right"/>
        <w:rPr>
          <w:rFonts w:ascii="Times New Roman" w:hAnsi="Times New Roman"/>
          <w:b w:val="0"/>
          <w:i/>
          <w:color w:val="FF0000"/>
          <w:sz w:val="24"/>
          <w:szCs w:val="24"/>
          <w:lang w:val="uk-UA"/>
        </w:rPr>
      </w:pPr>
      <w:r w:rsidRPr="00004020">
        <w:rPr>
          <w:rFonts w:ascii="Times New Roman" w:hAnsi="Times New Roman"/>
          <w:b w:val="0"/>
          <w:i/>
          <w:color w:val="FF0000"/>
          <w:sz w:val="24"/>
          <w:szCs w:val="24"/>
          <w:lang w:val="uk-UA"/>
        </w:rPr>
        <w:t>(на користь третьої особи;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 xml:space="preserve">Договір банківського вкладу № </w:t>
            </w:r>
            <w:r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Pr="00004020">
              <w:rPr>
                <w:rFonts w:ascii="Times New Roman" w:hAnsi="Times New Roman"/>
                <w:b/>
                <w:sz w:val="22"/>
                <w:szCs w:val="22"/>
                <w:lang w:val="uk-UA"/>
              </w:rPr>
            </w:r>
            <w:r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fldChar w:fldCharType="end"/>
            </w:r>
          </w:p>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(на користь третьої особи)</w:t>
            </w:r>
          </w:p>
        </w:tc>
      </w:tr>
    </w:tbl>
    <w:p w:rsidR="001676E9" w:rsidRPr="00004020" w:rsidRDefault="001676E9" w:rsidP="001676E9">
      <w:pPr>
        <w:ind w:firstLine="567"/>
        <w:rPr>
          <w:rFonts w:ascii="Times New Roman" w:hAnsi="Times New Roman"/>
          <w:sz w:val="22"/>
          <w:szCs w:val="22"/>
          <w:lang w:val="uk-U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rPr>
                <w:rFonts w:ascii="Times New Roman" w:hAnsi="Times New Roman"/>
                <w:sz w:val="22"/>
                <w:szCs w:val="22"/>
                <w:lang w:val="uk-UA"/>
              </w:rPr>
            </w:pPr>
            <w:r w:rsidRPr="00004020">
              <w:rPr>
                <w:rFonts w:ascii="Times New Roman" w:hAnsi="Times New Roman"/>
                <w:sz w:val="22"/>
                <w:szCs w:val="22"/>
                <w:lang w:val="uk-UA"/>
              </w:rPr>
              <w:t xml:space="preserve">місто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p>
        </w:tc>
      </w:tr>
    </w:tbl>
    <w:p w:rsidR="001676E9" w:rsidRPr="00004020" w:rsidRDefault="001676E9" w:rsidP="001676E9">
      <w:pPr>
        <w:pStyle w:val="af"/>
        <w:spacing w:before="0" w:after="0"/>
        <w:ind w:firstLine="567"/>
        <w:jc w:val="both"/>
        <w:rPr>
          <w:rFonts w:ascii="Times New Roman" w:hAnsi="Times New Roman"/>
          <w:b w:val="0"/>
          <w:color w:val="0070C0"/>
          <w:sz w:val="22"/>
          <w:szCs w:val="22"/>
          <w:lang w:val="uk-UA"/>
        </w:rPr>
      </w:pPr>
    </w:p>
    <w:p w:rsidR="001676E9" w:rsidRPr="00004020" w:rsidRDefault="001676E9" w:rsidP="001676E9">
      <w:pPr>
        <w:pStyle w:val="af"/>
        <w:spacing w:before="0" w:after="0"/>
        <w:ind w:firstLine="567"/>
        <w:jc w:val="both"/>
        <w:rPr>
          <w:rFonts w:ascii="Times New Roman" w:hAnsi="Times New Roman"/>
          <w:b w:val="0"/>
          <w:color w:val="0070C0"/>
          <w:sz w:val="22"/>
          <w:szCs w:val="22"/>
          <w:lang w:val="uk-UA"/>
        </w:rPr>
      </w:pPr>
      <w:r w:rsidRPr="00004020">
        <w:rPr>
          <w:rFonts w:ascii="Times New Roman" w:hAnsi="Times New Roman"/>
          <w:sz w:val="22"/>
          <w:szCs w:val="22"/>
          <w:lang w:val="uk-UA"/>
        </w:rPr>
        <w:t>АКЦІОНЕРНЕ ТОВАРИСТВО «БТА БАНК»</w:t>
      </w:r>
      <w:r w:rsidRPr="00004020">
        <w:rPr>
          <w:rFonts w:ascii="Times New Roman" w:hAnsi="Times New Roman"/>
          <w:b w:val="0"/>
          <w:sz w:val="22"/>
          <w:szCs w:val="22"/>
          <w:lang w:val="uk-UA"/>
        </w:rPr>
        <w:t xml:space="preserve">, яке далі за текстом іменується – «Банк», в особі </w:t>
      </w:r>
      <w:r w:rsidRPr="00004020">
        <w:rPr>
          <w:rFonts w:ascii="Times New Roman" w:hAnsi="Times New Roman"/>
          <w:sz w:val="22"/>
          <w:szCs w:val="22"/>
          <w:lang w:val="ru-RU"/>
        </w:rPr>
        <w:t>_________________________</w:t>
      </w:r>
      <w:r w:rsidRPr="00004020">
        <w:rPr>
          <w:rFonts w:ascii="Times New Roman" w:hAnsi="Times New Roman"/>
          <w:b w:val="0"/>
          <w:sz w:val="22"/>
          <w:szCs w:val="22"/>
          <w:lang w:val="ru-RU"/>
        </w:rPr>
        <w:t xml:space="preserve">, </w:t>
      </w:r>
      <w:r w:rsidRPr="00004020">
        <w:rPr>
          <w:rFonts w:ascii="Times New Roman" w:hAnsi="Times New Roman"/>
          <w:b w:val="0"/>
          <w:sz w:val="22"/>
          <w:szCs w:val="22"/>
          <w:lang w:val="uk-UA"/>
        </w:rPr>
        <w:t xml:space="preserve">який(а) діє на підставі </w:t>
      </w:r>
      <w:r w:rsidRPr="00004020">
        <w:rPr>
          <w:rFonts w:ascii="Times New Roman" w:hAnsi="Times New Roman"/>
          <w:b w:val="0"/>
          <w:sz w:val="22"/>
          <w:szCs w:val="22"/>
          <w:lang w:val="ru-RU"/>
        </w:rPr>
        <w:t>Довіреності № ___ від __ __________ 20__ р</w:t>
      </w:r>
      <w:r w:rsidRPr="00004020">
        <w:rPr>
          <w:rFonts w:ascii="Times New Roman" w:hAnsi="Times New Roman"/>
          <w:b w:val="0"/>
          <w:sz w:val="22"/>
          <w:szCs w:val="22"/>
          <w:lang w:val="uk-UA"/>
        </w:rPr>
        <w:t>оку</w:t>
      </w:r>
      <w:r w:rsidRPr="00004020">
        <w:rPr>
          <w:rFonts w:ascii="Times New Roman" w:hAnsi="Times New Roman"/>
          <w:b w:val="0"/>
          <w:sz w:val="22"/>
          <w:szCs w:val="22"/>
          <w:lang w:val="ru-RU"/>
        </w:rPr>
        <w:t>,</w:t>
      </w:r>
      <w:r w:rsidRPr="00004020">
        <w:rPr>
          <w:rFonts w:ascii="Times New Roman" w:hAnsi="Times New Roman"/>
          <w:b w:val="0"/>
          <w:sz w:val="22"/>
          <w:szCs w:val="22"/>
          <w:lang w:val="uk-UA"/>
        </w:rPr>
        <w:t xml:space="preserve"> з однієї сторони, та</w:t>
      </w:r>
    </w:p>
    <w:p w:rsidR="001676E9" w:rsidRPr="00004020" w:rsidRDefault="001676E9" w:rsidP="001676E9">
      <w:pPr>
        <w:pStyle w:val="af"/>
        <w:spacing w:before="0" w:after="0"/>
        <w:ind w:firstLine="567"/>
        <w:jc w:val="both"/>
        <w:rPr>
          <w:rFonts w:ascii="Times New Roman" w:hAnsi="Times New Roman"/>
          <w:b w:val="0"/>
          <w:sz w:val="22"/>
          <w:szCs w:val="22"/>
          <w:lang w:val="uk-UA"/>
        </w:rPr>
      </w:pPr>
      <w:r w:rsidRPr="00004020">
        <w:rPr>
          <w:rFonts w:ascii="Times New Roman" w:hAnsi="Times New Roman"/>
          <w:sz w:val="22"/>
          <w:szCs w:val="22"/>
        </w:rPr>
        <w:fldChar w:fldCharType="begin">
          <w:ffData>
            <w:name w:val="ФИО"/>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СЧЕТ"/>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 xml:space="preserve"> року народження, паспорт </w:t>
      </w:r>
      <w:r w:rsidRPr="00004020">
        <w:rPr>
          <w:rFonts w:ascii="Times New Roman" w:hAnsi="Times New Roman"/>
          <w:b w:val="0"/>
          <w:sz w:val="22"/>
          <w:szCs w:val="22"/>
        </w:rPr>
        <w:fldChar w:fldCharType="begin">
          <w:ffData>
            <w:name w:val="PASSPORTNO"/>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 xml:space="preserve">, виданий </w:t>
      </w:r>
      <w:r w:rsidRPr="00004020">
        <w:rPr>
          <w:rFonts w:ascii="Times New Roman" w:hAnsi="Times New Roman"/>
          <w:b w:val="0"/>
          <w:sz w:val="22"/>
          <w:szCs w:val="22"/>
        </w:rPr>
        <w:fldChar w:fldCharType="begin">
          <w:ffData>
            <w:name w:val="PASSPORTISSUEDATE"/>
            <w:enabled/>
            <w:calcOnExit w:val="0"/>
            <w:textInput>
              <w:type w:val="date"/>
              <w:format w:val="dd.MM.yyyy"/>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PASSPORTISSUEPLACE"/>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ru-RU"/>
        </w:rPr>
        <w:t xml:space="preserve">, 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instrText>FORMTEXT</w:instrText>
      </w:r>
      <w:r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Pr="00004020">
        <w:rPr>
          <w:rFonts w:ascii="Times New Roman" w:hAnsi="Times New Roman"/>
          <w:b w:val="0"/>
          <w:sz w:val="22"/>
          <w:szCs w:val="22"/>
          <w:lang w:val="uk-UA"/>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на користь третьої особи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1676E9" w:rsidRPr="00004020" w:rsidTr="00B13255">
        <w:trPr>
          <w:jc w:val="center"/>
        </w:trPr>
        <w:tc>
          <w:tcPr>
            <w:tcW w:w="9356" w:type="dxa"/>
            <w:tcBorders>
              <w:top w:val="nil"/>
              <w:left w:val="nil"/>
              <w:bottom w:val="nil"/>
              <w:right w:val="nil"/>
            </w:tcBorders>
            <w:shd w:val="clear" w:color="auto" w:fill="00FFFF"/>
          </w:tcPr>
          <w:p w:rsidR="001676E9" w:rsidRPr="00004020" w:rsidRDefault="001676E9" w:rsidP="00B13255">
            <w:pPr>
              <w:ind w:firstLine="567"/>
              <w:jc w:val="center"/>
              <w:rPr>
                <w:rFonts w:ascii="Times New Roman" w:hAnsi="Times New Roman"/>
                <w:b/>
                <w:sz w:val="22"/>
                <w:szCs w:val="22"/>
                <w:lang w:val="uk-UA"/>
              </w:rPr>
            </w:pPr>
            <w:r w:rsidRPr="00004020">
              <w:rPr>
                <w:rFonts w:ascii="Times New Roman" w:hAnsi="Times New Roman"/>
                <w:b/>
                <w:sz w:val="22"/>
                <w:szCs w:val="22"/>
                <w:lang w:val="uk-UA"/>
              </w:rPr>
              <w:t>1. Предмет Договору</w:t>
            </w:r>
          </w:p>
        </w:tc>
      </w:tr>
    </w:tbl>
    <w:p w:rsidR="001676E9" w:rsidRPr="00004020" w:rsidRDefault="001676E9" w:rsidP="001676E9">
      <w:pPr>
        <w:pStyle w:val="a5"/>
        <w:numPr>
          <w:ilvl w:val="1"/>
          <w:numId w:val="25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 xml:space="preserve"> (</w:t>
      </w:r>
      <w:r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на користь </w:t>
      </w:r>
      <w:r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sz w:val="22"/>
          <w:szCs w:val="22"/>
        </w:rPr>
        <w:fldChar w:fldCharType="end"/>
      </w:r>
      <w:r w:rsidRPr="00004020">
        <w:rPr>
          <w:rFonts w:ascii="Times New Roman" w:hAnsi="Times New Roman"/>
          <w:sz w:val="22"/>
          <w:szCs w:val="22"/>
        </w:rPr>
        <w:t xml:space="preserve"> (паспорт </w:t>
      </w:r>
      <w:r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xml:space="preserve">, місце проживання </w:t>
      </w:r>
      <w:r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«Третя особа». Факт внесення Вкладником грошових коштів підтверджується випискою по Рахунку про зарахування на нього коштів.</w:t>
      </w:r>
    </w:p>
    <w:p w:rsidR="001676E9" w:rsidRPr="00004020" w:rsidRDefault="001676E9" w:rsidP="001676E9">
      <w:pPr>
        <w:pStyle w:val="af"/>
        <w:spacing w:before="0" w:after="0"/>
        <w:ind w:firstLine="567"/>
        <w:jc w:val="both"/>
        <w:rPr>
          <w:rFonts w:ascii="Times New Roman" w:hAnsi="Times New Roman"/>
          <w:b w:val="0"/>
          <w:color w:val="FF0000"/>
          <w:sz w:val="22"/>
          <w:szCs w:val="22"/>
          <w:lang w:val="uk-UA"/>
        </w:rPr>
      </w:pPr>
    </w:p>
    <w:p w:rsidR="001676E9" w:rsidRPr="00004020" w:rsidRDefault="001676E9" w:rsidP="001676E9">
      <w:pPr>
        <w:pStyle w:val="af"/>
        <w:spacing w:before="0" w:after="0"/>
        <w:ind w:firstLine="567"/>
        <w:jc w:val="both"/>
        <w:rPr>
          <w:rStyle w:val="hmessageout"/>
          <w:rFonts w:ascii="Times New Roman" w:hAnsi="Times New Roman"/>
          <w:b w:val="0"/>
          <w:bCs w:val="0"/>
          <w:i/>
          <w:color w:val="FF0000"/>
          <w:sz w:val="22"/>
          <w:szCs w:val="22"/>
          <w:lang w:val="uk-UA"/>
        </w:rPr>
      </w:pPr>
      <w:r w:rsidRPr="00004020">
        <w:rPr>
          <w:rFonts w:ascii="Times New Roman" w:hAnsi="Times New Roman"/>
          <w:b w:val="0"/>
          <w:i/>
          <w:color w:val="FF0000"/>
          <w:sz w:val="22"/>
          <w:szCs w:val="22"/>
          <w:lang w:val="uk-UA"/>
        </w:rPr>
        <w:t>(</w:t>
      </w:r>
      <w:r w:rsidRPr="00004020">
        <w:rPr>
          <w:rStyle w:val="hmessageout"/>
          <w:rFonts w:ascii="Times New Roman" w:hAnsi="Times New Roman"/>
          <w:b w:val="0"/>
          <w:i/>
          <w:color w:val="FF0000"/>
          <w:sz w:val="22"/>
          <w:szCs w:val="22"/>
          <w:lang w:val="uk-UA"/>
        </w:rPr>
        <w:t>Пункти: 1.2. - 1.5. – залишаються без змін згідно Договору банківського вкладу «Рекордний», «Рекордний (СТРОКОВИЙ)», «Універсальний», «Універсальний (СТРОКОВИЙ)», «Щедрий»)</w:t>
      </w:r>
    </w:p>
    <w:p w:rsidR="001676E9" w:rsidRPr="00004020" w:rsidRDefault="001676E9" w:rsidP="001676E9">
      <w:pPr>
        <w:pStyle w:val="af"/>
        <w:tabs>
          <w:tab w:val="left" w:pos="1276"/>
        </w:tabs>
        <w:spacing w:before="0" w:after="0"/>
        <w:ind w:firstLine="709"/>
        <w:jc w:val="both"/>
        <w:rPr>
          <w:rFonts w:ascii="Times New Roman" w:hAnsi="Times New Roman"/>
          <w:b w:val="0"/>
          <w:color w:val="FF0000"/>
          <w:sz w:val="22"/>
          <w:szCs w:val="22"/>
          <w:lang w:val="uk-UA"/>
        </w:rPr>
      </w:pPr>
      <w:r w:rsidRPr="00004020">
        <w:rPr>
          <w:rFonts w:ascii="Times New Roman" w:hAnsi="Times New Roman"/>
          <w:b w:val="0"/>
          <w:color w:val="FF0000"/>
          <w:sz w:val="22"/>
          <w:szCs w:val="22"/>
          <w:lang w:val="uk-UA"/>
        </w:rPr>
        <w:t>1.6.   *</w:t>
      </w:r>
      <w:r w:rsidRPr="00004020">
        <w:rPr>
          <w:rFonts w:ascii="Times New Roman" w:hAnsi="Times New Roman"/>
          <w:b w:val="0"/>
          <w:color w:val="0070C0"/>
          <w:sz w:val="22"/>
          <w:szCs w:val="22"/>
          <w:lang w:val="uk-UA"/>
        </w:rPr>
        <w:t>Третя особа набуває прав за цим Договором з моменту її ідентифікації Банком на момент звернення до Банку та подання нею письмової заяви, після чого права за цим Договором переходять до неї і вона вважається Вкладником за цим Договором. До звернення Третьої особи, на користь якої відкрито Рахунок, до Банку, ці права належать Вкладнику, за винятком випадків, передбачених законодавством України.</w:t>
      </w:r>
    </w:p>
    <w:p w:rsidR="001676E9" w:rsidRPr="00004020" w:rsidRDefault="001676E9" w:rsidP="001676E9">
      <w:pPr>
        <w:pStyle w:val="af"/>
        <w:spacing w:before="0" w:after="0"/>
        <w:ind w:firstLine="567"/>
        <w:jc w:val="both"/>
        <w:rPr>
          <w:rFonts w:ascii="Times New Roman" w:hAnsi="Times New Roman"/>
          <w:b w:val="0"/>
          <w:i/>
          <w:color w:val="FF0000"/>
          <w:sz w:val="22"/>
          <w:szCs w:val="22"/>
          <w:lang w:val="uk-UA"/>
        </w:rPr>
      </w:pPr>
      <w:r w:rsidRPr="00004020">
        <w:rPr>
          <w:rStyle w:val="hmessageout"/>
          <w:rFonts w:ascii="Times New Roman" w:hAnsi="Times New Roman"/>
          <w:b w:val="0"/>
          <w:bCs w:val="0"/>
          <w:i/>
          <w:color w:val="FF0000"/>
          <w:sz w:val="22"/>
          <w:szCs w:val="22"/>
          <w:lang w:val="uk-UA"/>
        </w:rPr>
        <w:t>*(Пункт 1.6. для Вкладу</w:t>
      </w:r>
      <w:r w:rsidRPr="00004020">
        <w:rPr>
          <w:rFonts w:ascii="Times New Roman" w:hAnsi="Times New Roman"/>
          <w:b w:val="0"/>
          <w:i/>
          <w:color w:val="FF0000"/>
          <w:sz w:val="22"/>
          <w:szCs w:val="22"/>
          <w:lang w:val="uk-UA"/>
        </w:rPr>
        <w:t xml:space="preserve"> </w:t>
      </w:r>
      <w:r w:rsidRPr="00004020">
        <w:rPr>
          <w:rStyle w:val="hmessageout"/>
          <w:rFonts w:ascii="Times New Roman" w:hAnsi="Times New Roman"/>
          <w:b w:val="0"/>
          <w:i/>
          <w:color w:val="FF0000"/>
          <w:sz w:val="22"/>
          <w:szCs w:val="22"/>
          <w:lang w:val="uk-UA"/>
        </w:rPr>
        <w:t>«Рекордний», «Рекордний (СТРОКОВИЙ)», «Універсальний»</w:t>
      </w:r>
      <w:r w:rsidRPr="00004020">
        <w:rPr>
          <w:rFonts w:ascii="Times New Roman" w:hAnsi="Times New Roman"/>
          <w:b w:val="0"/>
          <w:i/>
          <w:color w:val="FF0000"/>
          <w:sz w:val="22"/>
          <w:szCs w:val="22"/>
          <w:lang w:val="uk-UA"/>
        </w:rPr>
        <w:t>, «Універсальний (СТРОКОВИЙ)», «Щедрий»)</w:t>
      </w:r>
    </w:p>
    <w:p w:rsidR="001676E9" w:rsidRPr="00004020" w:rsidRDefault="001676E9" w:rsidP="001676E9">
      <w:pPr>
        <w:pStyle w:val="af"/>
        <w:spacing w:before="0" w:after="0"/>
        <w:ind w:firstLine="567"/>
        <w:jc w:val="both"/>
        <w:rPr>
          <w:rFonts w:ascii="Times New Roman" w:hAnsi="Times New Roman"/>
          <w:b w:val="0"/>
          <w:color w:val="FF0000"/>
          <w:sz w:val="22"/>
          <w:szCs w:val="22"/>
          <w:lang w:val="uk-UA"/>
        </w:rPr>
      </w:pPr>
    </w:p>
    <w:p w:rsidR="001676E9" w:rsidRPr="00004020" w:rsidRDefault="001676E9" w:rsidP="001676E9">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5.1.* Договору банківського вкладу обирається за типом Вкладу. Примітку «*» та текст виділений червоним при підготовці та підписанні необхідно видалити! Після застосування п. 5.1.* додатково перевірити нумерацію пунктів Розділів!)</w:t>
      </w:r>
    </w:p>
    <w:p w:rsidR="001676E9" w:rsidRPr="00004020" w:rsidRDefault="001676E9" w:rsidP="001676E9">
      <w:pPr>
        <w:pStyle w:val="23"/>
        <w:ind w:firstLine="567"/>
        <w:rPr>
          <w:rFonts w:ascii="Times New Roman" w:hAnsi="Times New Roman"/>
          <w:color w:val="FF0000"/>
          <w:szCs w:val="22"/>
          <w:lang w:val="uk-UA"/>
        </w:rPr>
      </w:pPr>
    </w:p>
    <w:p w:rsidR="001676E9" w:rsidRPr="00004020" w:rsidRDefault="001676E9" w:rsidP="001676E9">
      <w:pPr>
        <w:pStyle w:val="af"/>
        <w:spacing w:before="0" w:after="0"/>
        <w:ind w:firstLine="567"/>
        <w:jc w:val="both"/>
        <w:rPr>
          <w:rFonts w:ascii="Times New Roman" w:hAnsi="Times New Roman"/>
          <w:b w:val="0"/>
          <w:i/>
          <w:color w:val="FF0000"/>
          <w:sz w:val="22"/>
          <w:szCs w:val="22"/>
          <w:lang w:val="uk-UA"/>
        </w:rPr>
      </w:pPr>
      <w:r w:rsidRPr="00004020">
        <w:rPr>
          <w:rStyle w:val="hmessageout"/>
          <w:rFonts w:ascii="Times New Roman" w:hAnsi="Times New Roman"/>
          <w:b w:val="0"/>
          <w:i/>
          <w:color w:val="FF0000"/>
          <w:sz w:val="22"/>
          <w:szCs w:val="22"/>
          <w:lang w:val="uk-UA"/>
        </w:rPr>
        <w:t xml:space="preserve">(Розділи 2 - 10 </w:t>
      </w:r>
      <w:r w:rsidRPr="00004020">
        <w:rPr>
          <w:rFonts w:ascii="Times New Roman" w:hAnsi="Times New Roman"/>
          <w:b w:val="0"/>
          <w:i/>
          <w:color w:val="FF0000"/>
          <w:sz w:val="22"/>
          <w:szCs w:val="22"/>
          <w:lang w:val="uk-UA"/>
        </w:rPr>
        <w:t xml:space="preserve">Договору банківського вкладу </w:t>
      </w:r>
      <w:r w:rsidRPr="00004020">
        <w:rPr>
          <w:rStyle w:val="hmessageout"/>
          <w:rFonts w:ascii="Times New Roman" w:hAnsi="Times New Roman"/>
          <w:b w:val="0"/>
          <w:i/>
          <w:color w:val="FF0000"/>
          <w:sz w:val="22"/>
          <w:szCs w:val="22"/>
          <w:lang w:val="uk-UA"/>
        </w:rPr>
        <w:t>залишаються без змін згідно умов відповідного Договору банківського Вкладу)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1676E9" w:rsidRPr="00004020" w:rsidTr="00B13255">
        <w:trPr>
          <w:jc w:val="center"/>
        </w:trPr>
        <w:tc>
          <w:tcPr>
            <w:tcW w:w="9393" w:type="dxa"/>
            <w:tcBorders>
              <w:top w:val="nil"/>
              <w:left w:val="nil"/>
              <w:bottom w:val="nil"/>
              <w:right w:val="nil"/>
            </w:tcBorders>
            <w:shd w:val="clear" w:color="auto" w:fill="00FFFF"/>
          </w:tcPr>
          <w:p w:rsidR="001676E9" w:rsidRPr="00004020" w:rsidRDefault="001676E9" w:rsidP="00B13255">
            <w:pPr>
              <w:pStyle w:val="a5"/>
              <w:ind w:left="0" w:firstLine="567"/>
              <w:jc w:val="center"/>
              <w:rPr>
                <w:rFonts w:ascii="Times New Roman" w:hAnsi="Times New Roman"/>
                <w:b/>
                <w:bCs/>
                <w:sz w:val="22"/>
                <w:szCs w:val="22"/>
                <w:lang w:bidi="en-US"/>
              </w:rPr>
            </w:pPr>
            <w:r w:rsidRPr="00004020">
              <w:rPr>
                <w:rFonts w:ascii="Times New Roman" w:hAnsi="Times New Roman"/>
                <w:b/>
                <w:bCs/>
                <w:sz w:val="22"/>
                <w:szCs w:val="22"/>
                <w:lang w:bidi="en-US"/>
              </w:rPr>
              <w:t>11. Реквізити та підписи Сторін</w:t>
            </w:r>
          </w:p>
        </w:tc>
      </w:tr>
    </w:tbl>
    <w:p w:rsidR="001676E9" w:rsidRPr="00004020" w:rsidRDefault="001676E9" w:rsidP="001676E9">
      <w:pPr>
        <w:rPr>
          <w:sz w:val="22"/>
          <w:szCs w:val="22"/>
          <w:lang w:val="uk-UA" w:bidi="ar-SA"/>
        </w:rPr>
      </w:pPr>
    </w:p>
    <w:tbl>
      <w:tblPr>
        <w:tblW w:w="0" w:type="auto"/>
        <w:jc w:val="center"/>
        <w:tblLook w:val="04A0"/>
      </w:tblPr>
      <w:tblGrid>
        <w:gridCol w:w="4785"/>
        <w:gridCol w:w="4785"/>
      </w:tblGrid>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 xml:space="preserve">БАНК: </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
                <w:bCs/>
                <w:sz w:val="22"/>
                <w:szCs w:val="22"/>
                <w:lang w:bidi="en-US"/>
              </w:rPr>
              <w:t>АКЦІОНЕРНЕ ТОВАРИСТВО «БТА БАНК»</w:t>
            </w:r>
          </w:p>
        </w:tc>
        <w:tc>
          <w:tcPr>
            <w:tcW w:w="4785" w:type="dxa"/>
          </w:tcPr>
          <w:p w:rsidR="001676E9" w:rsidRPr="00004020" w:rsidRDefault="001676E9" w:rsidP="00B13255">
            <w:pPr>
              <w:pStyle w:val="a5"/>
              <w:ind w:left="0" w:firstLine="0"/>
              <w:rPr>
                <w:rFonts w:ascii="Times New Roman" w:hAnsi="Times New Roman"/>
                <w:color w:val="0070C0"/>
                <w:sz w:val="22"/>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 xml:space="preserve">Місцезнаходження: 04111, м. Київ,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eastAsia="uk-UA"/>
              </w:rPr>
              <w:t>вул. Д. Щербаківського, буд. 35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t>Код Банку 321723</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Код за ЄДРПОУ 14359845</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Тел. (044) 495-65-55</w:t>
            </w: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r w:rsidRPr="00004020">
              <w:rPr>
                <w:rFonts w:ascii="Times New Roman" w:hAnsi="Times New Roman"/>
                <w:bCs/>
                <w:sz w:val="22"/>
                <w:szCs w:val="22"/>
                <w:lang w:bidi="en-US"/>
              </w:rPr>
              <w:t>Контактний мобільний</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lastRenderedPageBreak/>
              <w:t xml:space="preserve">телефонний номер: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Вкладник:</w:t>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p>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____________________ </w:t>
            </w:r>
            <w:r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м.п.</w:t>
            </w: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rPr>
                <w:rFonts w:ascii="Times New Roman" w:hAnsi="Times New Roman"/>
                <w:b/>
                <w:sz w:val="22"/>
                <w:szCs w:val="22"/>
              </w:rPr>
            </w:pPr>
            <w:r w:rsidRPr="00004020">
              <w:rPr>
                <w:rFonts w:ascii="Times New Roman" w:hAnsi="Times New Roman"/>
                <w:b/>
                <w:sz w:val="22"/>
                <w:szCs w:val="22"/>
                <w:lang w:eastAsia="en-US" w:bidi="en-US"/>
              </w:rPr>
              <w:t>ТРЕТЯ ОСОБА</w:t>
            </w:r>
            <w:r w:rsidRPr="00004020">
              <w:rPr>
                <w:rFonts w:ascii="Times New Roman" w:hAnsi="Times New Roman"/>
                <w:b/>
                <w:bCs/>
                <w:sz w:val="22"/>
                <w:szCs w:val="22"/>
                <w:lang w:bidi="en-US"/>
              </w:rPr>
              <w:t>:</w:t>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rPr>
                <w:rFonts w:ascii="Times New Roman" w:hAnsi="Times New Roman"/>
                <w:color w:val="C00000"/>
                <w:sz w:val="22"/>
                <w:szCs w:val="22"/>
              </w:rPr>
            </w:pPr>
            <w:r w:rsidRPr="00004020">
              <w:rPr>
                <w:rFonts w:ascii="Times New Roman" w:hAnsi="Times New Roman"/>
                <w:b/>
                <w:bCs/>
                <w:sz w:val="22"/>
                <w:szCs w:val="22"/>
                <w:lang w:bidi="en-US"/>
              </w:rPr>
              <w:fldChar w:fldCharType="begin">
                <w:ffData>
                  <w:name w:val="ФИО1"/>
                  <w:enabled/>
                  <w:calcOnExit w:val="0"/>
                  <w:textInput/>
                </w:ffData>
              </w:fldChar>
            </w:r>
            <w:r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 xml:space="preserve">Дані паспорта: </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PASSPORTNO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sz w:val="22"/>
                <w:szCs w:val="22"/>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p>
        </w:tc>
        <w:tc>
          <w:tcPr>
            <w:tcW w:w="4785" w:type="dxa"/>
          </w:tcPr>
          <w:p w:rsidR="001676E9" w:rsidRPr="00004020" w:rsidRDefault="001676E9" w:rsidP="00B13255">
            <w:pPr>
              <w:pStyle w:val="a5"/>
              <w:ind w:left="0" w:firstLine="0"/>
              <w:jc w:val="both"/>
              <w:rPr>
                <w:rFonts w:ascii="Times New Roman" w:hAnsi="Times New Roman"/>
                <w:bCs/>
                <w:sz w:val="22"/>
                <w:szCs w:val="22"/>
                <w:lang w:bidi="en-US"/>
              </w:rPr>
            </w:pPr>
            <w:r w:rsidRPr="00004020">
              <w:rPr>
                <w:rFonts w:ascii="Times New Roman" w:hAnsi="Times New Roman"/>
                <w:bCs/>
                <w:sz w:val="22"/>
                <w:szCs w:val="22"/>
                <w:lang w:bidi="en-US"/>
              </w:rPr>
              <w:t>Місце фактичного проживання:</w:t>
            </w:r>
          </w:p>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bCs/>
                <w:sz w:val="22"/>
                <w:szCs w:val="22"/>
                <w:lang w:bidi="en-US"/>
              </w:rPr>
              <w:fldChar w:fldCharType="begin">
                <w:ffData>
                  <w:name w:val="ADDRESS"/>
                  <w:enabled/>
                  <w:calcOnExit w:val="0"/>
                  <w:textInput/>
                </w:ffData>
              </w:fldChar>
            </w:r>
            <w:r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1676E9" w:rsidRPr="00004020" w:rsidTr="00B13255">
        <w:trPr>
          <w:jc w:val="center"/>
        </w:trPr>
        <w:tc>
          <w:tcPr>
            <w:tcW w:w="4785" w:type="dxa"/>
          </w:tcPr>
          <w:p w:rsidR="001676E9" w:rsidRPr="00004020" w:rsidRDefault="001676E9" w:rsidP="00B13255">
            <w:pPr>
              <w:pStyle w:val="a5"/>
              <w:ind w:left="0" w:firstLine="0"/>
              <w:rPr>
                <w:rFonts w:ascii="Times New Roman" w:hAnsi="Times New Roman"/>
                <w:bCs/>
                <w:sz w:val="22"/>
                <w:szCs w:val="22"/>
                <w:lang w:bidi="en-US"/>
              </w:rPr>
            </w:pPr>
          </w:p>
        </w:tc>
        <w:tc>
          <w:tcPr>
            <w:tcW w:w="4785" w:type="dxa"/>
          </w:tcPr>
          <w:p w:rsidR="001676E9" w:rsidRPr="00004020" w:rsidRDefault="001676E9" w:rsidP="00B13255">
            <w:pPr>
              <w:pStyle w:val="a5"/>
              <w:ind w:left="0" w:firstLine="0"/>
              <w:rPr>
                <w:rFonts w:ascii="Times New Roman" w:hAnsi="Times New Roman"/>
                <w:sz w:val="22"/>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Pr="00004020">
              <w:rPr>
                <w:rFonts w:ascii="Times New Roman" w:hAnsi="Times New Roman"/>
                <w:sz w:val="22"/>
                <w:szCs w:val="22"/>
                <w:lang w:eastAsia="en-US" w:bidi="en-US"/>
              </w:rPr>
            </w:r>
            <w:r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fldChar w:fldCharType="end"/>
            </w:r>
          </w:p>
        </w:tc>
      </w:tr>
    </w:tbl>
    <w:p w:rsidR="001676E9" w:rsidRPr="00004020" w:rsidRDefault="001676E9" w:rsidP="001676E9">
      <w:pPr>
        <w:rPr>
          <w:sz w:val="22"/>
          <w:szCs w:val="22"/>
          <w:lang w:val="uk-UA" w:bidi="ar-SA"/>
        </w:rPr>
      </w:pPr>
    </w:p>
    <w:p w:rsidR="001676E9" w:rsidRPr="00004020" w:rsidRDefault="001676E9" w:rsidP="001676E9">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1676E9" w:rsidRPr="00004020" w:rsidRDefault="001676E9" w:rsidP="001676E9">
      <w:pPr>
        <w:tabs>
          <w:tab w:val="left" w:pos="180"/>
        </w:tabs>
        <w:ind w:firstLine="567"/>
        <w:jc w:val="both"/>
        <w:rPr>
          <w:rFonts w:ascii="Times New Roman" w:hAnsi="Times New Roman"/>
          <w:color w:val="0070C0"/>
          <w:sz w:val="22"/>
          <w:szCs w:val="22"/>
          <w:lang w:val="uk-UA"/>
        </w:rPr>
      </w:pPr>
    </w:p>
    <w:p w:rsidR="001676E9" w:rsidRPr="00004020" w:rsidRDefault="001676E9" w:rsidP="001676E9">
      <w:pPr>
        <w:tabs>
          <w:tab w:val="left" w:pos="180"/>
        </w:tabs>
        <w:ind w:firstLine="567"/>
        <w:jc w:val="both"/>
        <w:rPr>
          <w:rFonts w:ascii="Times New Roman" w:hAnsi="Times New Roman"/>
          <w:color w:val="0070C0"/>
          <w:sz w:val="22"/>
          <w:szCs w:val="22"/>
          <w:lang w:val="uk-UA"/>
        </w:rPr>
      </w:pPr>
    </w:p>
    <w:p w:rsidR="001676E9" w:rsidRPr="00004020" w:rsidRDefault="001676E9" w:rsidP="001676E9">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644"/>
        <w:gridCol w:w="4926"/>
      </w:tblGrid>
      <w:tr w:rsidR="001676E9" w:rsidRPr="00004020" w:rsidTr="00B13255">
        <w:tc>
          <w:tcPr>
            <w:tcW w:w="4644" w:type="dxa"/>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1676E9" w:rsidRPr="00004020" w:rsidRDefault="001676E9" w:rsidP="00B13255">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jc w:val="right"/>
        <w:rPr>
          <w:rFonts w:ascii="Times New Roman" w:hAnsi="Times New Roman"/>
          <w:sz w:val="22"/>
          <w:szCs w:val="22"/>
          <w:lang w:val="uk-UA"/>
        </w:rPr>
      </w:pPr>
    </w:p>
    <w:p w:rsidR="001676E9" w:rsidRPr="00004020" w:rsidRDefault="001676E9" w:rsidP="001676E9">
      <w:pPr>
        <w:jc w:val="right"/>
        <w:rPr>
          <w:rFonts w:ascii="Times New Roman" w:hAnsi="Times New Roman"/>
          <w:sz w:val="22"/>
          <w:szCs w:val="22"/>
          <w:lang w:val="uk-UA"/>
        </w:rPr>
      </w:pPr>
    </w:p>
    <w:tbl>
      <w:tblPr>
        <w:tblW w:w="0" w:type="auto"/>
        <w:tblLook w:val="04A0"/>
      </w:tblPr>
      <w:tblGrid>
        <w:gridCol w:w="4785"/>
        <w:gridCol w:w="4785"/>
      </w:tblGrid>
      <w:tr w:rsidR="001676E9" w:rsidRPr="00004020" w:rsidTr="00B13255">
        <w:tc>
          <w:tcPr>
            <w:tcW w:w="9570" w:type="dxa"/>
            <w:gridSpan w:val="2"/>
          </w:tcPr>
          <w:p w:rsidR="001676E9" w:rsidRPr="00004020" w:rsidRDefault="001676E9" w:rsidP="00B13255">
            <w:pPr>
              <w:jc w:val="both"/>
              <w:rPr>
                <w:rFonts w:ascii="Times New Roman" w:hAnsi="Times New Roman"/>
                <w:sz w:val="22"/>
                <w:szCs w:val="22"/>
                <w:lang w:val="uk-UA"/>
              </w:rPr>
            </w:pPr>
            <w:r w:rsidRPr="00004020">
              <w:rPr>
                <w:rFonts w:ascii="Times New Roman" w:hAnsi="Times New Roman"/>
                <w:sz w:val="22"/>
                <w:szCs w:val="22"/>
                <w:lang w:val="uk-UA"/>
              </w:rPr>
              <w:lastRenderedPageBreak/>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p>
        </w:tc>
      </w:tr>
      <w:tr w:rsidR="001676E9" w:rsidRPr="00004020" w:rsidTr="00B13255">
        <w:tc>
          <w:tcPr>
            <w:tcW w:w="4785" w:type="dxa"/>
          </w:tcPr>
          <w:p w:rsidR="001676E9" w:rsidRPr="00004020" w:rsidRDefault="001676E9" w:rsidP="00B13255">
            <w:pPr>
              <w:jc w:val="right"/>
              <w:rPr>
                <w:rFonts w:ascii="Times New Roman" w:hAnsi="Times New Roman"/>
                <w:sz w:val="22"/>
                <w:szCs w:val="22"/>
                <w:lang w:val="uk-UA"/>
              </w:rPr>
            </w:pPr>
          </w:p>
        </w:tc>
        <w:tc>
          <w:tcPr>
            <w:tcW w:w="4785" w:type="dxa"/>
          </w:tcPr>
          <w:p w:rsidR="001676E9" w:rsidRPr="00004020" w:rsidRDefault="001676E9" w:rsidP="00B13255">
            <w:pPr>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Pr="00004020">
              <w:rPr>
                <w:rFonts w:ascii="Times New Roman" w:hAnsi="Times New Roman"/>
                <w:sz w:val="22"/>
                <w:szCs w:val="22"/>
                <w:lang w:val="uk-UA"/>
              </w:rPr>
              <w:t xml:space="preserve"> </w:t>
            </w:r>
            <w:r w:rsidRPr="00004020">
              <w:rPr>
                <w:rFonts w:ascii="Times New Roman" w:hAnsi="Times New Roman"/>
                <w:bCs/>
                <w:sz w:val="22"/>
                <w:szCs w:val="22"/>
              </w:rPr>
              <w:t xml:space="preserve">____________________ </w:t>
            </w:r>
            <w:r w:rsidRPr="00004020">
              <w:rPr>
                <w:rFonts w:ascii="Times New Roman" w:hAnsi="Times New Roman"/>
                <w:sz w:val="22"/>
                <w:szCs w:val="22"/>
                <w:lang w:val="uk-UA"/>
              </w:rPr>
              <w:t>(підпис)</w:t>
            </w:r>
          </w:p>
        </w:tc>
      </w:tr>
    </w:tbl>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540"/>
        <w:jc w:val="right"/>
        <w:rPr>
          <w:rFonts w:ascii="Times New Roman" w:hAnsi="Times New Roman"/>
          <w:b/>
          <w:sz w:val="24"/>
          <w:szCs w:val="24"/>
          <w:lang w:val="uk-UA"/>
        </w:rPr>
      </w:pPr>
    </w:p>
    <w:p w:rsidR="001676E9" w:rsidRPr="00004020" w:rsidRDefault="001676E9" w:rsidP="001676E9">
      <w:pPr>
        <w:pStyle w:val="a3"/>
        <w:spacing w:after="0" w:line="240" w:lineRule="auto"/>
        <w:ind w:firstLine="0"/>
        <w:rPr>
          <w:rFonts w:ascii="Times New Roman" w:hAnsi="Times New Roman"/>
          <w:b/>
          <w:sz w:val="24"/>
          <w:szCs w:val="24"/>
          <w:lang w:val="uk-UA"/>
        </w:rPr>
      </w:pPr>
    </w:p>
    <w:sectPr w:rsidR="001676E9" w:rsidRPr="00004020" w:rsidSect="00E63BF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0C"/>
    <w:multiLevelType w:val="multilevel"/>
    <w:tmpl w:val="E9E23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9A44A6"/>
    <w:multiLevelType w:val="multilevel"/>
    <w:tmpl w:val="3466B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839F4"/>
    <w:multiLevelType w:val="multilevel"/>
    <w:tmpl w:val="70389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083DF0"/>
    <w:multiLevelType w:val="multilevel"/>
    <w:tmpl w:val="09C62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19E3AE5"/>
    <w:multiLevelType w:val="multilevel"/>
    <w:tmpl w:val="79A638F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1A1230E"/>
    <w:multiLevelType w:val="multilevel"/>
    <w:tmpl w:val="D56AD33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1C227FE"/>
    <w:multiLevelType w:val="multilevel"/>
    <w:tmpl w:val="A51A583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1F42BBA"/>
    <w:multiLevelType w:val="multilevel"/>
    <w:tmpl w:val="44A284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28251AC"/>
    <w:multiLevelType w:val="multilevel"/>
    <w:tmpl w:val="C3F8B7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2F3492F"/>
    <w:multiLevelType w:val="multilevel"/>
    <w:tmpl w:val="EE9C73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3126E56"/>
    <w:multiLevelType w:val="multilevel"/>
    <w:tmpl w:val="78F4AD22"/>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B60F31"/>
    <w:multiLevelType w:val="multilevel"/>
    <w:tmpl w:val="A6581C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4B65A1E"/>
    <w:multiLevelType w:val="multilevel"/>
    <w:tmpl w:val="47D2A6DC"/>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C1135B"/>
    <w:multiLevelType w:val="multilevel"/>
    <w:tmpl w:val="8F7A9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530347C"/>
    <w:multiLevelType w:val="multilevel"/>
    <w:tmpl w:val="1D68A8DC"/>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5331E98"/>
    <w:multiLevelType w:val="multilevel"/>
    <w:tmpl w:val="3B048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5C50280"/>
    <w:multiLevelType w:val="multilevel"/>
    <w:tmpl w:val="E23237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654666B"/>
    <w:multiLevelType w:val="multilevel"/>
    <w:tmpl w:val="16F2BF12"/>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6D12688"/>
    <w:multiLevelType w:val="multilevel"/>
    <w:tmpl w:val="946EAB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7267ADF"/>
    <w:multiLevelType w:val="multilevel"/>
    <w:tmpl w:val="EF44B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7707B0A"/>
    <w:multiLevelType w:val="multilevel"/>
    <w:tmpl w:val="87D687E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78815DD"/>
    <w:multiLevelType w:val="multilevel"/>
    <w:tmpl w:val="9AC288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82067D2"/>
    <w:multiLevelType w:val="multilevel"/>
    <w:tmpl w:val="E11EE5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A285F3D"/>
    <w:multiLevelType w:val="multilevel"/>
    <w:tmpl w:val="C1F20F16"/>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C996C3F"/>
    <w:multiLevelType w:val="multilevel"/>
    <w:tmpl w:val="A27AB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D300BC8"/>
    <w:multiLevelType w:val="multilevel"/>
    <w:tmpl w:val="CADE537E"/>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D5367D2"/>
    <w:multiLevelType w:val="multilevel"/>
    <w:tmpl w:val="CF8E2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E23742F"/>
    <w:multiLevelType w:val="multilevel"/>
    <w:tmpl w:val="6064363C"/>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0ED539C8"/>
    <w:multiLevelType w:val="multilevel"/>
    <w:tmpl w:val="89805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0EE473F6"/>
    <w:multiLevelType w:val="multilevel"/>
    <w:tmpl w:val="7F3457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0F765616"/>
    <w:multiLevelType w:val="multilevel"/>
    <w:tmpl w:val="A2C88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FFC7522"/>
    <w:multiLevelType w:val="multilevel"/>
    <w:tmpl w:val="FA8EAE3C"/>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13015A6"/>
    <w:multiLevelType w:val="multilevel"/>
    <w:tmpl w:val="E6722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1A464F6"/>
    <w:multiLevelType w:val="multilevel"/>
    <w:tmpl w:val="83B416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1FA5C59"/>
    <w:multiLevelType w:val="multilevel"/>
    <w:tmpl w:val="30160896"/>
    <w:lvl w:ilvl="0">
      <w:start w:val="1"/>
      <w:numFmt w:val="decimal"/>
      <w:lvlText w:val="%1."/>
      <w:lvlJc w:val="left"/>
      <w:pPr>
        <w:ind w:left="360" w:hanging="360"/>
      </w:pPr>
    </w:lvl>
    <w:lvl w:ilvl="1">
      <w:start w:val="1"/>
      <w:numFmt w:val="decimal"/>
      <w:lvlText w:val="10.%2."/>
      <w:lvlJc w:val="left"/>
      <w:pPr>
        <w:ind w:left="114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2132809"/>
    <w:multiLevelType w:val="multilevel"/>
    <w:tmpl w:val="03645520"/>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24C3280"/>
    <w:multiLevelType w:val="multilevel"/>
    <w:tmpl w:val="576E99D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25D3CA3"/>
    <w:multiLevelType w:val="multilevel"/>
    <w:tmpl w:val="40EE5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2E33447"/>
    <w:multiLevelType w:val="multilevel"/>
    <w:tmpl w:val="81D8CB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2F90701"/>
    <w:multiLevelType w:val="multilevel"/>
    <w:tmpl w:val="4C9C90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33875AB"/>
    <w:multiLevelType w:val="multilevel"/>
    <w:tmpl w:val="4B0EEB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62367B7"/>
    <w:multiLevelType w:val="multilevel"/>
    <w:tmpl w:val="A6C07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5E494C"/>
    <w:multiLevelType w:val="multilevel"/>
    <w:tmpl w:val="CC4E7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69519B0"/>
    <w:multiLevelType w:val="multilevel"/>
    <w:tmpl w:val="10D2A9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16C82334"/>
    <w:multiLevelType w:val="multilevel"/>
    <w:tmpl w:val="BAC6D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E04271"/>
    <w:multiLevelType w:val="multilevel"/>
    <w:tmpl w:val="5F0CA8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9F657A"/>
    <w:multiLevelType w:val="multilevel"/>
    <w:tmpl w:val="B784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17A13F2C"/>
    <w:multiLevelType w:val="multilevel"/>
    <w:tmpl w:val="800E20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A37C6B"/>
    <w:multiLevelType w:val="multilevel"/>
    <w:tmpl w:val="D974E3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17CD4951"/>
    <w:multiLevelType w:val="multilevel"/>
    <w:tmpl w:val="E7064D7A"/>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7F427AC"/>
    <w:multiLevelType w:val="multilevel"/>
    <w:tmpl w:val="EE44701A"/>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89A0130"/>
    <w:multiLevelType w:val="multilevel"/>
    <w:tmpl w:val="489E6B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19477C14"/>
    <w:multiLevelType w:val="multilevel"/>
    <w:tmpl w:val="D722BB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D96293"/>
    <w:multiLevelType w:val="multilevel"/>
    <w:tmpl w:val="277C1A7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1A141D36"/>
    <w:multiLevelType w:val="multilevel"/>
    <w:tmpl w:val="75FA6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1A363612"/>
    <w:multiLevelType w:val="multilevel"/>
    <w:tmpl w:val="FF72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1A557655"/>
    <w:multiLevelType w:val="multilevel"/>
    <w:tmpl w:val="656419EC"/>
    <w:lvl w:ilvl="0">
      <w:start w:val="1"/>
      <w:numFmt w:val="decimal"/>
      <w:lvlText w:val="%1."/>
      <w:lvlJc w:val="left"/>
      <w:pPr>
        <w:ind w:left="360" w:hanging="360"/>
      </w:p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1B013AFB"/>
    <w:multiLevelType w:val="multilevel"/>
    <w:tmpl w:val="FC668EB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B2F1537"/>
    <w:multiLevelType w:val="multilevel"/>
    <w:tmpl w:val="D3389E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1B566BB2"/>
    <w:multiLevelType w:val="multilevel"/>
    <w:tmpl w:val="51B87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1C330F51"/>
    <w:multiLevelType w:val="multilevel"/>
    <w:tmpl w:val="66AE9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1C4072DD"/>
    <w:multiLevelType w:val="multilevel"/>
    <w:tmpl w:val="E4C2A9B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E2D6DDC"/>
    <w:multiLevelType w:val="multilevel"/>
    <w:tmpl w:val="12E2EB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1EB83FD2"/>
    <w:multiLevelType w:val="multilevel"/>
    <w:tmpl w:val="222C6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1F3850BE"/>
    <w:multiLevelType w:val="multilevel"/>
    <w:tmpl w:val="25BABF70"/>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1F4136E8"/>
    <w:multiLevelType w:val="multilevel"/>
    <w:tmpl w:val="9350C8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1FB7660A"/>
    <w:multiLevelType w:val="multilevel"/>
    <w:tmpl w:val="9B5ED3CA"/>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46575D"/>
    <w:multiLevelType w:val="multilevel"/>
    <w:tmpl w:val="A3BE3B7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20FE6604"/>
    <w:multiLevelType w:val="multilevel"/>
    <w:tmpl w:val="04265F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213067AF"/>
    <w:multiLevelType w:val="multilevel"/>
    <w:tmpl w:val="FCCEFD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3315A71"/>
    <w:multiLevelType w:val="multilevel"/>
    <w:tmpl w:val="105A89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24AB7DBA"/>
    <w:multiLevelType w:val="multilevel"/>
    <w:tmpl w:val="FE5CDC34"/>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4DE13B5"/>
    <w:multiLevelType w:val="multilevel"/>
    <w:tmpl w:val="4566E9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2503172A"/>
    <w:multiLevelType w:val="multilevel"/>
    <w:tmpl w:val="59FEFF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922"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261F2383"/>
    <w:multiLevelType w:val="multilevel"/>
    <w:tmpl w:val="EEBEAB60"/>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65C5359"/>
    <w:multiLevelType w:val="multilevel"/>
    <w:tmpl w:val="82F45B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676253F"/>
    <w:multiLevelType w:val="multilevel"/>
    <w:tmpl w:val="4E00D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781"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27582184"/>
    <w:multiLevelType w:val="multilevel"/>
    <w:tmpl w:val="647A2D4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2797130F"/>
    <w:multiLevelType w:val="multilevel"/>
    <w:tmpl w:val="262A64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288070A1"/>
    <w:multiLevelType w:val="multilevel"/>
    <w:tmpl w:val="4E64E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8D35386"/>
    <w:multiLevelType w:val="multilevel"/>
    <w:tmpl w:val="6FA0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12"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29031198"/>
    <w:multiLevelType w:val="multilevel"/>
    <w:tmpl w:val="3B42E2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295319FF"/>
    <w:multiLevelType w:val="multilevel"/>
    <w:tmpl w:val="61E29DB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297F344B"/>
    <w:multiLevelType w:val="multilevel"/>
    <w:tmpl w:val="0174F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29E02553"/>
    <w:multiLevelType w:val="multilevel"/>
    <w:tmpl w:val="89529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29ED1FD2"/>
    <w:multiLevelType w:val="multilevel"/>
    <w:tmpl w:val="A4863C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A7C1E66"/>
    <w:multiLevelType w:val="multilevel"/>
    <w:tmpl w:val="A878AFD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2ACF06B9"/>
    <w:multiLevelType w:val="multilevel"/>
    <w:tmpl w:val="8092DE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2B7855CC"/>
    <w:multiLevelType w:val="multilevel"/>
    <w:tmpl w:val="0E80C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2BA63EE8"/>
    <w:multiLevelType w:val="multilevel"/>
    <w:tmpl w:val="C712B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2BE650AB"/>
    <w:multiLevelType w:val="multilevel"/>
    <w:tmpl w:val="C41AC7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2C102F43"/>
    <w:multiLevelType w:val="multilevel"/>
    <w:tmpl w:val="317237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2D3D32EF"/>
    <w:multiLevelType w:val="multilevel"/>
    <w:tmpl w:val="DC7AB2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DD45587"/>
    <w:multiLevelType w:val="multilevel"/>
    <w:tmpl w:val="F1227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DF72AF0"/>
    <w:multiLevelType w:val="multilevel"/>
    <w:tmpl w:val="A7341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2E6F205E"/>
    <w:multiLevelType w:val="multilevel"/>
    <w:tmpl w:val="0608ACF8"/>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E703BB1"/>
    <w:multiLevelType w:val="multilevel"/>
    <w:tmpl w:val="1A00F1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2F5757B2"/>
    <w:multiLevelType w:val="multilevel"/>
    <w:tmpl w:val="440A8F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2F6F76B7"/>
    <w:multiLevelType w:val="multilevel"/>
    <w:tmpl w:val="CB843BD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30137DCD"/>
    <w:multiLevelType w:val="multilevel"/>
    <w:tmpl w:val="547A2D6E"/>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30B71657"/>
    <w:multiLevelType w:val="multilevel"/>
    <w:tmpl w:val="0E9E37BE"/>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31222AD6"/>
    <w:multiLevelType w:val="multilevel"/>
    <w:tmpl w:val="BD6C7C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3176426A"/>
    <w:multiLevelType w:val="multilevel"/>
    <w:tmpl w:val="CDB07C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31827BFA"/>
    <w:multiLevelType w:val="multilevel"/>
    <w:tmpl w:val="F3C6A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31B521FD"/>
    <w:multiLevelType w:val="multilevel"/>
    <w:tmpl w:val="63727B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26221E2"/>
    <w:multiLevelType w:val="multilevel"/>
    <w:tmpl w:val="13621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32BC2130"/>
    <w:multiLevelType w:val="multilevel"/>
    <w:tmpl w:val="CAE68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335F70AF"/>
    <w:multiLevelType w:val="multilevel"/>
    <w:tmpl w:val="75301E8C"/>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338B0A7A"/>
    <w:multiLevelType w:val="multilevel"/>
    <w:tmpl w:val="3AEE4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1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34D21810"/>
    <w:multiLevelType w:val="multilevel"/>
    <w:tmpl w:val="594E667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34DF0A25"/>
    <w:multiLevelType w:val="multilevel"/>
    <w:tmpl w:val="C15437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352D4F70"/>
    <w:multiLevelType w:val="multilevel"/>
    <w:tmpl w:val="034856B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38A41FBC"/>
    <w:multiLevelType w:val="multilevel"/>
    <w:tmpl w:val="75ACCBC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390B1C4C"/>
    <w:multiLevelType w:val="multilevel"/>
    <w:tmpl w:val="EB2E0C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397E5780"/>
    <w:multiLevelType w:val="multilevel"/>
    <w:tmpl w:val="37D2F8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B9265A"/>
    <w:multiLevelType w:val="multilevel"/>
    <w:tmpl w:val="7A188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39EB1BD7"/>
    <w:multiLevelType w:val="multilevel"/>
    <w:tmpl w:val="9612A1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A2D130D"/>
    <w:multiLevelType w:val="multilevel"/>
    <w:tmpl w:val="D048F520"/>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3A5E6C33"/>
    <w:multiLevelType w:val="multilevel"/>
    <w:tmpl w:val="8EAE1B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ABC6C61"/>
    <w:multiLevelType w:val="multilevel"/>
    <w:tmpl w:val="79504E2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3C3E65F6"/>
    <w:multiLevelType w:val="multilevel"/>
    <w:tmpl w:val="A4D403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3C652508"/>
    <w:multiLevelType w:val="multilevel"/>
    <w:tmpl w:val="3AE6E9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C6F2879"/>
    <w:multiLevelType w:val="multilevel"/>
    <w:tmpl w:val="D5AA9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3C8C06DE"/>
    <w:multiLevelType w:val="multilevel"/>
    <w:tmpl w:val="AD0635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3D9C40D4"/>
    <w:multiLevelType w:val="multilevel"/>
    <w:tmpl w:val="283C0C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3F5B418F"/>
    <w:multiLevelType w:val="multilevel"/>
    <w:tmpl w:val="C8BC72AA"/>
    <w:lvl w:ilvl="0">
      <w:start w:val="1"/>
      <w:numFmt w:val="decimal"/>
      <w:lvlText w:val="%1."/>
      <w:lvlJc w:val="left"/>
      <w:pPr>
        <w:ind w:left="360" w:hanging="360"/>
      </w:pPr>
    </w:lvl>
    <w:lvl w:ilvl="1">
      <w:start w:val="1"/>
      <w:numFmt w:val="decimal"/>
      <w:lvlText w:val="3.%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3F666313"/>
    <w:multiLevelType w:val="multilevel"/>
    <w:tmpl w:val="C6DED280"/>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3FA604A5"/>
    <w:multiLevelType w:val="multilevel"/>
    <w:tmpl w:val="4A12E2E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400F46F3"/>
    <w:multiLevelType w:val="multilevel"/>
    <w:tmpl w:val="8076B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930"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413D795B"/>
    <w:multiLevelType w:val="multilevel"/>
    <w:tmpl w:val="9E6894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425F6C9A"/>
    <w:multiLevelType w:val="multilevel"/>
    <w:tmpl w:val="E2C40F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42A61866"/>
    <w:multiLevelType w:val="multilevel"/>
    <w:tmpl w:val="26D893DC"/>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42F56332"/>
    <w:multiLevelType w:val="multilevel"/>
    <w:tmpl w:val="FA2E72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438D2BDB"/>
    <w:multiLevelType w:val="multilevel"/>
    <w:tmpl w:val="5D54C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3F143F5"/>
    <w:multiLevelType w:val="multilevel"/>
    <w:tmpl w:val="993E6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44023433"/>
    <w:multiLevelType w:val="multilevel"/>
    <w:tmpl w:val="D02A5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462256A7"/>
    <w:multiLevelType w:val="multilevel"/>
    <w:tmpl w:val="0D2EE8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47721E8E"/>
    <w:multiLevelType w:val="multilevel"/>
    <w:tmpl w:val="BA6C79A8"/>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47DE622F"/>
    <w:multiLevelType w:val="multilevel"/>
    <w:tmpl w:val="CC60F730"/>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486D427E"/>
    <w:multiLevelType w:val="multilevel"/>
    <w:tmpl w:val="2CCC1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48844159"/>
    <w:multiLevelType w:val="multilevel"/>
    <w:tmpl w:val="B44427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48965AEC"/>
    <w:multiLevelType w:val="multilevel"/>
    <w:tmpl w:val="26F4DC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49224F56"/>
    <w:multiLevelType w:val="multilevel"/>
    <w:tmpl w:val="46DE450E"/>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49614DC5"/>
    <w:multiLevelType w:val="multilevel"/>
    <w:tmpl w:val="7818D4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49E05E62"/>
    <w:multiLevelType w:val="multilevel"/>
    <w:tmpl w:val="D922A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49F92320"/>
    <w:multiLevelType w:val="multilevel"/>
    <w:tmpl w:val="15EEB2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4B971A2E"/>
    <w:multiLevelType w:val="multilevel"/>
    <w:tmpl w:val="94C4CF7E"/>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4BF06E01"/>
    <w:multiLevelType w:val="multilevel"/>
    <w:tmpl w:val="99C6CC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4C4E03AC"/>
    <w:multiLevelType w:val="multilevel"/>
    <w:tmpl w:val="56EE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C504F61"/>
    <w:multiLevelType w:val="multilevel"/>
    <w:tmpl w:val="ABC659E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4C8A1CB5"/>
    <w:multiLevelType w:val="multilevel"/>
    <w:tmpl w:val="6068D6B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4CB44FA7"/>
    <w:multiLevelType w:val="multilevel"/>
    <w:tmpl w:val="C70230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4CDF3A83"/>
    <w:multiLevelType w:val="multilevel"/>
    <w:tmpl w:val="BBCAD9AE"/>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4CF47683"/>
    <w:multiLevelType w:val="multilevel"/>
    <w:tmpl w:val="6972911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DCD0483"/>
    <w:multiLevelType w:val="multilevel"/>
    <w:tmpl w:val="32A0AF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4E240601"/>
    <w:multiLevelType w:val="multilevel"/>
    <w:tmpl w:val="EBF8507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6">
    <w:nsid w:val="4EC05F59"/>
    <w:multiLevelType w:val="multilevel"/>
    <w:tmpl w:val="E0F8101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4ED620F8"/>
    <w:multiLevelType w:val="multilevel"/>
    <w:tmpl w:val="A0F431C0"/>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4F24692C"/>
    <w:multiLevelType w:val="multilevel"/>
    <w:tmpl w:val="07767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4F5A7B50"/>
    <w:multiLevelType w:val="multilevel"/>
    <w:tmpl w:val="62A4B98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4F606989"/>
    <w:multiLevelType w:val="multilevel"/>
    <w:tmpl w:val="C5920C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4F84456D"/>
    <w:multiLevelType w:val="multilevel"/>
    <w:tmpl w:val="C534D1F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4F8A23A0"/>
    <w:multiLevelType w:val="multilevel"/>
    <w:tmpl w:val="DCE03E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072"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50075CE3"/>
    <w:multiLevelType w:val="multilevel"/>
    <w:tmpl w:val="ACAA9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502021B6"/>
    <w:multiLevelType w:val="multilevel"/>
    <w:tmpl w:val="3C666A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509B17B7"/>
    <w:multiLevelType w:val="multilevel"/>
    <w:tmpl w:val="8B1E6B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527F25F8"/>
    <w:multiLevelType w:val="multilevel"/>
    <w:tmpl w:val="21AAE6D8"/>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52990C5A"/>
    <w:multiLevelType w:val="multilevel"/>
    <w:tmpl w:val="65EC6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1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53150EE8"/>
    <w:multiLevelType w:val="multilevel"/>
    <w:tmpl w:val="1CAC6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nsid w:val="541B573A"/>
    <w:multiLevelType w:val="multilevel"/>
    <w:tmpl w:val="D30AE1D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55696E67"/>
    <w:multiLevelType w:val="multilevel"/>
    <w:tmpl w:val="F48AE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55B54232"/>
    <w:multiLevelType w:val="multilevel"/>
    <w:tmpl w:val="BC162C64"/>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55C36A45"/>
    <w:multiLevelType w:val="multilevel"/>
    <w:tmpl w:val="B228461E"/>
    <w:lvl w:ilvl="0">
      <w:start w:val="1"/>
      <w:numFmt w:val="decimal"/>
      <w:lvlText w:val="%1."/>
      <w:lvlJc w:val="left"/>
      <w:pPr>
        <w:ind w:left="360" w:hanging="360"/>
      </w:pPr>
    </w:lvl>
    <w:lvl w:ilvl="1">
      <w:start w:val="1"/>
      <w:numFmt w:val="decimal"/>
      <w:lvlText w:val="7.%2."/>
      <w:lvlJc w:val="left"/>
      <w:pPr>
        <w:ind w:left="716"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55C40544"/>
    <w:multiLevelType w:val="multilevel"/>
    <w:tmpl w:val="B82ACA3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566E724D"/>
    <w:multiLevelType w:val="multilevel"/>
    <w:tmpl w:val="296211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nsid w:val="5724499B"/>
    <w:multiLevelType w:val="multilevel"/>
    <w:tmpl w:val="4EB4AE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nsid w:val="574C4300"/>
    <w:multiLevelType w:val="multilevel"/>
    <w:tmpl w:val="6062EE64"/>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57551A22"/>
    <w:multiLevelType w:val="multilevel"/>
    <w:tmpl w:val="5142E224"/>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57E7772D"/>
    <w:multiLevelType w:val="multilevel"/>
    <w:tmpl w:val="7B828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57EF23FA"/>
    <w:multiLevelType w:val="multilevel"/>
    <w:tmpl w:val="4948DBDC"/>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nsid w:val="598C2346"/>
    <w:multiLevelType w:val="multilevel"/>
    <w:tmpl w:val="D7F46F0E"/>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nsid w:val="5A7E6FEC"/>
    <w:multiLevelType w:val="multilevel"/>
    <w:tmpl w:val="02C81D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5ADB4D89"/>
    <w:multiLevelType w:val="multilevel"/>
    <w:tmpl w:val="2C5874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5B5177E2"/>
    <w:multiLevelType w:val="multilevel"/>
    <w:tmpl w:val="5F98D7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nsid w:val="5B8B34DA"/>
    <w:multiLevelType w:val="multilevel"/>
    <w:tmpl w:val="A91055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nsid w:val="5B9F3A1B"/>
    <w:multiLevelType w:val="multilevel"/>
    <w:tmpl w:val="C68C5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nsid w:val="5C4461F5"/>
    <w:multiLevelType w:val="multilevel"/>
    <w:tmpl w:val="07EC4F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5C561423"/>
    <w:multiLevelType w:val="multilevel"/>
    <w:tmpl w:val="A9E68EB2"/>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5CB67F66"/>
    <w:multiLevelType w:val="multilevel"/>
    <w:tmpl w:val="51DE2C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5CE62978"/>
    <w:multiLevelType w:val="multilevel"/>
    <w:tmpl w:val="537892CC"/>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5CEB7AFC"/>
    <w:multiLevelType w:val="multilevel"/>
    <w:tmpl w:val="072EB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5D1B1A7C"/>
    <w:multiLevelType w:val="multilevel"/>
    <w:tmpl w:val="B980E9BC"/>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nsid w:val="5D402B68"/>
    <w:multiLevelType w:val="multilevel"/>
    <w:tmpl w:val="469E7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nsid w:val="5DAB2937"/>
    <w:multiLevelType w:val="multilevel"/>
    <w:tmpl w:val="226A9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5DDF7778"/>
    <w:multiLevelType w:val="multilevel"/>
    <w:tmpl w:val="71FE8C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5E1523FB"/>
    <w:multiLevelType w:val="multilevel"/>
    <w:tmpl w:val="95345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nsid w:val="5E164439"/>
    <w:multiLevelType w:val="multilevel"/>
    <w:tmpl w:val="92F07D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5E331607"/>
    <w:multiLevelType w:val="multilevel"/>
    <w:tmpl w:val="DD34D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nsid w:val="5FE409A7"/>
    <w:multiLevelType w:val="multilevel"/>
    <w:tmpl w:val="EE968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nsid w:val="606A0A28"/>
    <w:multiLevelType w:val="multilevel"/>
    <w:tmpl w:val="A9CA2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nsid w:val="60EA4087"/>
    <w:multiLevelType w:val="multilevel"/>
    <w:tmpl w:val="1988D3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nsid w:val="611C3FD7"/>
    <w:multiLevelType w:val="multilevel"/>
    <w:tmpl w:val="9B06B6FE"/>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nsid w:val="61F71D3A"/>
    <w:multiLevelType w:val="multilevel"/>
    <w:tmpl w:val="3C04E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nsid w:val="62DC6A6C"/>
    <w:multiLevelType w:val="multilevel"/>
    <w:tmpl w:val="EFBEEC26"/>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nsid w:val="63173998"/>
    <w:multiLevelType w:val="multilevel"/>
    <w:tmpl w:val="2D3E2EC0"/>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nsid w:val="633C3D70"/>
    <w:multiLevelType w:val="multilevel"/>
    <w:tmpl w:val="D0643E7A"/>
    <w:lvl w:ilvl="0">
      <w:start w:val="1"/>
      <w:numFmt w:val="decimal"/>
      <w:lvlText w:val="%1."/>
      <w:lvlJc w:val="left"/>
      <w:pPr>
        <w:ind w:left="360" w:hanging="360"/>
      </w:pPr>
      <w:rPr>
        <w:rFonts w:hint="default"/>
      </w:rPr>
    </w:lvl>
    <w:lvl w:ilvl="1">
      <w:start w:val="4"/>
      <w:numFmt w:val="decimal"/>
      <w:lvlText w:val="%1.%2."/>
      <w:lvlJc w:val="left"/>
      <w:pPr>
        <w:ind w:left="100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nsid w:val="63592062"/>
    <w:multiLevelType w:val="multilevel"/>
    <w:tmpl w:val="72328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nsid w:val="63895DF8"/>
    <w:multiLevelType w:val="multilevel"/>
    <w:tmpl w:val="EDDA6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nsid w:val="63AA3DD1"/>
    <w:multiLevelType w:val="multilevel"/>
    <w:tmpl w:val="307431B0"/>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nsid w:val="644161F2"/>
    <w:multiLevelType w:val="multilevel"/>
    <w:tmpl w:val="69B249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B1299C"/>
    <w:multiLevelType w:val="multilevel"/>
    <w:tmpl w:val="95627E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nsid w:val="653F68CA"/>
    <w:multiLevelType w:val="multilevel"/>
    <w:tmpl w:val="6054CD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930"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nsid w:val="65640062"/>
    <w:multiLevelType w:val="multilevel"/>
    <w:tmpl w:val="8C923CE0"/>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6E60BA"/>
    <w:multiLevelType w:val="multilevel"/>
    <w:tmpl w:val="E8162E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nsid w:val="673B20AD"/>
    <w:multiLevelType w:val="multilevel"/>
    <w:tmpl w:val="B3D8FFD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nsid w:val="6755013C"/>
    <w:multiLevelType w:val="multilevel"/>
    <w:tmpl w:val="19344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nsid w:val="6782424E"/>
    <w:multiLevelType w:val="multilevel"/>
    <w:tmpl w:val="70F27D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nsid w:val="67B844FD"/>
    <w:multiLevelType w:val="multilevel"/>
    <w:tmpl w:val="55FC3D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8170DF9"/>
    <w:multiLevelType w:val="multilevel"/>
    <w:tmpl w:val="72360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6917769C"/>
    <w:multiLevelType w:val="multilevel"/>
    <w:tmpl w:val="162A8BD2"/>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nsid w:val="6ADE0AD5"/>
    <w:multiLevelType w:val="multilevel"/>
    <w:tmpl w:val="EF646D8A"/>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B3805F2"/>
    <w:multiLevelType w:val="multilevel"/>
    <w:tmpl w:val="D63A1E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B4876DE"/>
    <w:multiLevelType w:val="multilevel"/>
    <w:tmpl w:val="5E741FF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nsid w:val="6B5F62AE"/>
    <w:multiLevelType w:val="multilevel"/>
    <w:tmpl w:val="112AF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nsid w:val="6BFB45D1"/>
    <w:multiLevelType w:val="multilevel"/>
    <w:tmpl w:val="D07A8264"/>
    <w:lvl w:ilvl="0">
      <w:start w:val="1"/>
      <w:numFmt w:val="decimal"/>
      <w:lvlText w:val="%1."/>
      <w:lvlJc w:val="left"/>
      <w:pPr>
        <w:ind w:left="360" w:hanging="360"/>
      </w:pPr>
    </w:lvl>
    <w:lvl w:ilvl="1">
      <w:start w:val="1"/>
      <w:numFmt w:val="decimal"/>
      <w:lvlText w:val="9.%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CC0495A"/>
    <w:multiLevelType w:val="multilevel"/>
    <w:tmpl w:val="63BE0D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D385376"/>
    <w:multiLevelType w:val="multilevel"/>
    <w:tmpl w:val="9162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EBE474C"/>
    <w:multiLevelType w:val="multilevel"/>
    <w:tmpl w:val="54F49528"/>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F7D578E"/>
    <w:multiLevelType w:val="multilevel"/>
    <w:tmpl w:val="15CC81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F8F106E"/>
    <w:multiLevelType w:val="multilevel"/>
    <w:tmpl w:val="DCBCD5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nsid w:val="703C06CE"/>
    <w:multiLevelType w:val="multilevel"/>
    <w:tmpl w:val="0C88F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70704E90"/>
    <w:multiLevelType w:val="multilevel"/>
    <w:tmpl w:val="D09C92A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708A1DB9"/>
    <w:multiLevelType w:val="multilevel"/>
    <w:tmpl w:val="7BF843A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nsid w:val="716345A5"/>
    <w:multiLevelType w:val="multilevel"/>
    <w:tmpl w:val="80723090"/>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717B51C6"/>
    <w:multiLevelType w:val="multilevel"/>
    <w:tmpl w:val="CCA0A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nsid w:val="72086598"/>
    <w:multiLevelType w:val="multilevel"/>
    <w:tmpl w:val="A746D46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nsid w:val="72126017"/>
    <w:multiLevelType w:val="multilevel"/>
    <w:tmpl w:val="6F92BB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72D51574"/>
    <w:multiLevelType w:val="multilevel"/>
    <w:tmpl w:val="01EABFB2"/>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73456D33"/>
    <w:multiLevelType w:val="multilevel"/>
    <w:tmpl w:val="9E268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nsid w:val="739450EB"/>
    <w:multiLevelType w:val="multilevel"/>
    <w:tmpl w:val="508A4E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7425738B"/>
    <w:multiLevelType w:val="multilevel"/>
    <w:tmpl w:val="A6EC3A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77467E4C"/>
    <w:multiLevelType w:val="multilevel"/>
    <w:tmpl w:val="0DCCBC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nsid w:val="7766565C"/>
    <w:multiLevelType w:val="multilevel"/>
    <w:tmpl w:val="7F1E44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nsid w:val="77791CAD"/>
    <w:multiLevelType w:val="multilevel"/>
    <w:tmpl w:val="6D70F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77901CF3"/>
    <w:multiLevelType w:val="multilevel"/>
    <w:tmpl w:val="27F442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nsid w:val="77AA0740"/>
    <w:multiLevelType w:val="multilevel"/>
    <w:tmpl w:val="753AB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nsid w:val="77DA3FFF"/>
    <w:multiLevelType w:val="multilevel"/>
    <w:tmpl w:val="92265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nsid w:val="79F5026B"/>
    <w:multiLevelType w:val="multilevel"/>
    <w:tmpl w:val="DD185C2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nsid w:val="7A974F13"/>
    <w:multiLevelType w:val="multilevel"/>
    <w:tmpl w:val="39223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nsid w:val="7AA42D17"/>
    <w:multiLevelType w:val="multilevel"/>
    <w:tmpl w:val="EDFC6F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D35313C"/>
    <w:multiLevelType w:val="multilevel"/>
    <w:tmpl w:val="050C1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nsid w:val="7DBC652C"/>
    <w:multiLevelType w:val="multilevel"/>
    <w:tmpl w:val="C492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7DDD660B"/>
    <w:multiLevelType w:val="multilevel"/>
    <w:tmpl w:val="E5C69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3">
    <w:nsid w:val="7F025113"/>
    <w:multiLevelType w:val="multilevel"/>
    <w:tmpl w:val="23E66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7F6A6020"/>
    <w:multiLevelType w:val="multilevel"/>
    <w:tmpl w:val="903615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nsid w:val="7F790B64"/>
    <w:multiLevelType w:val="multilevel"/>
    <w:tmpl w:val="98F22B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nsid w:val="7FAA787E"/>
    <w:multiLevelType w:val="multilevel"/>
    <w:tmpl w:val="1F0E9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1"/>
  </w:num>
  <w:num w:numId="2">
    <w:abstractNumId w:val="109"/>
  </w:num>
  <w:num w:numId="3">
    <w:abstractNumId w:val="108"/>
  </w:num>
  <w:num w:numId="4">
    <w:abstractNumId w:val="188"/>
  </w:num>
  <w:num w:numId="5">
    <w:abstractNumId w:val="5"/>
  </w:num>
  <w:num w:numId="6">
    <w:abstractNumId w:val="133"/>
  </w:num>
  <w:num w:numId="7">
    <w:abstractNumId w:val="80"/>
  </w:num>
  <w:num w:numId="8">
    <w:abstractNumId w:val="50"/>
  </w:num>
  <w:num w:numId="9">
    <w:abstractNumId w:val="203"/>
  </w:num>
  <w:num w:numId="10">
    <w:abstractNumId w:val="169"/>
  </w:num>
  <w:num w:numId="11">
    <w:abstractNumId w:val="156"/>
  </w:num>
  <w:num w:numId="12">
    <w:abstractNumId w:val="189"/>
  </w:num>
  <w:num w:numId="13">
    <w:abstractNumId w:val="224"/>
  </w:num>
  <w:num w:numId="14">
    <w:abstractNumId w:val="63"/>
  </w:num>
  <w:num w:numId="15">
    <w:abstractNumId w:val="34"/>
  </w:num>
  <w:num w:numId="16">
    <w:abstractNumId w:val="184"/>
  </w:num>
  <w:num w:numId="17">
    <w:abstractNumId w:val="153"/>
  </w:num>
  <w:num w:numId="18">
    <w:abstractNumId w:val="21"/>
  </w:num>
  <w:num w:numId="19">
    <w:abstractNumId w:val="174"/>
  </w:num>
  <w:num w:numId="20">
    <w:abstractNumId w:val="98"/>
  </w:num>
  <w:num w:numId="21">
    <w:abstractNumId w:val="114"/>
  </w:num>
  <w:num w:numId="22">
    <w:abstractNumId w:val="135"/>
  </w:num>
  <w:num w:numId="23">
    <w:abstractNumId w:val="191"/>
  </w:num>
  <w:num w:numId="24">
    <w:abstractNumId w:val="10"/>
  </w:num>
  <w:num w:numId="25">
    <w:abstractNumId w:val="201"/>
  </w:num>
  <w:num w:numId="26">
    <w:abstractNumId w:val="172"/>
  </w:num>
  <w:num w:numId="27">
    <w:abstractNumId w:val="64"/>
  </w:num>
  <w:num w:numId="28">
    <w:abstractNumId w:val="180"/>
  </w:num>
  <w:num w:numId="29">
    <w:abstractNumId w:val="229"/>
  </w:num>
  <w:num w:numId="30">
    <w:abstractNumId w:val="139"/>
  </w:num>
  <w:num w:numId="31">
    <w:abstractNumId w:val="97"/>
  </w:num>
  <w:num w:numId="32">
    <w:abstractNumId w:val="127"/>
  </w:num>
  <w:num w:numId="33">
    <w:abstractNumId w:val="234"/>
  </w:num>
  <w:num w:numId="34">
    <w:abstractNumId w:val="41"/>
  </w:num>
  <w:num w:numId="35">
    <w:abstractNumId w:val="56"/>
  </w:num>
  <w:num w:numId="36">
    <w:abstractNumId w:val="241"/>
  </w:num>
  <w:num w:numId="37">
    <w:abstractNumId w:val="128"/>
  </w:num>
  <w:num w:numId="38">
    <w:abstractNumId w:val="219"/>
  </w:num>
  <w:num w:numId="39">
    <w:abstractNumId w:val="208"/>
  </w:num>
  <w:num w:numId="40">
    <w:abstractNumId w:val="74"/>
  </w:num>
  <w:num w:numId="41">
    <w:abstractNumId w:val="149"/>
  </w:num>
  <w:num w:numId="42">
    <w:abstractNumId w:val="71"/>
  </w:num>
  <w:num w:numId="43">
    <w:abstractNumId w:val="220"/>
  </w:num>
  <w:num w:numId="44">
    <w:abstractNumId w:val="106"/>
  </w:num>
  <w:num w:numId="45">
    <w:abstractNumId w:val="190"/>
  </w:num>
  <w:num w:numId="46">
    <w:abstractNumId w:val="67"/>
  </w:num>
  <w:num w:numId="47">
    <w:abstractNumId w:val="77"/>
  </w:num>
  <w:num w:numId="48">
    <w:abstractNumId w:val="76"/>
  </w:num>
  <w:num w:numId="49">
    <w:abstractNumId w:val="59"/>
  </w:num>
  <w:num w:numId="50">
    <w:abstractNumId w:val="125"/>
  </w:num>
  <w:num w:numId="51">
    <w:abstractNumId w:val="253"/>
  </w:num>
  <w:num w:numId="52">
    <w:abstractNumId w:val="15"/>
  </w:num>
  <w:num w:numId="53">
    <w:abstractNumId w:val="20"/>
  </w:num>
  <w:num w:numId="54">
    <w:abstractNumId w:val="179"/>
  </w:num>
  <w:num w:numId="55">
    <w:abstractNumId w:val="31"/>
  </w:num>
  <w:num w:numId="56">
    <w:abstractNumId w:val="227"/>
  </w:num>
  <w:num w:numId="57">
    <w:abstractNumId w:val="66"/>
  </w:num>
  <w:num w:numId="58">
    <w:abstractNumId w:val="119"/>
  </w:num>
  <w:num w:numId="59">
    <w:abstractNumId w:val="164"/>
  </w:num>
  <w:num w:numId="60">
    <w:abstractNumId w:val="14"/>
  </w:num>
  <w:num w:numId="61">
    <w:abstractNumId w:val="40"/>
  </w:num>
  <w:num w:numId="62">
    <w:abstractNumId w:val="45"/>
  </w:num>
  <w:num w:numId="63">
    <w:abstractNumId w:val="46"/>
  </w:num>
  <w:num w:numId="64">
    <w:abstractNumId w:val="158"/>
  </w:num>
  <w:num w:numId="65">
    <w:abstractNumId w:val="237"/>
  </w:num>
  <w:num w:numId="66">
    <w:abstractNumId w:val="30"/>
  </w:num>
  <w:num w:numId="67">
    <w:abstractNumId w:val="194"/>
  </w:num>
  <w:num w:numId="68">
    <w:abstractNumId w:val="27"/>
  </w:num>
  <w:num w:numId="69">
    <w:abstractNumId w:val="131"/>
  </w:num>
  <w:num w:numId="70">
    <w:abstractNumId w:val="212"/>
  </w:num>
  <w:num w:numId="71">
    <w:abstractNumId w:val="152"/>
  </w:num>
  <w:num w:numId="72">
    <w:abstractNumId w:val="204"/>
  </w:num>
  <w:num w:numId="73">
    <w:abstractNumId w:val="157"/>
  </w:num>
  <w:num w:numId="74">
    <w:abstractNumId w:val="215"/>
  </w:num>
  <w:num w:numId="75">
    <w:abstractNumId w:val="244"/>
  </w:num>
  <w:num w:numId="76">
    <w:abstractNumId w:val="86"/>
  </w:num>
  <w:num w:numId="77">
    <w:abstractNumId w:val="186"/>
  </w:num>
  <w:num w:numId="78">
    <w:abstractNumId w:val="141"/>
  </w:num>
  <w:num w:numId="79">
    <w:abstractNumId w:val="22"/>
  </w:num>
  <w:num w:numId="80">
    <w:abstractNumId w:val="138"/>
  </w:num>
  <w:num w:numId="81">
    <w:abstractNumId w:val="243"/>
  </w:num>
  <w:num w:numId="82">
    <w:abstractNumId w:val="33"/>
  </w:num>
  <w:num w:numId="83">
    <w:abstractNumId w:val="159"/>
  </w:num>
  <w:num w:numId="84">
    <w:abstractNumId w:val="17"/>
  </w:num>
  <w:num w:numId="85">
    <w:abstractNumId w:val="112"/>
  </w:num>
  <w:num w:numId="86">
    <w:abstractNumId w:val="36"/>
  </w:num>
  <w:num w:numId="87">
    <w:abstractNumId w:val="117"/>
  </w:num>
  <w:num w:numId="88">
    <w:abstractNumId w:val="235"/>
  </w:num>
  <w:num w:numId="89">
    <w:abstractNumId w:val="54"/>
  </w:num>
  <w:num w:numId="90">
    <w:abstractNumId w:val="12"/>
  </w:num>
  <w:num w:numId="91">
    <w:abstractNumId w:val="240"/>
  </w:num>
  <w:num w:numId="92">
    <w:abstractNumId w:val="231"/>
  </w:num>
  <w:num w:numId="93">
    <w:abstractNumId w:val="110"/>
  </w:num>
  <w:num w:numId="94">
    <w:abstractNumId w:val="178"/>
  </w:num>
  <w:num w:numId="95">
    <w:abstractNumId w:val="4"/>
  </w:num>
  <w:num w:numId="96">
    <w:abstractNumId w:val="225"/>
  </w:num>
  <w:num w:numId="97">
    <w:abstractNumId w:val="103"/>
  </w:num>
  <w:num w:numId="98">
    <w:abstractNumId w:val="61"/>
  </w:num>
  <w:num w:numId="99">
    <w:abstractNumId w:val="146"/>
  </w:num>
  <w:num w:numId="100">
    <w:abstractNumId w:val="49"/>
  </w:num>
  <w:num w:numId="101">
    <w:abstractNumId w:val="171"/>
  </w:num>
  <w:num w:numId="102">
    <w:abstractNumId w:val="25"/>
  </w:num>
  <w:num w:numId="103">
    <w:abstractNumId w:val="177"/>
  </w:num>
  <w:num w:numId="104">
    <w:abstractNumId w:val="143"/>
  </w:num>
  <w:num w:numId="105">
    <w:abstractNumId w:val="187"/>
  </w:num>
  <w:num w:numId="106">
    <w:abstractNumId w:val="245"/>
  </w:num>
  <w:num w:numId="107">
    <w:abstractNumId w:val="173"/>
  </w:num>
  <w:num w:numId="108">
    <w:abstractNumId w:val="200"/>
  </w:num>
  <w:num w:numId="109">
    <w:abstractNumId w:val="87"/>
  </w:num>
  <w:num w:numId="110">
    <w:abstractNumId w:val="82"/>
  </w:num>
  <w:num w:numId="111">
    <w:abstractNumId w:val="144"/>
  </w:num>
  <w:num w:numId="112">
    <w:abstractNumId w:val="120"/>
  </w:num>
  <w:num w:numId="113">
    <w:abstractNumId w:val="23"/>
  </w:num>
  <w:num w:numId="114">
    <w:abstractNumId w:val="35"/>
  </w:num>
  <w:num w:numId="115">
    <w:abstractNumId w:val="95"/>
  </w:num>
  <w:num w:numId="116">
    <w:abstractNumId w:val="232"/>
  </w:num>
  <w:num w:numId="117">
    <w:abstractNumId w:val="100"/>
  </w:num>
  <w:num w:numId="118">
    <w:abstractNumId w:val="222"/>
  </w:num>
  <w:num w:numId="119">
    <w:abstractNumId w:val="104"/>
  </w:num>
  <w:num w:numId="120">
    <w:abstractNumId w:val="233"/>
  </w:num>
  <w:num w:numId="121">
    <w:abstractNumId w:val="107"/>
  </w:num>
  <w:num w:numId="122">
    <w:abstractNumId w:val="53"/>
  </w:num>
  <w:num w:numId="123">
    <w:abstractNumId w:val="209"/>
  </w:num>
  <w:num w:numId="124">
    <w:abstractNumId w:val="136"/>
  </w:num>
  <w:num w:numId="125">
    <w:abstractNumId w:val="247"/>
  </w:num>
  <w:num w:numId="126">
    <w:abstractNumId w:val="88"/>
  </w:num>
  <w:num w:numId="127">
    <w:abstractNumId w:val="69"/>
  </w:num>
  <w:num w:numId="128">
    <w:abstractNumId w:val="57"/>
  </w:num>
  <w:num w:numId="129">
    <w:abstractNumId w:val="126"/>
  </w:num>
  <w:num w:numId="130">
    <w:abstractNumId w:val="137"/>
  </w:num>
  <w:num w:numId="131">
    <w:abstractNumId w:val="176"/>
  </w:num>
  <w:num w:numId="132">
    <w:abstractNumId w:val="166"/>
  </w:num>
  <w:num w:numId="133">
    <w:abstractNumId w:val="99"/>
  </w:num>
  <w:num w:numId="134">
    <w:abstractNumId w:val="239"/>
  </w:num>
  <w:num w:numId="135">
    <w:abstractNumId w:val="37"/>
  </w:num>
  <w:num w:numId="136">
    <w:abstractNumId w:val="47"/>
  </w:num>
  <w:num w:numId="137">
    <w:abstractNumId w:val="9"/>
  </w:num>
  <w:num w:numId="138">
    <w:abstractNumId w:val="29"/>
  </w:num>
  <w:num w:numId="139">
    <w:abstractNumId w:val="38"/>
  </w:num>
  <w:num w:numId="140">
    <w:abstractNumId w:val="134"/>
  </w:num>
  <w:num w:numId="141">
    <w:abstractNumId w:val="94"/>
  </w:num>
  <w:num w:numId="142">
    <w:abstractNumId w:val="73"/>
  </w:num>
  <w:num w:numId="143">
    <w:abstractNumId w:val="39"/>
  </w:num>
  <w:num w:numId="144">
    <w:abstractNumId w:val="32"/>
  </w:num>
  <w:num w:numId="145">
    <w:abstractNumId w:val="70"/>
  </w:num>
  <w:num w:numId="146">
    <w:abstractNumId w:val="58"/>
  </w:num>
  <w:num w:numId="147">
    <w:abstractNumId w:val="44"/>
  </w:num>
  <w:num w:numId="148">
    <w:abstractNumId w:val="175"/>
  </w:num>
  <w:num w:numId="149">
    <w:abstractNumId w:val="165"/>
  </w:num>
  <w:num w:numId="150">
    <w:abstractNumId w:val="60"/>
  </w:num>
  <w:num w:numId="151">
    <w:abstractNumId w:val="145"/>
  </w:num>
  <w:num w:numId="152">
    <w:abstractNumId w:val="256"/>
  </w:num>
  <w:num w:numId="153">
    <w:abstractNumId w:val="85"/>
  </w:num>
  <w:num w:numId="154">
    <w:abstractNumId w:val="28"/>
  </w:num>
  <w:num w:numId="155">
    <w:abstractNumId w:val="0"/>
  </w:num>
  <w:num w:numId="156">
    <w:abstractNumId w:val="105"/>
  </w:num>
  <w:num w:numId="157">
    <w:abstractNumId w:val="75"/>
  </w:num>
  <w:num w:numId="158">
    <w:abstractNumId w:val="78"/>
  </w:num>
  <w:num w:numId="159">
    <w:abstractNumId w:val="140"/>
  </w:num>
  <w:num w:numId="160">
    <w:abstractNumId w:val="236"/>
  </w:num>
  <w:num w:numId="161">
    <w:abstractNumId w:val="68"/>
  </w:num>
  <w:num w:numId="162">
    <w:abstractNumId w:val="123"/>
  </w:num>
  <w:num w:numId="163">
    <w:abstractNumId w:val="132"/>
  </w:num>
  <w:num w:numId="164">
    <w:abstractNumId w:val="160"/>
  </w:num>
  <w:num w:numId="165">
    <w:abstractNumId w:val="116"/>
  </w:num>
  <w:num w:numId="166">
    <w:abstractNumId w:val="51"/>
  </w:num>
  <w:num w:numId="167">
    <w:abstractNumId w:val="48"/>
  </w:num>
  <w:num w:numId="168">
    <w:abstractNumId w:val="121"/>
  </w:num>
  <w:num w:numId="169">
    <w:abstractNumId w:val="129"/>
  </w:num>
  <w:num w:numId="170">
    <w:abstractNumId w:val="196"/>
  </w:num>
  <w:num w:numId="171">
    <w:abstractNumId w:val="81"/>
  </w:num>
  <w:num w:numId="172">
    <w:abstractNumId w:val="151"/>
  </w:num>
  <w:num w:numId="173">
    <w:abstractNumId w:val="122"/>
  </w:num>
  <w:num w:numId="174">
    <w:abstractNumId w:val="199"/>
  </w:num>
  <w:num w:numId="175">
    <w:abstractNumId w:val="24"/>
  </w:num>
  <w:num w:numId="176">
    <w:abstractNumId w:val="226"/>
  </w:num>
  <w:num w:numId="177">
    <w:abstractNumId w:val="250"/>
  </w:num>
  <w:num w:numId="178">
    <w:abstractNumId w:val="89"/>
  </w:num>
  <w:num w:numId="179">
    <w:abstractNumId w:val="192"/>
  </w:num>
  <w:num w:numId="180">
    <w:abstractNumId w:val="217"/>
  </w:num>
  <w:num w:numId="181">
    <w:abstractNumId w:val="52"/>
  </w:num>
  <w:num w:numId="182">
    <w:abstractNumId w:val="84"/>
  </w:num>
  <w:num w:numId="183">
    <w:abstractNumId w:val="249"/>
  </w:num>
  <w:num w:numId="184">
    <w:abstractNumId w:val="170"/>
  </w:num>
  <w:num w:numId="185">
    <w:abstractNumId w:val="163"/>
  </w:num>
  <w:num w:numId="186">
    <w:abstractNumId w:val="202"/>
  </w:num>
  <w:num w:numId="187">
    <w:abstractNumId w:val="183"/>
  </w:num>
  <w:num w:numId="188">
    <w:abstractNumId w:val="198"/>
  </w:num>
  <w:num w:numId="189">
    <w:abstractNumId w:val="96"/>
  </w:num>
  <w:num w:numId="190">
    <w:abstractNumId w:val="218"/>
  </w:num>
  <w:num w:numId="191">
    <w:abstractNumId w:val="230"/>
  </w:num>
  <w:num w:numId="192">
    <w:abstractNumId w:val="213"/>
  </w:num>
  <w:num w:numId="193">
    <w:abstractNumId w:val="216"/>
  </w:num>
  <w:num w:numId="194">
    <w:abstractNumId w:val="210"/>
  </w:num>
  <w:num w:numId="195">
    <w:abstractNumId w:val="55"/>
  </w:num>
  <w:num w:numId="196">
    <w:abstractNumId w:val="124"/>
  </w:num>
  <w:num w:numId="197">
    <w:abstractNumId w:val="168"/>
  </w:num>
  <w:num w:numId="198">
    <w:abstractNumId w:val="90"/>
  </w:num>
  <w:num w:numId="199">
    <w:abstractNumId w:val="13"/>
  </w:num>
  <w:num w:numId="200">
    <w:abstractNumId w:val="182"/>
  </w:num>
  <w:num w:numId="201">
    <w:abstractNumId w:val="147"/>
  </w:num>
  <w:num w:numId="202">
    <w:abstractNumId w:val="154"/>
  </w:num>
  <w:num w:numId="203">
    <w:abstractNumId w:val="251"/>
  </w:num>
  <w:num w:numId="204">
    <w:abstractNumId w:val="167"/>
  </w:num>
  <w:num w:numId="205">
    <w:abstractNumId w:val="207"/>
  </w:num>
  <w:num w:numId="206">
    <w:abstractNumId w:val="118"/>
  </w:num>
  <w:num w:numId="207">
    <w:abstractNumId w:val="246"/>
  </w:num>
  <w:num w:numId="208">
    <w:abstractNumId w:val="79"/>
  </w:num>
  <w:num w:numId="209">
    <w:abstractNumId w:val="19"/>
  </w:num>
  <w:num w:numId="210">
    <w:abstractNumId w:val="65"/>
  </w:num>
  <w:num w:numId="211">
    <w:abstractNumId w:val="142"/>
  </w:num>
  <w:num w:numId="212">
    <w:abstractNumId w:val="195"/>
  </w:num>
  <w:num w:numId="213">
    <w:abstractNumId w:val="211"/>
  </w:num>
  <w:num w:numId="214">
    <w:abstractNumId w:val="238"/>
  </w:num>
  <w:num w:numId="215">
    <w:abstractNumId w:val="115"/>
  </w:num>
  <w:num w:numId="216">
    <w:abstractNumId w:val="228"/>
  </w:num>
  <w:num w:numId="217">
    <w:abstractNumId w:val="223"/>
  </w:num>
  <w:num w:numId="218">
    <w:abstractNumId w:val="113"/>
  </w:num>
  <w:num w:numId="219">
    <w:abstractNumId w:val="16"/>
  </w:num>
  <w:num w:numId="220">
    <w:abstractNumId w:val="93"/>
  </w:num>
  <w:num w:numId="221">
    <w:abstractNumId w:val="242"/>
  </w:num>
  <w:num w:numId="222">
    <w:abstractNumId w:val="8"/>
  </w:num>
  <w:num w:numId="223">
    <w:abstractNumId w:val="1"/>
  </w:num>
  <w:num w:numId="224">
    <w:abstractNumId w:val="148"/>
  </w:num>
  <w:num w:numId="225">
    <w:abstractNumId w:val="181"/>
  </w:num>
  <w:num w:numId="226">
    <w:abstractNumId w:val="6"/>
  </w:num>
  <w:num w:numId="227">
    <w:abstractNumId w:val="83"/>
  </w:num>
  <w:num w:numId="228">
    <w:abstractNumId w:val="7"/>
  </w:num>
  <w:num w:numId="229">
    <w:abstractNumId w:val="102"/>
  </w:num>
  <w:num w:numId="230">
    <w:abstractNumId w:val="101"/>
  </w:num>
  <w:num w:numId="231">
    <w:abstractNumId w:val="42"/>
  </w:num>
  <w:num w:numId="232">
    <w:abstractNumId w:val="3"/>
  </w:num>
  <w:num w:numId="233">
    <w:abstractNumId w:val="161"/>
  </w:num>
  <w:num w:numId="234">
    <w:abstractNumId w:val="18"/>
  </w:num>
  <w:num w:numId="235">
    <w:abstractNumId w:val="221"/>
  </w:num>
  <w:num w:numId="236">
    <w:abstractNumId w:val="91"/>
  </w:num>
  <w:num w:numId="237">
    <w:abstractNumId w:val="43"/>
  </w:num>
  <w:num w:numId="238">
    <w:abstractNumId w:val="62"/>
  </w:num>
  <w:num w:numId="239">
    <w:abstractNumId w:val="197"/>
  </w:num>
  <w:num w:numId="240">
    <w:abstractNumId w:val="254"/>
  </w:num>
  <w:num w:numId="241">
    <w:abstractNumId w:val="255"/>
  </w:num>
  <w:num w:numId="242">
    <w:abstractNumId w:val="193"/>
  </w:num>
  <w:num w:numId="243">
    <w:abstractNumId w:val="162"/>
  </w:num>
  <w:num w:numId="244">
    <w:abstractNumId w:val="206"/>
  </w:num>
  <w:num w:numId="245">
    <w:abstractNumId w:val="130"/>
  </w:num>
  <w:num w:numId="246">
    <w:abstractNumId w:val="2"/>
  </w:num>
  <w:num w:numId="247">
    <w:abstractNumId w:val="26"/>
  </w:num>
  <w:num w:numId="248">
    <w:abstractNumId w:val="205"/>
  </w:num>
  <w:num w:numId="249">
    <w:abstractNumId w:val="11"/>
  </w:num>
  <w:num w:numId="250">
    <w:abstractNumId w:val="150"/>
  </w:num>
  <w:num w:numId="251">
    <w:abstractNumId w:val="72"/>
  </w:num>
  <w:num w:numId="252">
    <w:abstractNumId w:val="185"/>
  </w:num>
  <w:num w:numId="253">
    <w:abstractNumId w:val="248"/>
  </w:num>
  <w:num w:numId="254">
    <w:abstractNumId w:val="252"/>
  </w:num>
  <w:num w:numId="255">
    <w:abstractNumId w:val="92"/>
  </w:num>
  <w:num w:numId="256">
    <w:abstractNumId w:val="214"/>
  </w:num>
  <w:num w:numId="257">
    <w:abstractNumId w:val="155"/>
  </w:num>
  <w:numIdMacAtCleanup w:val="2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676E9"/>
    <w:rsid w:val="001676E9"/>
    <w:rsid w:val="00E024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E9"/>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1676E9"/>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1676E9"/>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unhideWhenUsed/>
    <w:qFormat/>
    <w:rsid w:val="001676E9"/>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1676E9"/>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1676E9"/>
    <w:pPr>
      <w:spacing w:before="240" w:after="60"/>
      <w:outlineLvl w:val="4"/>
    </w:pPr>
    <w:rPr>
      <w:b/>
      <w:bCs/>
      <w:i/>
      <w:iCs/>
      <w:sz w:val="26"/>
      <w:szCs w:val="26"/>
      <w:lang w:bidi="ar-SA"/>
    </w:rPr>
  </w:style>
  <w:style w:type="paragraph" w:styleId="6">
    <w:name w:val="heading 6"/>
    <w:basedOn w:val="a"/>
    <w:next w:val="a"/>
    <w:link w:val="60"/>
    <w:uiPriority w:val="9"/>
    <w:unhideWhenUsed/>
    <w:qFormat/>
    <w:rsid w:val="001676E9"/>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1676E9"/>
    <w:pPr>
      <w:spacing w:before="240" w:after="60"/>
      <w:outlineLvl w:val="6"/>
    </w:pPr>
    <w:rPr>
      <w:lang w:bidi="ar-SA"/>
    </w:rPr>
  </w:style>
  <w:style w:type="paragraph" w:styleId="8">
    <w:name w:val="heading 8"/>
    <w:basedOn w:val="a"/>
    <w:next w:val="a"/>
    <w:link w:val="80"/>
    <w:uiPriority w:val="9"/>
    <w:semiHidden/>
    <w:unhideWhenUsed/>
    <w:qFormat/>
    <w:rsid w:val="001676E9"/>
    <w:pPr>
      <w:spacing w:before="240" w:after="60"/>
      <w:outlineLvl w:val="7"/>
    </w:pPr>
    <w:rPr>
      <w:i/>
      <w:iCs/>
      <w:lang w:bidi="ar-SA"/>
    </w:rPr>
  </w:style>
  <w:style w:type="paragraph" w:styleId="9">
    <w:name w:val="heading 9"/>
    <w:basedOn w:val="a"/>
    <w:next w:val="a"/>
    <w:link w:val="90"/>
    <w:uiPriority w:val="9"/>
    <w:semiHidden/>
    <w:unhideWhenUsed/>
    <w:qFormat/>
    <w:rsid w:val="001676E9"/>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6E9"/>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1676E9"/>
    <w:rPr>
      <w:rFonts w:ascii="Cambria" w:eastAsia="Times New Roman" w:hAnsi="Cambria" w:cs="Times New Roman"/>
      <w:b/>
      <w:bCs/>
      <w:i/>
      <w:iCs/>
      <w:sz w:val="28"/>
      <w:szCs w:val="28"/>
      <w:lang/>
    </w:rPr>
  </w:style>
  <w:style w:type="character" w:customStyle="1" w:styleId="30">
    <w:name w:val="Заголовок 3 Знак"/>
    <w:basedOn w:val="a0"/>
    <w:link w:val="3"/>
    <w:uiPriority w:val="9"/>
    <w:rsid w:val="001676E9"/>
    <w:rPr>
      <w:rFonts w:ascii="Cambria" w:eastAsia="Times New Roman" w:hAnsi="Cambria" w:cs="Times New Roman"/>
      <w:b/>
      <w:bCs/>
      <w:sz w:val="26"/>
      <w:szCs w:val="26"/>
      <w:lang/>
    </w:rPr>
  </w:style>
  <w:style w:type="character" w:customStyle="1" w:styleId="40">
    <w:name w:val="Заголовок 4 Знак"/>
    <w:basedOn w:val="a0"/>
    <w:link w:val="4"/>
    <w:uiPriority w:val="9"/>
    <w:rsid w:val="001676E9"/>
    <w:rPr>
      <w:rFonts w:ascii="Calibri" w:eastAsia="Times New Roman" w:hAnsi="Calibri" w:cs="Times New Roman"/>
      <w:b/>
      <w:bCs/>
      <w:sz w:val="28"/>
      <w:szCs w:val="28"/>
      <w:lang/>
    </w:rPr>
  </w:style>
  <w:style w:type="character" w:customStyle="1" w:styleId="50">
    <w:name w:val="Заголовок 5 Знак"/>
    <w:basedOn w:val="a0"/>
    <w:link w:val="5"/>
    <w:uiPriority w:val="9"/>
    <w:semiHidden/>
    <w:rsid w:val="001676E9"/>
    <w:rPr>
      <w:rFonts w:ascii="Calibri" w:eastAsia="Times New Roman" w:hAnsi="Calibri" w:cs="Times New Roman"/>
      <w:b/>
      <w:bCs/>
      <w:i/>
      <w:iCs/>
      <w:sz w:val="26"/>
      <w:szCs w:val="26"/>
      <w:lang/>
    </w:rPr>
  </w:style>
  <w:style w:type="character" w:customStyle="1" w:styleId="60">
    <w:name w:val="Заголовок 6 Знак"/>
    <w:basedOn w:val="a0"/>
    <w:link w:val="6"/>
    <w:uiPriority w:val="9"/>
    <w:rsid w:val="001676E9"/>
    <w:rPr>
      <w:rFonts w:ascii="Calibri" w:eastAsia="Times New Roman" w:hAnsi="Calibri" w:cs="Times New Roman"/>
      <w:b/>
      <w:bCs/>
      <w:sz w:val="20"/>
      <w:szCs w:val="20"/>
      <w:lang/>
    </w:rPr>
  </w:style>
  <w:style w:type="character" w:customStyle="1" w:styleId="70">
    <w:name w:val="Заголовок 7 Знак"/>
    <w:basedOn w:val="a0"/>
    <w:link w:val="7"/>
    <w:uiPriority w:val="9"/>
    <w:semiHidden/>
    <w:rsid w:val="001676E9"/>
    <w:rPr>
      <w:rFonts w:ascii="Calibri" w:eastAsia="Times New Roman" w:hAnsi="Calibri" w:cs="Times New Roman"/>
      <w:sz w:val="24"/>
      <w:szCs w:val="24"/>
      <w:lang/>
    </w:rPr>
  </w:style>
  <w:style w:type="character" w:customStyle="1" w:styleId="80">
    <w:name w:val="Заголовок 8 Знак"/>
    <w:basedOn w:val="a0"/>
    <w:link w:val="8"/>
    <w:uiPriority w:val="9"/>
    <w:semiHidden/>
    <w:rsid w:val="001676E9"/>
    <w:rPr>
      <w:rFonts w:ascii="Calibri" w:eastAsia="Times New Roman" w:hAnsi="Calibri" w:cs="Times New Roman"/>
      <w:i/>
      <w:iCs/>
      <w:sz w:val="24"/>
      <w:szCs w:val="24"/>
      <w:lang/>
    </w:rPr>
  </w:style>
  <w:style w:type="character" w:customStyle="1" w:styleId="90">
    <w:name w:val="Заголовок 9 Знак"/>
    <w:basedOn w:val="a0"/>
    <w:link w:val="9"/>
    <w:uiPriority w:val="9"/>
    <w:semiHidden/>
    <w:rsid w:val="001676E9"/>
    <w:rPr>
      <w:rFonts w:ascii="Cambria" w:eastAsia="Times New Roman" w:hAnsi="Cambria" w:cs="Times New Roman"/>
      <w:sz w:val="20"/>
      <w:szCs w:val="20"/>
      <w:lang/>
    </w:rPr>
  </w:style>
  <w:style w:type="paragraph" w:styleId="a3">
    <w:name w:val="Body Text"/>
    <w:basedOn w:val="a"/>
    <w:link w:val="a4"/>
    <w:uiPriority w:val="99"/>
    <w:rsid w:val="001676E9"/>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1676E9"/>
    <w:rPr>
      <w:rFonts w:ascii="Garamond" w:eastAsia="Times New Roman" w:hAnsi="Garamond" w:cs="Times New Roman"/>
      <w:szCs w:val="20"/>
      <w:lang w:val="ru-RU" w:eastAsia="ru-RU"/>
    </w:rPr>
  </w:style>
  <w:style w:type="paragraph" w:styleId="a5">
    <w:name w:val="Body Text Indent"/>
    <w:basedOn w:val="a"/>
    <w:link w:val="a6"/>
    <w:uiPriority w:val="99"/>
    <w:rsid w:val="001676E9"/>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1676E9"/>
    <w:rPr>
      <w:rFonts w:ascii="Calibri" w:eastAsia="Times New Roman" w:hAnsi="Calibri" w:cs="Times New Roman"/>
      <w:sz w:val="24"/>
      <w:szCs w:val="20"/>
      <w:lang w:eastAsia="ru-RU"/>
    </w:rPr>
  </w:style>
  <w:style w:type="paragraph" w:styleId="a7">
    <w:name w:val="Normal (Web)"/>
    <w:basedOn w:val="a"/>
    <w:uiPriority w:val="99"/>
    <w:rsid w:val="001676E9"/>
    <w:pPr>
      <w:spacing w:before="100" w:beforeAutospacing="1" w:after="100" w:afterAutospacing="1"/>
    </w:pPr>
    <w:rPr>
      <w:rFonts w:ascii="Times New Roman" w:hAnsi="Times New Roman"/>
      <w:lang w:eastAsia="ru-RU"/>
    </w:rPr>
  </w:style>
  <w:style w:type="paragraph" w:styleId="a8">
    <w:name w:val="header"/>
    <w:basedOn w:val="a"/>
    <w:link w:val="a9"/>
    <w:uiPriority w:val="99"/>
    <w:rsid w:val="001676E9"/>
    <w:pPr>
      <w:tabs>
        <w:tab w:val="center" w:pos="4677"/>
        <w:tab w:val="right" w:pos="9355"/>
      </w:tabs>
    </w:pPr>
    <w:rPr>
      <w:sz w:val="22"/>
      <w:szCs w:val="20"/>
      <w:lang w:val="ru-RU" w:bidi="ar-SA"/>
    </w:rPr>
  </w:style>
  <w:style w:type="character" w:customStyle="1" w:styleId="a9">
    <w:name w:val="Верхний колонтитул Знак"/>
    <w:basedOn w:val="a0"/>
    <w:link w:val="a8"/>
    <w:uiPriority w:val="99"/>
    <w:rsid w:val="001676E9"/>
    <w:rPr>
      <w:rFonts w:ascii="Calibri" w:eastAsia="Times New Roman" w:hAnsi="Calibri" w:cs="Times New Roman"/>
      <w:szCs w:val="20"/>
      <w:lang w:val="ru-RU"/>
    </w:rPr>
  </w:style>
  <w:style w:type="paragraph" w:styleId="aa">
    <w:name w:val="footer"/>
    <w:basedOn w:val="a"/>
    <w:link w:val="ab"/>
    <w:uiPriority w:val="99"/>
    <w:rsid w:val="001676E9"/>
    <w:pPr>
      <w:tabs>
        <w:tab w:val="center" w:pos="4677"/>
        <w:tab w:val="right" w:pos="9355"/>
      </w:tabs>
    </w:pPr>
    <w:rPr>
      <w:sz w:val="22"/>
      <w:szCs w:val="20"/>
      <w:lang w:val="ru-RU" w:bidi="ar-SA"/>
    </w:rPr>
  </w:style>
  <w:style w:type="character" w:customStyle="1" w:styleId="ab">
    <w:name w:val="Нижний колонтитул Знак"/>
    <w:basedOn w:val="a0"/>
    <w:link w:val="aa"/>
    <w:uiPriority w:val="99"/>
    <w:rsid w:val="001676E9"/>
    <w:rPr>
      <w:rFonts w:ascii="Calibri" w:eastAsia="Times New Roman" w:hAnsi="Calibri" w:cs="Times New Roman"/>
      <w:szCs w:val="20"/>
      <w:lang w:val="ru-RU"/>
    </w:rPr>
  </w:style>
  <w:style w:type="paragraph" w:styleId="21">
    <w:name w:val="Body Text 2"/>
    <w:basedOn w:val="a"/>
    <w:link w:val="22"/>
    <w:uiPriority w:val="99"/>
    <w:rsid w:val="001676E9"/>
    <w:pPr>
      <w:spacing w:after="120" w:line="480" w:lineRule="auto"/>
    </w:pPr>
    <w:rPr>
      <w:sz w:val="22"/>
      <w:szCs w:val="20"/>
      <w:lang w:val="ru-RU" w:bidi="ar-SA"/>
    </w:rPr>
  </w:style>
  <w:style w:type="character" w:customStyle="1" w:styleId="22">
    <w:name w:val="Основной текст 2 Знак"/>
    <w:basedOn w:val="a0"/>
    <w:link w:val="21"/>
    <w:uiPriority w:val="99"/>
    <w:rsid w:val="001676E9"/>
    <w:rPr>
      <w:rFonts w:ascii="Calibri" w:eastAsia="Times New Roman" w:hAnsi="Calibri" w:cs="Times New Roman"/>
      <w:szCs w:val="20"/>
      <w:lang w:val="ru-RU"/>
    </w:rPr>
  </w:style>
  <w:style w:type="paragraph" w:styleId="23">
    <w:name w:val="Body Text Indent 2"/>
    <w:basedOn w:val="a"/>
    <w:link w:val="24"/>
    <w:uiPriority w:val="99"/>
    <w:rsid w:val="001676E9"/>
    <w:pPr>
      <w:ind w:firstLine="708"/>
      <w:jc w:val="both"/>
    </w:pPr>
    <w:rPr>
      <w:sz w:val="22"/>
      <w:szCs w:val="20"/>
      <w:lang w:val="ru-RU" w:eastAsia="ru-RU" w:bidi="ar-SA"/>
    </w:rPr>
  </w:style>
  <w:style w:type="character" w:customStyle="1" w:styleId="24">
    <w:name w:val="Основной текст с отступом 2 Знак"/>
    <w:basedOn w:val="a0"/>
    <w:link w:val="23"/>
    <w:uiPriority w:val="99"/>
    <w:rsid w:val="001676E9"/>
    <w:rPr>
      <w:rFonts w:ascii="Calibri" w:eastAsia="Times New Roman" w:hAnsi="Calibri" w:cs="Times New Roman"/>
      <w:szCs w:val="20"/>
      <w:lang w:val="ru-RU" w:eastAsia="ru-RU"/>
    </w:rPr>
  </w:style>
  <w:style w:type="paragraph" w:customStyle="1" w:styleId="11">
    <w:name w:val="Текст1"/>
    <w:basedOn w:val="a"/>
    <w:uiPriority w:val="99"/>
    <w:rsid w:val="001676E9"/>
    <w:rPr>
      <w:rFonts w:ascii="Courier New" w:hAnsi="Courier New"/>
      <w:sz w:val="20"/>
      <w:szCs w:val="20"/>
      <w:lang w:eastAsia="ru-RU"/>
    </w:rPr>
  </w:style>
  <w:style w:type="character" w:styleId="ac">
    <w:name w:val="page number"/>
    <w:uiPriority w:val="99"/>
    <w:rsid w:val="001676E9"/>
    <w:rPr>
      <w:rFonts w:cs="Times New Roman"/>
    </w:rPr>
  </w:style>
  <w:style w:type="paragraph" w:styleId="ad">
    <w:name w:val="annotation text"/>
    <w:basedOn w:val="a"/>
    <w:link w:val="ae"/>
    <w:uiPriority w:val="99"/>
    <w:semiHidden/>
    <w:rsid w:val="001676E9"/>
    <w:rPr>
      <w:sz w:val="20"/>
      <w:szCs w:val="20"/>
      <w:lang w:val="ru-RU" w:eastAsia="ru-RU" w:bidi="ar-SA"/>
    </w:rPr>
  </w:style>
  <w:style w:type="character" w:customStyle="1" w:styleId="ae">
    <w:name w:val="Текст примечания Знак"/>
    <w:basedOn w:val="a0"/>
    <w:link w:val="ad"/>
    <w:uiPriority w:val="99"/>
    <w:semiHidden/>
    <w:rsid w:val="001676E9"/>
    <w:rPr>
      <w:rFonts w:ascii="Calibri" w:eastAsia="Times New Roman" w:hAnsi="Calibri" w:cs="Times New Roman"/>
      <w:sz w:val="20"/>
      <w:szCs w:val="20"/>
      <w:lang w:val="ru-RU" w:eastAsia="ru-RU"/>
    </w:rPr>
  </w:style>
  <w:style w:type="paragraph" w:styleId="25">
    <w:name w:val="toc 2"/>
    <w:basedOn w:val="a"/>
    <w:next w:val="a"/>
    <w:autoRedefine/>
    <w:uiPriority w:val="99"/>
    <w:semiHidden/>
    <w:rsid w:val="001676E9"/>
    <w:pPr>
      <w:framePr w:hSpace="180" w:wrap="around" w:vAnchor="text" w:hAnchor="margin" w:y="228"/>
      <w:ind w:left="200" w:hanging="20"/>
    </w:pPr>
    <w:rPr>
      <w:rFonts w:ascii="Times New Roman" w:hAnsi="Times New Roman"/>
      <w:smallCaps/>
      <w:sz w:val="20"/>
      <w:szCs w:val="20"/>
      <w:lang w:eastAsia="ru-RU"/>
    </w:rPr>
  </w:style>
  <w:style w:type="paragraph" w:styleId="af">
    <w:name w:val="Title"/>
    <w:basedOn w:val="a"/>
    <w:next w:val="a"/>
    <w:link w:val="af0"/>
    <w:qFormat/>
    <w:rsid w:val="001676E9"/>
    <w:pPr>
      <w:spacing w:before="240" w:after="60"/>
      <w:jc w:val="center"/>
      <w:outlineLvl w:val="0"/>
    </w:pPr>
    <w:rPr>
      <w:rFonts w:ascii="Cambria" w:hAnsi="Cambria"/>
      <w:b/>
      <w:bCs/>
      <w:kern w:val="28"/>
      <w:sz w:val="32"/>
      <w:szCs w:val="32"/>
      <w:lang w:bidi="ar-SA"/>
    </w:rPr>
  </w:style>
  <w:style w:type="character" w:customStyle="1" w:styleId="af0">
    <w:name w:val="Название Знак"/>
    <w:basedOn w:val="a0"/>
    <w:link w:val="af"/>
    <w:rsid w:val="001676E9"/>
    <w:rPr>
      <w:rFonts w:ascii="Cambria" w:eastAsia="Times New Roman" w:hAnsi="Cambria" w:cs="Times New Roman"/>
      <w:b/>
      <w:bCs/>
      <w:kern w:val="28"/>
      <w:sz w:val="32"/>
      <w:szCs w:val="32"/>
      <w:lang/>
    </w:rPr>
  </w:style>
  <w:style w:type="paragraph" w:customStyle="1" w:styleId="Iauiue">
    <w:name w:val="Iau?iue"/>
    <w:uiPriority w:val="99"/>
    <w:rsid w:val="001676E9"/>
    <w:rPr>
      <w:rFonts w:ascii="Calibri" w:eastAsia="Times New Roman" w:hAnsi="Calibri" w:cs="Times New Roman"/>
      <w:lang w:val="en-US" w:bidi="en-US"/>
    </w:rPr>
  </w:style>
  <w:style w:type="table" w:styleId="af1">
    <w:name w:val="Table Grid"/>
    <w:basedOn w:val="a1"/>
    <w:uiPriority w:val="99"/>
    <w:rsid w:val="001676E9"/>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Elegant"/>
    <w:basedOn w:val="a1"/>
    <w:uiPriority w:val="99"/>
    <w:rsid w:val="001676E9"/>
    <w:pPr>
      <w:spacing w:after="0" w:line="240" w:lineRule="auto"/>
    </w:pPr>
    <w:rPr>
      <w:rFonts w:ascii="Calibri" w:eastAsia="Times New Roman" w:hAnsi="Calibri" w:cs="Times New Roman"/>
      <w:sz w:val="20"/>
      <w:szCs w:val="20"/>
      <w:lang w:eastAsia="uk-U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f3">
    <w:name w:val="Balloon Text"/>
    <w:basedOn w:val="a"/>
    <w:link w:val="af4"/>
    <w:uiPriority w:val="99"/>
    <w:semiHidden/>
    <w:rsid w:val="001676E9"/>
    <w:rPr>
      <w:rFonts w:ascii="Tahoma" w:hAnsi="Tahoma"/>
      <w:sz w:val="16"/>
      <w:szCs w:val="20"/>
      <w:lang w:val="ru-RU" w:bidi="ar-SA"/>
    </w:rPr>
  </w:style>
  <w:style w:type="character" w:customStyle="1" w:styleId="af4">
    <w:name w:val="Текст выноски Знак"/>
    <w:basedOn w:val="a0"/>
    <w:link w:val="af3"/>
    <w:uiPriority w:val="99"/>
    <w:semiHidden/>
    <w:rsid w:val="001676E9"/>
    <w:rPr>
      <w:rFonts w:ascii="Tahoma" w:eastAsia="Times New Roman" w:hAnsi="Tahoma" w:cs="Times New Roman"/>
      <w:sz w:val="16"/>
      <w:szCs w:val="20"/>
      <w:lang w:val="ru-RU"/>
    </w:rPr>
  </w:style>
  <w:style w:type="paragraph" w:customStyle="1" w:styleId="af5">
    <w:name w:val="Знак"/>
    <w:basedOn w:val="a"/>
    <w:link w:val="af6"/>
    <w:uiPriority w:val="99"/>
    <w:rsid w:val="001676E9"/>
    <w:rPr>
      <w:rFonts w:ascii="Verdana" w:hAnsi="Verdana"/>
      <w:sz w:val="20"/>
      <w:szCs w:val="20"/>
      <w:lang w:bidi="ar-SA"/>
    </w:rPr>
  </w:style>
  <w:style w:type="character" w:customStyle="1" w:styleId="af6">
    <w:name w:val="Знак Знак"/>
    <w:link w:val="af5"/>
    <w:uiPriority w:val="99"/>
    <w:locked/>
    <w:rsid w:val="001676E9"/>
    <w:rPr>
      <w:rFonts w:ascii="Verdana" w:eastAsia="Times New Roman"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w:basedOn w:val="a"/>
    <w:uiPriority w:val="99"/>
    <w:rsid w:val="001676E9"/>
    <w:rPr>
      <w:rFonts w:ascii="Verdana" w:hAnsi="Verdana" w:cs="Verdana"/>
      <w:sz w:val="20"/>
      <w:szCs w:val="20"/>
    </w:rPr>
  </w:style>
  <w:style w:type="character" w:customStyle="1" w:styleId="51">
    <w:name w:val="Знак Знак5"/>
    <w:uiPriority w:val="99"/>
    <w:locked/>
    <w:rsid w:val="001676E9"/>
    <w:rPr>
      <w:sz w:val="24"/>
      <w:lang w:val="uk-UA" w:eastAsia="ru-RU"/>
    </w:rPr>
  </w:style>
  <w:style w:type="character" w:customStyle="1" w:styleId="31">
    <w:name w:val="Знак Знак3"/>
    <w:uiPriority w:val="99"/>
    <w:locked/>
    <w:rsid w:val="001676E9"/>
    <w:rPr>
      <w:b/>
      <w:sz w:val="22"/>
      <w:lang w:val="ru-RU" w:eastAsia="ru-RU"/>
    </w:rPr>
  </w:style>
  <w:style w:type="character" w:customStyle="1" w:styleId="hmessageout">
    <w:name w:val="hmessageout"/>
    <w:uiPriority w:val="99"/>
    <w:rsid w:val="001676E9"/>
    <w:rPr>
      <w:rFonts w:cs="Times New Roman"/>
    </w:rPr>
  </w:style>
  <w:style w:type="character" w:customStyle="1" w:styleId="messagein1">
    <w:name w:val="messagein1"/>
    <w:rsid w:val="001676E9"/>
    <w:rPr>
      <w:rFonts w:ascii="Arial" w:hAnsi="Arial"/>
      <w:i/>
      <w:color w:val="000000"/>
      <w:sz w:val="24"/>
    </w:rPr>
  </w:style>
  <w:style w:type="paragraph" w:styleId="af7">
    <w:name w:val="Plain Text"/>
    <w:basedOn w:val="a"/>
    <w:link w:val="af8"/>
    <w:uiPriority w:val="99"/>
    <w:rsid w:val="001676E9"/>
    <w:rPr>
      <w:rFonts w:ascii="Courier New" w:hAnsi="Courier New"/>
      <w:sz w:val="20"/>
      <w:szCs w:val="20"/>
      <w:lang w:val="ru-RU" w:eastAsia="ru-RU" w:bidi="ar-SA"/>
    </w:rPr>
  </w:style>
  <w:style w:type="character" w:customStyle="1" w:styleId="af8">
    <w:name w:val="Текст Знак"/>
    <w:basedOn w:val="a0"/>
    <w:link w:val="af7"/>
    <w:uiPriority w:val="99"/>
    <w:rsid w:val="001676E9"/>
    <w:rPr>
      <w:rFonts w:ascii="Courier New" w:eastAsia="Times New Roman" w:hAnsi="Courier New" w:cs="Times New Roman"/>
      <w:sz w:val="20"/>
      <w:szCs w:val="20"/>
      <w:lang w:val="ru-RU" w:eastAsia="ru-RU"/>
    </w:rPr>
  </w:style>
  <w:style w:type="paragraph" w:styleId="af9">
    <w:name w:val="List Paragraph"/>
    <w:basedOn w:val="a"/>
    <w:uiPriority w:val="34"/>
    <w:qFormat/>
    <w:rsid w:val="001676E9"/>
    <w:pPr>
      <w:ind w:left="720"/>
      <w:contextualSpacing/>
    </w:pPr>
  </w:style>
  <w:style w:type="character" w:styleId="afa">
    <w:name w:val="Hyperlink"/>
    <w:uiPriority w:val="99"/>
    <w:rsid w:val="001676E9"/>
    <w:rPr>
      <w:rFonts w:ascii="Times New Roman" w:hAnsi="Times New Roman" w:cs="Times New Roman"/>
      <w:color w:val="0000FF"/>
      <w:u w:val="single"/>
    </w:rPr>
  </w:style>
  <w:style w:type="character" w:styleId="afb">
    <w:name w:val="annotation reference"/>
    <w:uiPriority w:val="99"/>
    <w:rsid w:val="001676E9"/>
    <w:rPr>
      <w:rFonts w:cs="Times New Roman"/>
      <w:sz w:val="16"/>
    </w:rPr>
  </w:style>
  <w:style w:type="paragraph" w:styleId="afc">
    <w:name w:val="annotation subject"/>
    <w:basedOn w:val="ad"/>
    <w:next w:val="ad"/>
    <w:link w:val="afd"/>
    <w:uiPriority w:val="99"/>
    <w:rsid w:val="001676E9"/>
    <w:pPr>
      <w:spacing w:after="200" w:line="276" w:lineRule="auto"/>
    </w:pPr>
    <w:rPr>
      <w:b/>
      <w:lang w:eastAsia="en-US"/>
    </w:rPr>
  </w:style>
  <w:style w:type="character" w:customStyle="1" w:styleId="afd">
    <w:name w:val="Тема примечания Знак"/>
    <w:basedOn w:val="ae"/>
    <w:link w:val="afc"/>
    <w:uiPriority w:val="99"/>
    <w:rsid w:val="001676E9"/>
    <w:rPr>
      <w:b/>
    </w:rPr>
  </w:style>
  <w:style w:type="paragraph" w:styleId="32">
    <w:name w:val="Body Text Indent 3"/>
    <w:basedOn w:val="a"/>
    <w:link w:val="33"/>
    <w:uiPriority w:val="99"/>
    <w:rsid w:val="001676E9"/>
    <w:pPr>
      <w:spacing w:after="120"/>
      <w:ind w:left="283"/>
    </w:pPr>
    <w:rPr>
      <w:sz w:val="16"/>
      <w:szCs w:val="20"/>
      <w:lang w:val="ru-RU" w:bidi="ar-SA"/>
    </w:rPr>
  </w:style>
  <w:style w:type="character" w:customStyle="1" w:styleId="33">
    <w:name w:val="Основной текст с отступом 3 Знак"/>
    <w:basedOn w:val="a0"/>
    <w:link w:val="32"/>
    <w:uiPriority w:val="99"/>
    <w:rsid w:val="001676E9"/>
    <w:rPr>
      <w:rFonts w:ascii="Calibri" w:eastAsia="Times New Roman" w:hAnsi="Calibri" w:cs="Times New Roman"/>
      <w:sz w:val="16"/>
      <w:szCs w:val="20"/>
      <w:lang w:val="ru-RU"/>
    </w:rPr>
  </w:style>
  <w:style w:type="table" w:styleId="-1">
    <w:name w:val="Table Web 1"/>
    <w:basedOn w:val="a1"/>
    <w:uiPriority w:val="99"/>
    <w:rsid w:val="001676E9"/>
    <w:pPr>
      <w:spacing w:after="0" w:line="240" w:lineRule="auto"/>
    </w:pPr>
    <w:rPr>
      <w:rFonts w:ascii="Calibri" w:eastAsia="Times New Roman" w:hAnsi="Calibri" w:cs="Times New Roman"/>
      <w:sz w:val="20"/>
      <w:szCs w:val="20"/>
      <w:lang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1676E9"/>
    <w:pPr>
      <w:spacing w:after="0" w:line="240" w:lineRule="auto"/>
    </w:pPr>
    <w:rPr>
      <w:rFonts w:ascii="Calibri" w:eastAsia="Times New Roman" w:hAnsi="Calibri"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rsid w:val="001676E9"/>
    <w:pPr>
      <w:spacing w:after="0" w:line="240" w:lineRule="auto"/>
    </w:pPr>
    <w:rPr>
      <w:rFonts w:ascii="Calibri" w:eastAsia="Times New Roman" w:hAnsi="Calibri" w:cs="Times New Roman"/>
      <w:sz w:val="20"/>
      <w:szCs w:val="20"/>
      <w:lang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1"/>
    <w:uiPriority w:val="99"/>
    <w:rsid w:val="001676E9"/>
    <w:pPr>
      <w:spacing w:after="0" w:line="240" w:lineRule="auto"/>
    </w:pPr>
    <w:rPr>
      <w:rFonts w:ascii="Calibri" w:eastAsia="Times New Roman" w:hAnsi="Calibri" w:cs="Times New Roman"/>
      <w:sz w:val="20"/>
      <w:szCs w:val="20"/>
      <w:lang w:eastAsia="uk-U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e">
    <w:name w:val="TOC Heading"/>
    <w:basedOn w:val="1"/>
    <w:next w:val="a"/>
    <w:uiPriority w:val="39"/>
    <w:unhideWhenUsed/>
    <w:qFormat/>
    <w:rsid w:val="001676E9"/>
    <w:pPr>
      <w:outlineLvl w:val="9"/>
    </w:pPr>
  </w:style>
  <w:style w:type="paragraph" w:styleId="13">
    <w:name w:val="toc 1"/>
    <w:basedOn w:val="a"/>
    <w:next w:val="a"/>
    <w:autoRedefine/>
    <w:uiPriority w:val="99"/>
    <w:rsid w:val="001676E9"/>
  </w:style>
  <w:style w:type="paragraph" w:styleId="aff">
    <w:name w:val="footnote text"/>
    <w:basedOn w:val="a"/>
    <w:link w:val="aff0"/>
    <w:uiPriority w:val="99"/>
    <w:rsid w:val="001676E9"/>
    <w:rPr>
      <w:sz w:val="20"/>
      <w:szCs w:val="20"/>
      <w:lang w:bidi="ar-SA"/>
    </w:rPr>
  </w:style>
  <w:style w:type="character" w:customStyle="1" w:styleId="aff0">
    <w:name w:val="Текст сноски Знак"/>
    <w:basedOn w:val="a0"/>
    <w:link w:val="aff"/>
    <w:uiPriority w:val="99"/>
    <w:rsid w:val="001676E9"/>
    <w:rPr>
      <w:rFonts w:ascii="Calibri" w:eastAsia="Times New Roman" w:hAnsi="Calibri" w:cs="Times New Roman"/>
      <w:sz w:val="20"/>
      <w:szCs w:val="20"/>
      <w:lang/>
    </w:rPr>
  </w:style>
  <w:style w:type="character" w:styleId="aff1">
    <w:name w:val="footnote reference"/>
    <w:uiPriority w:val="99"/>
    <w:rsid w:val="001676E9"/>
    <w:rPr>
      <w:rFonts w:cs="Times New Roman"/>
      <w:vertAlign w:val="superscript"/>
    </w:rPr>
  </w:style>
  <w:style w:type="paragraph" w:styleId="aff2">
    <w:name w:val="Revision"/>
    <w:hidden/>
    <w:uiPriority w:val="99"/>
    <w:semiHidden/>
    <w:rsid w:val="001676E9"/>
    <w:rPr>
      <w:rFonts w:ascii="Calibri" w:eastAsia="Times New Roman" w:hAnsi="Calibri" w:cs="Times New Roman"/>
      <w:lang w:val="en-US" w:bidi="en-US"/>
    </w:rPr>
  </w:style>
  <w:style w:type="character" w:customStyle="1" w:styleId="apple-converted-space">
    <w:name w:val="apple-converted-space"/>
    <w:uiPriority w:val="99"/>
    <w:rsid w:val="001676E9"/>
  </w:style>
  <w:style w:type="character" w:styleId="aff3">
    <w:name w:val="FollowedHyperlink"/>
    <w:uiPriority w:val="99"/>
    <w:rsid w:val="001676E9"/>
    <w:rPr>
      <w:rFonts w:cs="Times New Roman"/>
      <w:color w:val="800080"/>
      <w:u w:val="single"/>
    </w:rPr>
  </w:style>
  <w:style w:type="character" w:customStyle="1" w:styleId="messageout1">
    <w:name w:val="messageout1"/>
    <w:uiPriority w:val="99"/>
    <w:rsid w:val="001676E9"/>
    <w:rPr>
      <w:rFonts w:ascii="Arial" w:hAnsi="Arial"/>
      <w:b/>
      <w:color w:val="6A6A6A"/>
      <w:sz w:val="24"/>
    </w:rPr>
  </w:style>
  <w:style w:type="paragraph" w:styleId="aff4">
    <w:name w:val="Subtitle"/>
    <w:basedOn w:val="a"/>
    <w:next w:val="a"/>
    <w:link w:val="aff5"/>
    <w:uiPriority w:val="11"/>
    <w:qFormat/>
    <w:rsid w:val="001676E9"/>
    <w:pPr>
      <w:spacing w:after="60"/>
      <w:jc w:val="center"/>
      <w:outlineLvl w:val="1"/>
    </w:pPr>
    <w:rPr>
      <w:rFonts w:ascii="Cambria" w:hAnsi="Cambria"/>
      <w:lang w:bidi="ar-SA"/>
    </w:rPr>
  </w:style>
  <w:style w:type="character" w:customStyle="1" w:styleId="aff5">
    <w:name w:val="Подзаголовок Знак"/>
    <w:basedOn w:val="a0"/>
    <w:link w:val="aff4"/>
    <w:uiPriority w:val="11"/>
    <w:rsid w:val="001676E9"/>
    <w:rPr>
      <w:rFonts w:ascii="Cambria" w:eastAsia="Times New Roman" w:hAnsi="Cambria" w:cs="Times New Roman"/>
      <w:sz w:val="24"/>
      <w:szCs w:val="24"/>
      <w:lang/>
    </w:rPr>
  </w:style>
  <w:style w:type="character" w:styleId="aff6">
    <w:name w:val="Strong"/>
    <w:uiPriority w:val="22"/>
    <w:qFormat/>
    <w:rsid w:val="001676E9"/>
    <w:rPr>
      <w:b/>
      <w:bCs/>
    </w:rPr>
  </w:style>
  <w:style w:type="character" w:styleId="aff7">
    <w:name w:val="Emphasis"/>
    <w:uiPriority w:val="20"/>
    <w:qFormat/>
    <w:rsid w:val="001676E9"/>
    <w:rPr>
      <w:rFonts w:ascii="Calibri" w:hAnsi="Calibri"/>
      <w:b/>
      <w:i/>
      <w:iCs/>
    </w:rPr>
  </w:style>
  <w:style w:type="paragraph" w:styleId="aff8">
    <w:name w:val="No Spacing"/>
    <w:basedOn w:val="a"/>
    <w:uiPriority w:val="1"/>
    <w:qFormat/>
    <w:rsid w:val="001676E9"/>
    <w:rPr>
      <w:szCs w:val="32"/>
    </w:rPr>
  </w:style>
  <w:style w:type="paragraph" w:styleId="26">
    <w:name w:val="Quote"/>
    <w:basedOn w:val="a"/>
    <w:next w:val="a"/>
    <w:link w:val="27"/>
    <w:uiPriority w:val="29"/>
    <w:qFormat/>
    <w:rsid w:val="001676E9"/>
    <w:rPr>
      <w:i/>
      <w:lang w:bidi="ar-SA"/>
    </w:rPr>
  </w:style>
  <w:style w:type="character" w:customStyle="1" w:styleId="27">
    <w:name w:val="Цитата 2 Знак"/>
    <w:basedOn w:val="a0"/>
    <w:link w:val="26"/>
    <w:uiPriority w:val="29"/>
    <w:rsid w:val="001676E9"/>
    <w:rPr>
      <w:rFonts w:ascii="Calibri" w:eastAsia="Times New Roman" w:hAnsi="Calibri" w:cs="Times New Roman"/>
      <w:i/>
      <w:sz w:val="24"/>
      <w:szCs w:val="24"/>
      <w:lang/>
    </w:rPr>
  </w:style>
  <w:style w:type="paragraph" w:styleId="aff9">
    <w:name w:val="Intense Quote"/>
    <w:basedOn w:val="a"/>
    <w:next w:val="a"/>
    <w:link w:val="affa"/>
    <w:uiPriority w:val="30"/>
    <w:qFormat/>
    <w:rsid w:val="001676E9"/>
    <w:pPr>
      <w:ind w:left="720" w:right="720"/>
    </w:pPr>
    <w:rPr>
      <w:b/>
      <w:i/>
      <w:szCs w:val="20"/>
      <w:lang w:bidi="ar-SA"/>
    </w:rPr>
  </w:style>
  <w:style w:type="character" w:customStyle="1" w:styleId="affa">
    <w:name w:val="Выделенная цитата Знак"/>
    <w:basedOn w:val="a0"/>
    <w:link w:val="aff9"/>
    <w:uiPriority w:val="30"/>
    <w:rsid w:val="001676E9"/>
    <w:rPr>
      <w:rFonts w:ascii="Calibri" w:eastAsia="Times New Roman" w:hAnsi="Calibri" w:cs="Times New Roman"/>
      <w:b/>
      <w:i/>
      <w:sz w:val="24"/>
      <w:szCs w:val="20"/>
      <w:lang/>
    </w:rPr>
  </w:style>
  <w:style w:type="character" w:styleId="affb">
    <w:name w:val="Subtle Emphasis"/>
    <w:uiPriority w:val="19"/>
    <w:qFormat/>
    <w:rsid w:val="001676E9"/>
    <w:rPr>
      <w:i/>
      <w:color w:val="5A5A5A"/>
    </w:rPr>
  </w:style>
  <w:style w:type="character" w:styleId="affc">
    <w:name w:val="Intense Emphasis"/>
    <w:uiPriority w:val="21"/>
    <w:qFormat/>
    <w:rsid w:val="001676E9"/>
    <w:rPr>
      <w:b/>
      <w:i/>
      <w:sz w:val="24"/>
      <w:szCs w:val="24"/>
      <w:u w:val="single"/>
    </w:rPr>
  </w:style>
  <w:style w:type="character" w:styleId="affd">
    <w:name w:val="Subtle Reference"/>
    <w:uiPriority w:val="31"/>
    <w:qFormat/>
    <w:rsid w:val="001676E9"/>
    <w:rPr>
      <w:sz w:val="24"/>
      <w:szCs w:val="24"/>
      <w:u w:val="single"/>
    </w:rPr>
  </w:style>
  <w:style w:type="character" w:styleId="affe">
    <w:name w:val="Intense Reference"/>
    <w:uiPriority w:val="32"/>
    <w:qFormat/>
    <w:rsid w:val="001676E9"/>
    <w:rPr>
      <w:b/>
      <w:sz w:val="24"/>
      <w:u w:val="single"/>
    </w:rPr>
  </w:style>
  <w:style w:type="character" w:styleId="afff">
    <w:name w:val="Book Title"/>
    <w:uiPriority w:val="33"/>
    <w:qFormat/>
    <w:rsid w:val="001676E9"/>
    <w:rPr>
      <w:rFonts w:ascii="Cambria" w:eastAsia="Times New Roman" w:hAnsi="Cambria"/>
      <w:b/>
      <w:i/>
      <w:sz w:val="24"/>
      <w:szCs w:val="24"/>
    </w:rPr>
  </w:style>
  <w:style w:type="paragraph" w:styleId="HTML">
    <w:name w:val="HTML Preformatted"/>
    <w:basedOn w:val="a"/>
    <w:link w:val="HTML0"/>
    <w:uiPriority w:val="99"/>
    <w:semiHidden/>
    <w:unhideWhenUsed/>
    <w:rsid w:val="0016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basedOn w:val="a0"/>
    <w:link w:val="HTML"/>
    <w:uiPriority w:val="99"/>
    <w:semiHidden/>
    <w:rsid w:val="001676E9"/>
    <w:rPr>
      <w:rFonts w:ascii="Courier New" w:eastAsia="Times New Roman" w:hAnsi="Courier New" w:cs="Times New Roman"/>
      <w:sz w:val="20"/>
      <w:szCs w:val="20"/>
      <w:lang/>
    </w:rPr>
  </w:style>
  <w:style w:type="character" w:customStyle="1" w:styleId="rvts23">
    <w:name w:val="rvts23"/>
    <w:basedOn w:val="a0"/>
    <w:rsid w:val="001676E9"/>
  </w:style>
  <w:style w:type="paragraph" w:customStyle="1" w:styleId="tj">
    <w:name w:val="tj"/>
    <w:basedOn w:val="a"/>
    <w:rsid w:val="001676E9"/>
    <w:pPr>
      <w:spacing w:after="144"/>
    </w:pPr>
    <w:rPr>
      <w:rFonts w:ascii="Times New Roman" w:hAnsi="Times New Roman"/>
      <w:lang w:val="uk-UA" w:eastAsia="uk-UA" w:bidi="ar-SA"/>
    </w:rPr>
  </w:style>
  <w:style w:type="paragraph" w:customStyle="1" w:styleId="tl">
    <w:name w:val="tl"/>
    <w:basedOn w:val="a"/>
    <w:rsid w:val="001676E9"/>
    <w:pPr>
      <w:spacing w:before="100" w:beforeAutospacing="1" w:after="100" w:afterAutospacing="1"/>
    </w:pPr>
    <w:rPr>
      <w:rFonts w:ascii="Times New Roman" w:hAnsi="Times New Roman"/>
      <w:lang w:val="uk-UA" w:eastAsia="uk-UA" w:bidi="ar-SA"/>
    </w:rPr>
  </w:style>
  <w:style w:type="character" w:customStyle="1" w:styleId="fs2">
    <w:name w:val="fs2"/>
    <w:basedOn w:val="a0"/>
    <w:rsid w:val="001676E9"/>
  </w:style>
  <w:style w:type="character" w:customStyle="1" w:styleId="110">
    <w:name w:val="Стиль 11 пт"/>
    <w:rsid w:val="001676E9"/>
    <w:rPr>
      <w:sz w:val="22"/>
    </w:rPr>
  </w:style>
  <w:style w:type="paragraph" w:customStyle="1" w:styleId="rvps2">
    <w:name w:val="rvps2"/>
    <w:basedOn w:val="a"/>
    <w:rsid w:val="001676E9"/>
    <w:pPr>
      <w:spacing w:before="100" w:beforeAutospacing="1" w:after="100" w:afterAutospacing="1"/>
    </w:pPr>
    <w:rPr>
      <w:rFonts w:ascii="Times New Roman" w:hAnsi="Times New Roman"/>
      <w:lang w:val="uk-UA" w:eastAsia="uk-UA" w:bidi="ar-SA"/>
    </w:rPr>
  </w:style>
  <w:style w:type="paragraph" w:styleId="34">
    <w:name w:val="Body Text 3"/>
    <w:basedOn w:val="a"/>
    <w:link w:val="35"/>
    <w:rsid w:val="001676E9"/>
    <w:pPr>
      <w:spacing w:after="120"/>
    </w:pPr>
    <w:rPr>
      <w:rFonts w:ascii="Times New Roman" w:hAnsi="Times New Roman"/>
      <w:sz w:val="16"/>
      <w:szCs w:val="16"/>
      <w:lang w:val="ru-RU" w:eastAsia="ru-RU" w:bidi="ar-SA"/>
    </w:rPr>
  </w:style>
  <w:style w:type="character" w:customStyle="1" w:styleId="35">
    <w:name w:val="Основной текст 3 Знак"/>
    <w:basedOn w:val="a0"/>
    <w:link w:val="34"/>
    <w:rsid w:val="001676E9"/>
    <w:rPr>
      <w:rFonts w:ascii="Times New Roman" w:eastAsia="Times New Roman" w:hAnsi="Times New Roman" w:cs="Times New Roman"/>
      <w:sz w:val="16"/>
      <w:szCs w:val="16"/>
      <w:lang w:val="ru-RU" w:eastAsia="ru-RU"/>
    </w:rPr>
  </w:style>
  <w:style w:type="character" w:customStyle="1" w:styleId="rvts0">
    <w:name w:val="rvts0"/>
    <w:basedOn w:val="a0"/>
    <w:rsid w:val="001676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abank.ua/" TargetMode="External"/><Relationship Id="rId13" Type="http://schemas.openxmlformats.org/officeDocument/2006/relationships/hyperlink" Target="http://www.fg.gov.ua/" TargetMode="External"/><Relationship Id="rId18" Type="http://schemas.openxmlformats.org/officeDocument/2006/relationships/hyperlink" Target="http://www.btabank.ua/" TargetMode="External"/><Relationship Id="rId26" Type="http://schemas.openxmlformats.org/officeDocument/2006/relationships/hyperlink" Target="http://www.btabank.ua/" TargetMode="External"/><Relationship Id="rId3" Type="http://schemas.openxmlformats.org/officeDocument/2006/relationships/settings" Target="settings.xml"/><Relationship Id="rId21" Type="http://schemas.openxmlformats.org/officeDocument/2006/relationships/hyperlink" Target="http://www.fg.gov.ua/" TargetMode="External"/><Relationship Id="rId34" Type="http://schemas.openxmlformats.org/officeDocument/2006/relationships/hyperlink" Target="http://www.btabank.ua/" TargetMode="External"/><Relationship Id="rId7" Type="http://schemas.openxmlformats.org/officeDocument/2006/relationships/hyperlink" Target="http://www.fg.gov.ua/" TargetMode="External"/><Relationship Id="rId12" Type="http://schemas.openxmlformats.org/officeDocument/2006/relationships/hyperlink" Target="http://www.btabank.ua/" TargetMode="External"/><Relationship Id="rId17" Type="http://schemas.openxmlformats.org/officeDocument/2006/relationships/hyperlink" Target="http://www.fg.gov.ua/" TargetMode="External"/><Relationship Id="rId25" Type="http://schemas.openxmlformats.org/officeDocument/2006/relationships/hyperlink" Target="http://www.fg.gov.ua/" TargetMode="External"/><Relationship Id="rId33" Type="http://schemas.openxmlformats.org/officeDocument/2006/relationships/hyperlink" Target="http://www.fg.gov.ua/" TargetMode="External"/><Relationship Id="rId2" Type="http://schemas.openxmlformats.org/officeDocument/2006/relationships/styles" Target="styles.xml"/><Relationship Id="rId16" Type="http://schemas.openxmlformats.org/officeDocument/2006/relationships/hyperlink" Target="http://www.btabank.ua/" TargetMode="External"/><Relationship Id="rId20" Type="http://schemas.openxmlformats.org/officeDocument/2006/relationships/hyperlink" Target="http://www.btabank.ua/" TargetMode="External"/><Relationship Id="rId29" Type="http://schemas.openxmlformats.org/officeDocument/2006/relationships/hyperlink" Target="http://www.fg.gov.ua/" TargetMode="External"/><Relationship Id="rId1" Type="http://schemas.openxmlformats.org/officeDocument/2006/relationships/numbering" Target="numbering.xml"/><Relationship Id="rId6" Type="http://schemas.openxmlformats.org/officeDocument/2006/relationships/hyperlink" Target="http://www.btabank.ua/" TargetMode="External"/><Relationship Id="rId11" Type="http://schemas.openxmlformats.org/officeDocument/2006/relationships/hyperlink" Target="http://www.fg.gov.ua/" TargetMode="External"/><Relationship Id="rId24" Type="http://schemas.openxmlformats.org/officeDocument/2006/relationships/hyperlink" Target="http://www.btabank.ua/" TargetMode="External"/><Relationship Id="rId32" Type="http://schemas.openxmlformats.org/officeDocument/2006/relationships/hyperlink" Target="http://www.btabank.ua/" TargetMode="External"/><Relationship Id="rId37" Type="http://schemas.openxmlformats.org/officeDocument/2006/relationships/theme" Target="theme/theme1.xml"/><Relationship Id="rId5" Type="http://schemas.openxmlformats.org/officeDocument/2006/relationships/hyperlink" Target="http://www.fg.gov.ua/" TargetMode="External"/><Relationship Id="rId15" Type="http://schemas.openxmlformats.org/officeDocument/2006/relationships/hyperlink" Target="http://www.fg.gov.ua/" TargetMode="External"/><Relationship Id="rId23" Type="http://schemas.openxmlformats.org/officeDocument/2006/relationships/hyperlink" Target="http://www.fg.gov.ua/" TargetMode="External"/><Relationship Id="rId28" Type="http://schemas.openxmlformats.org/officeDocument/2006/relationships/hyperlink" Target="http://www.btabank.ua/" TargetMode="External"/><Relationship Id="rId36" Type="http://schemas.openxmlformats.org/officeDocument/2006/relationships/fontTable" Target="fontTable.xml"/><Relationship Id="rId10" Type="http://schemas.openxmlformats.org/officeDocument/2006/relationships/hyperlink" Target="http://www.btabank.ua/" TargetMode="External"/><Relationship Id="rId19" Type="http://schemas.openxmlformats.org/officeDocument/2006/relationships/hyperlink" Target="http://www.fg.gov.ua/" TargetMode="External"/><Relationship Id="rId31" Type="http://schemas.openxmlformats.org/officeDocument/2006/relationships/hyperlink" Target="http://www.fg.gov.ua/" TargetMode="External"/><Relationship Id="rId4" Type="http://schemas.openxmlformats.org/officeDocument/2006/relationships/webSettings" Target="webSettings.xml"/><Relationship Id="rId9" Type="http://schemas.openxmlformats.org/officeDocument/2006/relationships/hyperlink" Target="http://www.fg.gov.ua/" TargetMode="External"/><Relationship Id="rId14" Type="http://schemas.openxmlformats.org/officeDocument/2006/relationships/hyperlink" Target="http://www.btabank.ua/" TargetMode="External"/><Relationship Id="rId22" Type="http://schemas.openxmlformats.org/officeDocument/2006/relationships/hyperlink" Target="http://www.btabank.ua/" TargetMode="External"/><Relationship Id="rId27" Type="http://schemas.openxmlformats.org/officeDocument/2006/relationships/hyperlink" Target="http://www.fg.gov.ua/" TargetMode="External"/><Relationship Id="rId30" Type="http://schemas.openxmlformats.org/officeDocument/2006/relationships/hyperlink" Target="http://www.btabank.ua/" TargetMode="External"/><Relationship Id="rId35" Type="http://schemas.openxmlformats.org/officeDocument/2006/relationships/hyperlink" Target="http://www.f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151</Pages>
  <Words>373461</Words>
  <Characters>212874</Characters>
  <Application>Microsoft Office Word</Application>
  <DocSecurity>0</DocSecurity>
  <Lines>1773</Lines>
  <Paragraphs>1170</Paragraphs>
  <ScaleCrop>false</ScaleCrop>
  <Company/>
  <LinksUpToDate>false</LinksUpToDate>
  <CharactersWithSpaces>585165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RUDENKO</dc:creator>
  <cp:keywords/>
  <dc:description/>
  <cp:lastModifiedBy>RUDENKO</cp:lastModifiedBy>
  <cp:revision>2</cp:revision>
  <dcterms:created xsi:type="dcterms:W3CDTF">2022-12-19T16:26:00Z</dcterms:created>
  <dcterms:modified xsi:type="dcterms:W3CDTF">2022-12-19T16:28:00Z</dcterms:modified>
</cp:coreProperties>
</file>